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1FDBF" w14:textId="104398DE" w:rsidR="00F24CAD" w:rsidRPr="0048316D" w:rsidRDefault="00F24CAD" w:rsidP="00F24CAD">
      <w:pPr>
        <w:pStyle w:val="Title"/>
      </w:pPr>
      <w:bookmarkStart w:id="0" w:name="_Toc174097515"/>
      <w:bookmarkStart w:id="1" w:name="_Toc181368327"/>
      <w:bookmarkStart w:id="2" w:name="_GoBack"/>
      <w:bookmarkEnd w:id="2"/>
      <w:r>
        <w:t>I</w:t>
      </w:r>
      <w:bookmarkStart w:id="3" w:name="_Ref177115619"/>
      <w:bookmarkEnd w:id="3"/>
      <w:r>
        <w:t>ntergovernmental Agreement on National Competition Policy</w:t>
      </w:r>
      <w:bookmarkEnd w:id="0"/>
      <w:bookmarkEnd w:id="1"/>
    </w:p>
    <w:p w14:paraId="79171216" w14:textId="59FF670B" w:rsidR="0097558E" w:rsidRPr="00AB2E61" w:rsidRDefault="0097558E" w:rsidP="0097558E">
      <w:pPr>
        <w:rPr>
          <w:color w:val="auto"/>
          <w:sz w:val="22"/>
        </w:rPr>
      </w:pPr>
      <w:r w:rsidRPr="00AB2E61">
        <w:rPr>
          <w:color w:val="auto"/>
          <w:sz w:val="22"/>
        </w:rPr>
        <w:t xml:space="preserve">An </w:t>
      </w:r>
      <w:r w:rsidR="0093472A">
        <w:rPr>
          <w:color w:val="auto"/>
          <w:sz w:val="22"/>
        </w:rPr>
        <w:t>a</w:t>
      </w:r>
      <w:r w:rsidRPr="00AB2E61">
        <w:rPr>
          <w:color w:val="auto"/>
          <w:sz w:val="22"/>
        </w:rPr>
        <w:t xml:space="preserve">greement to maintain and promote consistent and complementary competition policies and laws </w:t>
      </w:r>
      <w:r w:rsidR="004C1198" w:rsidRPr="00AB2E61">
        <w:rPr>
          <w:color w:val="auto"/>
          <w:sz w:val="22"/>
        </w:rPr>
        <w:t xml:space="preserve">for a </w:t>
      </w:r>
      <w:r w:rsidR="00CE6C99" w:rsidRPr="00AB2E61">
        <w:rPr>
          <w:color w:val="auto"/>
          <w:sz w:val="22"/>
        </w:rPr>
        <w:t>more seamless and competitive</w:t>
      </w:r>
      <w:r w:rsidRPr="00AB2E61">
        <w:rPr>
          <w:color w:val="auto"/>
          <w:sz w:val="22"/>
        </w:rPr>
        <w:t xml:space="preserve"> Australian economy</w:t>
      </w:r>
      <w:r w:rsidR="00D41ECE" w:rsidRPr="00AB2E61">
        <w:rPr>
          <w:color w:val="auto"/>
          <w:sz w:val="22"/>
        </w:rPr>
        <w:t>,</w:t>
      </w:r>
      <w:r w:rsidRPr="00AB2E61">
        <w:rPr>
          <w:color w:val="auto"/>
          <w:sz w:val="22"/>
        </w:rPr>
        <w:t xml:space="preserve"> </w:t>
      </w:r>
      <w:r w:rsidR="008F1BB4" w:rsidRPr="00AB2E61">
        <w:rPr>
          <w:color w:val="auto"/>
          <w:sz w:val="22"/>
        </w:rPr>
        <w:t xml:space="preserve">to </w:t>
      </w:r>
      <w:r w:rsidR="006A5FC8" w:rsidRPr="00AB2E61">
        <w:rPr>
          <w:color w:val="auto"/>
          <w:sz w:val="22"/>
        </w:rPr>
        <w:t>improve</w:t>
      </w:r>
      <w:r w:rsidRPr="00AB2E61" w:rsidDel="003E3F42">
        <w:rPr>
          <w:color w:val="auto"/>
          <w:sz w:val="22"/>
        </w:rPr>
        <w:t xml:space="preserve"> </w:t>
      </w:r>
      <w:r w:rsidRPr="00AB2E61">
        <w:rPr>
          <w:color w:val="auto"/>
          <w:sz w:val="22"/>
        </w:rPr>
        <w:t>living standards and opportunities</w:t>
      </w:r>
      <w:r w:rsidR="00B123CA" w:rsidRPr="00AB2E61">
        <w:rPr>
          <w:color w:val="auto"/>
          <w:sz w:val="22"/>
        </w:rPr>
        <w:t xml:space="preserve"> for Australians</w:t>
      </w:r>
      <w:r w:rsidRPr="00AB2E61">
        <w:rPr>
          <w:color w:val="auto"/>
          <w:sz w:val="22"/>
        </w:rPr>
        <w:t>.</w:t>
      </w:r>
    </w:p>
    <w:p w14:paraId="119404C8" w14:textId="77777777" w:rsidR="00F24CAD" w:rsidRPr="0048316D" w:rsidRDefault="00F24CAD" w:rsidP="00F24CAD">
      <w:pPr>
        <w:pStyle w:val="Heading1"/>
      </w:pPr>
      <w:bookmarkStart w:id="4" w:name="_Toc174097516"/>
      <w:bookmarkStart w:id="5" w:name="_Toc181368328"/>
      <w:r w:rsidRPr="0048316D">
        <w:t>Parties</w:t>
      </w:r>
      <w:bookmarkEnd w:id="4"/>
      <w:bookmarkEnd w:id="5"/>
    </w:p>
    <w:p w14:paraId="7688194F" w14:textId="0E8B737A" w:rsidR="00F24CAD" w:rsidRPr="00AB2E61" w:rsidRDefault="00F24CAD" w:rsidP="00F24CAD">
      <w:pPr>
        <w:pStyle w:val="BodyText"/>
        <w:rPr>
          <w:color w:val="auto"/>
        </w:rPr>
      </w:pPr>
      <w:r w:rsidRPr="00AB2E61">
        <w:rPr>
          <w:color w:val="auto"/>
        </w:rPr>
        <w:t>An Agreement between</w:t>
      </w:r>
      <w:r w:rsidR="00D5471B" w:rsidRPr="00AB2E61">
        <w:rPr>
          <w:color w:val="auto"/>
        </w:rPr>
        <w:t>:</w:t>
      </w:r>
    </w:p>
    <w:p w14:paraId="56C53D98" w14:textId="12282C09" w:rsidR="00F24CAD" w:rsidRPr="00AB2E61" w:rsidRDefault="00F24CAD" w:rsidP="00B41273">
      <w:pPr>
        <w:pStyle w:val="BodyText"/>
        <w:numPr>
          <w:ilvl w:val="0"/>
          <w:numId w:val="4"/>
        </w:numPr>
        <w:rPr>
          <w:color w:val="auto"/>
        </w:rPr>
      </w:pPr>
      <w:r w:rsidRPr="00AB2E61">
        <w:rPr>
          <w:color w:val="auto"/>
        </w:rPr>
        <w:t>the Commonwealth of Australia and the States and Territories, being:</w:t>
      </w:r>
    </w:p>
    <w:p w14:paraId="67D8C9AE" w14:textId="305062F6" w:rsidR="00F24CAD" w:rsidRPr="00AB2E61" w:rsidRDefault="00F24CAD" w:rsidP="00F24CAD">
      <w:pPr>
        <w:pStyle w:val="BodyText"/>
        <w:numPr>
          <w:ilvl w:val="1"/>
          <w:numId w:val="4"/>
        </w:numPr>
        <w:rPr>
          <w:color w:val="auto"/>
        </w:rPr>
      </w:pPr>
      <w:r w:rsidRPr="00AB2E61">
        <w:rPr>
          <w:color w:val="auto"/>
        </w:rPr>
        <w:t>The State of New South Wales</w:t>
      </w:r>
    </w:p>
    <w:p w14:paraId="02BE13C6" w14:textId="7164BD75" w:rsidR="00F24CAD" w:rsidRPr="00AB2E61" w:rsidRDefault="00F24CAD" w:rsidP="00F24CAD">
      <w:pPr>
        <w:pStyle w:val="BodyText"/>
        <w:numPr>
          <w:ilvl w:val="1"/>
          <w:numId w:val="4"/>
        </w:numPr>
        <w:rPr>
          <w:color w:val="auto"/>
        </w:rPr>
      </w:pPr>
      <w:r w:rsidRPr="00AB2E61">
        <w:rPr>
          <w:color w:val="auto"/>
        </w:rPr>
        <w:t>The State of Victoria</w:t>
      </w:r>
    </w:p>
    <w:p w14:paraId="51093432" w14:textId="4F76E978" w:rsidR="00F24CAD" w:rsidRPr="00AB2E61" w:rsidRDefault="00F24CAD" w:rsidP="00F24CAD">
      <w:pPr>
        <w:pStyle w:val="BodyText"/>
        <w:numPr>
          <w:ilvl w:val="1"/>
          <w:numId w:val="4"/>
        </w:numPr>
        <w:rPr>
          <w:color w:val="auto"/>
        </w:rPr>
      </w:pPr>
      <w:r w:rsidRPr="00AB2E61">
        <w:rPr>
          <w:color w:val="auto"/>
        </w:rPr>
        <w:t>The State of Queensland</w:t>
      </w:r>
    </w:p>
    <w:p w14:paraId="692454E1" w14:textId="774CF706" w:rsidR="00F24CAD" w:rsidRPr="00AB2E61" w:rsidRDefault="00F24CAD" w:rsidP="00F24CAD">
      <w:pPr>
        <w:pStyle w:val="BodyText"/>
        <w:numPr>
          <w:ilvl w:val="1"/>
          <w:numId w:val="4"/>
        </w:numPr>
        <w:rPr>
          <w:color w:val="auto"/>
        </w:rPr>
      </w:pPr>
      <w:r w:rsidRPr="00AB2E61">
        <w:rPr>
          <w:color w:val="auto"/>
        </w:rPr>
        <w:t>The State of South Australia</w:t>
      </w:r>
    </w:p>
    <w:p w14:paraId="31D9301A" w14:textId="382B9857" w:rsidR="00F24CAD" w:rsidRPr="00AB2E61" w:rsidRDefault="00F24CAD" w:rsidP="00F24CAD">
      <w:pPr>
        <w:pStyle w:val="BodyText"/>
        <w:numPr>
          <w:ilvl w:val="1"/>
          <w:numId w:val="4"/>
        </w:numPr>
        <w:rPr>
          <w:color w:val="auto"/>
        </w:rPr>
      </w:pPr>
      <w:r w:rsidRPr="00AB2E61">
        <w:rPr>
          <w:color w:val="auto"/>
        </w:rPr>
        <w:t>The State of Western Australia</w:t>
      </w:r>
    </w:p>
    <w:p w14:paraId="741732A7" w14:textId="03909C1E" w:rsidR="00F24CAD" w:rsidRPr="00AB2E61" w:rsidRDefault="00F24CAD" w:rsidP="00F24CAD">
      <w:pPr>
        <w:pStyle w:val="BodyText"/>
        <w:numPr>
          <w:ilvl w:val="1"/>
          <w:numId w:val="4"/>
        </w:numPr>
        <w:rPr>
          <w:color w:val="auto"/>
        </w:rPr>
      </w:pPr>
      <w:r w:rsidRPr="00AB2E61">
        <w:rPr>
          <w:color w:val="auto"/>
        </w:rPr>
        <w:t>The State of Tasmania</w:t>
      </w:r>
    </w:p>
    <w:p w14:paraId="38FF2F5F" w14:textId="79D2C809" w:rsidR="00F24CAD" w:rsidRPr="00AB2E61" w:rsidRDefault="00F24CAD" w:rsidP="00F24CAD">
      <w:pPr>
        <w:pStyle w:val="BodyText"/>
        <w:numPr>
          <w:ilvl w:val="1"/>
          <w:numId w:val="4"/>
        </w:numPr>
        <w:rPr>
          <w:color w:val="auto"/>
        </w:rPr>
      </w:pPr>
      <w:r w:rsidRPr="00AB2E61">
        <w:rPr>
          <w:color w:val="auto"/>
        </w:rPr>
        <w:t>The Australian Capital Territory</w:t>
      </w:r>
    </w:p>
    <w:p w14:paraId="30C92F59" w14:textId="5FB5FE1F" w:rsidR="00F24CAD" w:rsidRPr="00AB2E61" w:rsidRDefault="00F24CAD" w:rsidP="00F24CAD">
      <w:pPr>
        <w:pStyle w:val="BodyText"/>
        <w:numPr>
          <w:ilvl w:val="1"/>
          <w:numId w:val="4"/>
        </w:numPr>
        <w:rPr>
          <w:color w:val="auto"/>
        </w:rPr>
      </w:pPr>
      <w:r w:rsidRPr="00AB2E61">
        <w:rPr>
          <w:color w:val="auto"/>
        </w:rPr>
        <w:t>The Northern Territory of Australia.</w:t>
      </w:r>
    </w:p>
    <w:p w14:paraId="312A2906" w14:textId="77777777" w:rsidR="00F24CAD" w:rsidRPr="0048316D" w:rsidRDefault="00F24CAD" w:rsidP="00F24CAD">
      <w:pPr>
        <w:tabs>
          <w:tab w:val="left" w:pos="7179"/>
        </w:tabs>
      </w:pPr>
    </w:p>
    <w:p w14:paraId="39748DCB" w14:textId="77777777" w:rsidR="00F24CAD" w:rsidRPr="0048316D" w:rsidRDefault="00F24CAD" w:rsidP="00F24CAD">
      <w:pPr>
        <w:tabs>
          <w:tab w:val="left" w:pos="7179"/>
        </w:tabs>
      </w:pPr>
      <w:r w:rsidRPr="0048316D">
        <w:tab/>
      </w:r>
    </w:p>
    <w:p w14:paraId="47706A94" w14:textId="77777777" w:rsidR="00F24CAD" w:rsidRPr="0048316D" w:rsidRDefault="00F24CAD" w:rsidP="00F24CAD">
      <w:pPr>
        <w:pStyle w:val="Heading1"/>
      </w:pPr>
      <w:r w:rsidRPr="0048316D">
        <w:br w:type="page"/>
      </w:r>
      <w:bookmarkStart w:id="6" w:name="_Toc174097518"/>
      <w:bookmarkStart w:id="7" w:name="_Toc181368329"/>
      <w:r w:rsidRPr="0048316D">
        <w:lastRenderedPageBreak/>
        <w:t>Part 1 – Objective</w:t>
      </w:r>
      <w:bookmarkEnd w:id="6"/>
      <w:bookmarkEnd w:id="7"/>
    </w:p>
    <w:p w14:paraId="3EB594B2" w14:textId="4FF1C0A8" w:rsidR="00F24CAD" w:rsidRPr="00E47EFB" w:rsidRDefault="00F24CAD" w:rsidP="00F24CAD">
      <w:pPr>
        <w:pStyle w:val="OutlineNumbered1"/>
        <w:rPr>
          <w:color w:val="auto"/>
        </w:rPr>
      </w:pPr>
      <w:r w:rsidRPr="00E47EFB">
        <w:rPr>
          <w:color w:val="auto"/>
        </w:rPr>
        <w:t xml:space="preserve">The Council on Federal Financial Relations reaffirmed </w:t>
      </w:r>
      <w:r w:rsidR="00127C79" w:rsidRPr="00E47EFB">
        <w:rPr>
          <w:color w:val="auto"/>
        </w:rPr>
        <w:t xml:space="preserve">governments’ </w:t>
      </w:r>
      <w:r w:rsidRPr="00E47EFB">
        <w:rPr>
          <w:color w:val="auto"/>
        </w:rPr>
        <w:t xml:space="preserve">commitment to National Competition Policy </w:t>
      </w:r>
      <w:r w:rsidR="00577C68" w:rsidRPr="00E47EFB">
        <w:rPr>
          <w:color w:val="auto"/>
        </w:rPr>
        <w:t xml:space="preserve">on </w:t>
      </w:r>
      <w:r w:rsidR="5687895D" w:rsidRPr="491EA432">
        <w:rPr>
          <w:color w:val="auto"/>
        </w:rPr>
        <w:t xml:space="preserve">29 November 2024 </w:t>
      </w:r>
      <w:r w:rsidRPr="00E47EFB">
        <w:rPr>
          <w:color w:val="auto"/>
        </w:rPr>
        <w:t xml:space="preserve">by agreeing to revitalised National Competition Principles, national institutional arrangements, and a program of </w:t>
      </w:r>
      <w:r w:rsidR="00B068AF" w:rsidRPr="00E47EFB">
        <w:rPr>
          <w:color w:val="auto"/>
        </w:rPr>
        <w:t xml:space="preserve">pro-competitive </w:t>
      </w:r>
      <w:r w:rsidRPr="00E47EFB">
        <w:rPr>
          <w:color w:val="auto"/>
        </w:rPr>
        <w:t>reform</w:t>
      </w:r>
      <w:r w:rsidR="00B068AF" w:rsidRPr="00E47EFB">
        <w:rPr>
          <w:color w:val="auto"/>
        </w:rPr>
        <w:t>s</w:t>
      </w:r>
      <w:r w:rsidRPr="00E47EFB">
        <w:rPr>
          <w:color w:val="auto"/>
        </w:rPr>
        <w:t>.</w:t>
      </w:r>
    </w:p>
    <w:p w14:paraId="57163DD7" w14:textId="2D871348" w:rsidR="00F24CAD" w:rsidRPr="00E47EFB" w:rsidRDefault="00F24CAD" w:rsidP="00F24CAD">
      <w:pPr>
        <w:pStyle w:val="OutlineNumbered1"/>
        <w:rPr>
          <w:color w:val="auto"/>
        </w:rPr>
      </w:pPr>
      <w:r w:rsidRPr="00E47EFB">
        <w:rPr>
          <w:color w:val="auto"/>
        </w:rPr>
        <w:t xml:space="preserve">This Agreement </w:t>
      </w:r>
      <w:r w:rsidR="00083D41" w:rsidRPr="00E47EFB">
        <w:rPr>
          <w:color w:val="auto"/>
        </w:rPr>
        <w:t xml:space="preserve">delivers on </w:t>
      </w:r>
      <w:r w:rsidR="00003ED8" w:rsidRPr="00E47EFB">
        <w:rPr>
          <w:color w:val="auto"/>
        </w:rPr>
        <w:t>governments</w:t>
      </w:r>
      <w:r w:rsidR="00782D62" w:rsidRPr="00E47EFB">
        <w:rPr>
          <w:color w:val="auto"/>
        </w:rPr>
        <w:t>’</w:t>
      </w:r>
      <w:r w:rsidR="00083D41" w:rsidRPr="00E47EFB">
        <w:rPr>
          <w:color w:val="auto"/>
        </w:rPr>
        <w:t xml:space="preserve"> commitment </w:t>
      </w:r>
      <w:r w:rsidR="000102EF" w:rsidRPr="00E47EFB">
        <w:rPr>
          <w:color w:val="auto"/>
        </w:rPr>
        <w:t xml:space="preserve">to </w:t>
      </w:r>
      <w:r w:rsidR="00003ED8" w:rsidRPr="00E47EFB">
        <w:rPr>
          <w:color w:val="auto"/>
        </w:rPr>
        <w:t>revitalise</w:t>
      </w:r>
      <w:r w:rsidR="000102EF" w:rsidRPr="00E47EFB">
        <w:rPr>
          <w:color w:val="auto"/>
        </w:rPr>
        <w:t xml:space="preserve"> </w:t>
      </w:r>
      <w:r w:rsidR="0075469D" w:rsidRPr="00E47EFB">
        <w:rPr>
          <w:color w:val="auto"/>
        </w:rPr>
        <w:t xml:space="preserve">National </w:t>
      </w:r>
      <w:r w:rsidR="00003ED8" w:rsidRPr="00E47EFB">
        <w:rPr>
          <w:color w:val="auto"/>
        </w:rPr>
        <w:t>Competition</w:t>
      </w:r>
      <w:r w:rsidR="0075469D" w:rsidRPr="00E47EFB">
        <w:rPr>
          <w:color w:val="auto"/>
        </w:rPr>
        <w:t xml:space="preserve"> </w:t>
      </w:r>
      <w:r w:rsidR="00003ED8" w:rsidRPr="00E47EFB">
        <w:rPr>
          <w:color w:val="auto"/>
        </w:rPr>
        <w:t xml:space="preserve">Policy by </w:t>
      </w:r>
      <w:r w:rsidRPr="00E47EFB">
        <w:rPr>
          <w:color w:val="auto"/>
        </w:rPr>
        <w:t>build</w:t>
      </w:r>
      <w:r w:rsidR="00003ED8" w:rsidRPr="00E47EFB">
        <w:rPr>
          <w:color w:val="auto"/>
        </w:rPr>
        <w:t>ing</w:t>
      </w:r>
      <w:r w:rsidR="009A3070" w:rsidRPr="00E47EFB">
        <w:rPr>
          <w:color w:val="auto"/>
        </w:rPr>
        <w:t xml:space="preserve"> </w:t>
      </w:r>
      <w:r w:rsidRPr="00E47EFB">
        <w:rPr>
          <w:color w:val="auto"/>
        </w:rPr>
        <w:t>on the achievements of the landmark 1995 National Competition Policy agreements</w:t>
      </w:r>
      <w:r w:rsidR="00B6289C" w:rsidRPr="00E47EFB">
        <w:rPr>
          <w:color w:val="auto"/>
        </w:rPr>
        <w:t>:</w:t>
      </w:r>
      <w:r w:rsidRPr="00E47EFB">
        <w:rPr>
          <w:color w:val="auto"/>
        </w:rPr>
        <w:t xml:space="preserve"> the </w:t>
      </w:r>
      <w:r w:rsidRPr="00E47EFB">
        <w:rPr>
          <w:i/>
          <w:iCs/>
          <w:color w:val="auto"/>
        </w:rPr>
        <w:t xml:space="preserve">Competition Principles Agreement </w:t>
      </w:r>
      <w:r w:rsidRPr="00E47EFB">
        <w:rPr>
          <w:color w:val="auto"/>
        </w:rPr>
        <w:t xml:space="preserve">and the </w:t>
      </w:r>
      <w:r w:rsidRPr="00E47EFB">
        <w:rPr>
          <w:i/>
          <w:iCs/>
          <w:color w:val="auto"/>
        </w:rPr>
        <w:t>Conduct Code Agreement</w:t>
      </w:r>
      <w:r w:rsidR="00A357F3" w:rsidRPr="00E47EFB">
        <w:rPr>
          <w:color w:val="auto"/>
        </w:rPr>
        <w:t>.</w:t>
      </w:r>
      <w:r w:rsidR="007778AC" w:rsidRPr="00E47EFB">
        <w:rPr>
          <w:color w:val="auto"/>
        </w:rPr>
        <w:t xml:space="preserve"> </w:t>
      </w:r>
      <w:r w:rsidR="00DD00DB" w:rsidRPr="00E47EFB">
        <w:rPr>
          <w:color w:val="auto"/>
        </w:rPr>
        <w:t xml:space="preserve">It is accompanied by </w:t>
      </w:r>
      <w:r w:rsidR="007778AC" w:rsidRPr="00E47EFB">
        <w:rPr>
          <w:color w:val="auto"/>
        </w:rPr>
        <w:t xml:space="preserve">the </w:t>
      </w:r>
      <w:r w:rsidR="00774FC3" w:rsidRPr="00E47EFB">
        <w:rPr>
          <w:color w:val="auto"/>
        </w:rPr>
        <w:t>corresponding</w:t>
      </w:r>
      <w:r w:rsidR="007778AC" w:rsidRPr="00E47EFB">
        <w:rPr>
          <w:color w:val="auto"/>
        </w:rPr>
        <w:t xml:space="preserve"> Federation Funding Agreement</w:t>
      </w:r>
      <w:r w:rsidR="003C061A" w:rsidRPr="00E47EFB">
        <w:rPr>
          <w:color w:val="auto"/>
        </w:rPr>
        <w:t>,</w:t>
      </w:r>
      <w:r w:rsidR="009D2992" w:rsidRPr="00E47EFB">
        <w:rPr>
          <w:color w:val="auto"/>
        </w:rPr>
        <w:t xml:space="preserve"> </w:t>
      </w:r>
      <w:r w:rsidR="007778AC" w:rsidRPr="00E47EFB">
        <w:rPr>
          <w:color w:val="auto"/>
        </w:rPr>
        <w:t xml:space="preserve">which </w:t>
      </w:r>
      <w:r w:rsidR="00CC3523" w:rsidRPr="00E47EFB">
        <w:rPr>
          <w:color w:val="auto"/>
        </w:rPr>
        <w:t>delivers national reforms a</w:t>
      </w:r>
      <w:r w:rsidR="009D2992" w:rsidRPr="00E47EFB">
        <w:rPr>
          <w:color w:val="auto"/>
        </w:rPr>
        <w:t xml:space="preserve">nd payments, </w:t>
      </w:r>
      <w:r w:rsidR="00CC3523" w:rsidRPr="00E47EFB">
        <w:rPr>
          <w:color w:val="auto"/>
        </w:rPr>
        <w:t>like the</w:t>
      </w:r>
      <w:r w:rsidR="00B80D5E" w:rsidRPr="00E47EFB">
        <w:rPr>
          <w:color w:val="auto"/>
        </w:rPr>
        <w:t xml:space="preserve"> </w:t>
      </w:r>
      <w:r w:rsidR="00CD27FE" w:rsidRPr="00E47EFB">
        <w:rPr>
          <w:i/>
          <w:iCs/>
          <w:color w:val="auto"/>
        </w:rPr>
        <w:t>Agreement to Implement the National Competition Policy and Related Reforms</w:t>
      </w:r>
      <w:r w:rsidR="003551C0" w:rsidRPr="00E47EFB">
        <w:rPr>
          <w:i/>
          <w:iCs/>
          <w:color w:val="auto"/>
        </w:rPr>
        <w:t xml:space="preserve"> </w:t>
      </w:r>
      <w:r w:rsidR="009D2992" w:rsidRPr="00E47EFB">
        <w:rPr>
          <w:color w:val="auto"/>
        </w:rPr>
        <w:t>did between 1995 and 2005. The</w:t>
      </w:r>
      <w:r w:rsidR="00C013F7">
        <w:rPr>
          <w:color w:val="auto"/>
        </w:rPr>
        <w:t>se</w:t>
      </w:r>
      <w:r w:rsidR="009D2992" w:rsidRPr="00E47EFB">
        <w:rPr>
          <w:color w:val="auto"/>
        </w:rPr>
        <w:t xml:space="preserve"> Agreements </w:t>
      </w:r>
      <w:r w:rsidR="00737159" w:rsidRPr="00E47EFB">
        <w:rPr>
          <w:color w:val="auto"/>
        </w:rPr>
        <w:t xml:space="preserve">work </w:t>
      </w:r>
      <w:r w:rsidR="00461CE2" w:rsidRPr="00E47EFB">
        <w:rPr>
          <w:color w:val="auto"/>
        </w:rPr>
        <w:t>together</w:t>
      </w:r>
      <w:r w:rsidR="00737159" w:rsidRPr="00E47EFB">
        <w:rPr>
          <w:color w:val="auto"/>
        </w:rPr>
        <w:t xml:space="preserve"> with the </w:t>
      </w:r>
      <w:r w:rsidR="00CD27FE" w:rsidRPr="00E47EFB">
        <w:rPr>
          <w:i/>
          <w:iCs/>
          <w:color w:val="auto"/>
        </w:rPr>
        <w:t>Competition and Consumer Act</w:t>
      </w:r>
      <w:r w:rsidR="001257FF" w:rsidRPr="00E47EFB">
        <w:rPr>
          <w:i/>
          <w:color w:val="auto"/>
        </w:rPr>
        <w:t xml:space="preserve"> </w:t>
      </w:r>
      <w:r w:rsidR="001257FF" w:rsidRPr="00E47EFB">
        <w:rPr>
          <w:i/>
          <w:iCs/>
          <w:color w:val="auto"/>
        </w:rPr>
        <w:t>2010</w:t>
      </w:r>
      <w:r w:rsidR="00CD27FE" w:rsidRPr="00E47EFB">
        <w:rPr>
          <w:i/>
          <w:iCs/>
          <w:color w:val="auto"/>
        </w:rPr>
        <w:t xml:space="preserve"> </w:t>
      </w:r>
      <w:r w:rsidR="00EE6862">
        <w:rPr>
          <w:color w:val="auto"/>
        </w:rPr>
        <w:t xml:space="preserve">(Cth) </w:t>
      </w:r>
      <w:r w:rsidR="0060675A" w:rsidRPr="00E47EFB">
        <w:rPr>
          <w:color w:val="auto"/>
        </w:rPr>
        <w:t>to implement the revitalised National Competition Policy</w:t>
      </w:r>
      <w:r w:rsidRPr="00E47EFB">
        <w:rPr>
          <w:color w:val="auto"/>
        </w:rPr>
        <w:t>.</w:t>
      </w:r>
    </w:p>
    <w:p w14:paraId="63210760" w14:textId="1C778A64" w:rsidR="002724D5" w:rsidRPr="00E47EFB" w:rsidRDefault="00F24CAD" w:rsidP="002724D5">
      <w:pPr>
        <w:pStyle w:val="OutlineNumbered1"/>
        <w:rPr>
          <w:color w:val="auto"/>
        </w:rPr>
      </w:pPr>
      <w:r w:rsidRPr="00E47EFB">
        <w:rPr>
          <w:color w:val="auto"/>
        </w:rPr>
        <w:t>Th</w:t>
      </w:r>
      <w:r w:rsidR="004B0EFB" w:rsidRPr="00E47EFB">
        <w:rPr>
          <w:color w:val="auto"/>
        </w:rPr>
        <w:t>is</w:t>
      </w:r>
      <w:r w:rsidR="008A0997" w:rsidRPr="00E47EFB">
        <w:rPr>
          <w:color w:val="auto"/>
        </w:rPr>
        <w:t xml:space="preserve"> </w:t>
      </w:r>
      <w:r w:rsidRPr="00E47EFB">
        <w:rPr>
          <w:color w:val="auto"/>
        </w:rPr>
        <w:t>Agreement support</w:t>
      </w:r>
      <w:r w:rsidR="00977D3C" w:rsidRPr="00E47EFB">
        <w:rPr>
          <w:color w:val="auto"/>
        </w:rPr>
        <w:t>s</w:t>
      </w:r>
      <w:r w:rsidR="007F51FD">
        <w:rPr>
          <w:color w:val="auto"/>
        </w:rPr>
        <w:t xml:space="preserve"> the</w:t>
      </w:r>
      <w:r w:rsidRPr="00E47EFB">
        <w:rPr>
          <w:color w:val="auto"/>
        </w:rPr>
        <w:t xml:space="preserve"> implementation and ongoing development of </w:t>
      </w:r>
      <w:r w:rsidR="003927CE" w:rsidRPr="00E47EFB">
        <w:rPr>
          <w:color w:val="auto"/>
        </w:rPr>
        <w:t xml:space="preserve">policy, law and </w:t>
      </w:r>
      <w:r w:rsidRPr="00E47EFB">
        <w:rPr>
          <w:color w:val="auto"/>
        </w:rPr>
        <w:t xml:space="preserve">reforms </w:t>
      </w:r>
      <w:r w:rsidR="004665BE" w:rsidRPr="00E47EFB">
        <w:rPr>
          <w:color w:val="auto"/>
        </w:rPr>
        <w:t xml:space="preserve">to </w:t>
      </w:r>
      <w:r w:rsidRPr="00E47EFB">
        <w:rPr>
          <w:color w:val="auto"/>
        </w:rPr>
        <w:t xml:space="preserve">sustainably </w:t>
      </w:r>
      <w:r w:rsidR="000F48F8" w:rsidRPr="00E47EFB">
        <w:rPr>
          <w:color w:val="auto"/>
        </w:rPr>
        <w:t xml:space="preserve">improve living standards </w:t>
      </w:r>
      <w:r w:rsidR="00DC216C" w:rsidRPr="00E47EFB">
        <w:rPr>
          <w:color w:val="auto"/>
        </w:rPr>
        <w:t xml:space="preserve">and opportunities for Australians </w:t>
      </w:r>
      <w:r w:rsidR="00CE49BD" w:rsidRPr="00E47EFB">
        <w:rPr>
          <w:color w:val="auto"/>
        </w:rPr>
        <w:t xml:space="preserve">through </w:t>
      </w:r>
      <w:r w:rsidR="000532EA" w:rsidRPr="00E47EFB">
        <w:rPr>
          <w:color w:val="auto"/>
        </w:rPr>
        <w:t xml:space="preserve">continuous </w:t>
      </w:r>
      <w:r w:rsidR="00AF77F3" w:rsidRPr="00E47EFB">
        <w:rPr>
          <w:color w:val="auto"/>
        </w:rPr>
        <w:t xml:space="preserve">competition </w:t>
      </w:r>
      <w:r w:rsidR="00B04F54" w:rsidRPr="00E47EFB">
        <w:rPr>
          <w:color w:val="auto"/>
        </w:rPr>
        <w:t xml:space="preserve">policy reforms </w:t>
      </w:r>
      <w:r w:rsidR="00686E27" w:rsidRPr="00E47EFB">
        <w:rPr>
          <w:color w:val="auto"/>
        </w:rPr>
        <w:t>to</w:t>
      </w:r>
      <w:r w:rsidR="00D20CEB" w:rsidRPr="00E47EFB">
        <w:rPr>
          <w:color w:val="auto"/>
        </w:rPr>
        <w:t xml:space="preserve"> lift </w:t>
      </w:r>
      <w:r w:rsidR="00CA77C5" w:rsidRPr="00E47EFB">
        <w:rPr>
          <w:color w:val="auto"/>
        </w:rPr>
        <w:t xml:space="preserve">Australia’s </w:t>
      </w:r>
      <w:r w:rsidR="000614C7" w:rsidRPr="00E47EFB">
        <w:rPr>
          <w:color w:val="auto"/>
        </w:rPr>
        <w:t xml:space="preserve">overall </w:t>
      </w:r>
      <w:r w:rsidR="002A17DE" w:rsidRPr="00E47EFB">
        <w:rPr>
          <w:color w:val="auto"/>
        </w:rPr>
        <w:t>economic performance</w:t>
      </w:r>
      <w:r w:rsidR="00BC12F4" w:rsidRPr="00E47EFB">
        <w:rPr>
          <w:color w:val="auto"/>
        </w:rPr>
        <w:t xml:space="preserve"> and </w:t>
      </w:r>
      <w:r w:rsidR="00B373A3" w:rsidRPr="00E47EFB">
        <w:rPr>
          <w:color w:val="auto"/>
        </w:rPr>
        <w:t xml:space="preserve">achieve </w:t>
      </w:r>
      <w:r w:rsidR="003A1CC1" w:rsidRPr="00E47EFB">
        <w:rPr>
          <w:color w:val="auto"/>
        </w:rPr>
        <w:t xml:space="preserve">other benefits </w:t>
      </w:r>
      <w:r w:rsidR="0064264B" w:rsidRPr="00E47EFB">
        <w:rPr>
          <w:color w:val="auto"/>
        </w:rPr>
        <w:t>including</w:t>
      </w:r>
      <w:r w:rsidR="003A1CC1" w:rsidRPr="00E47EFB">
        <w:rPr>
          <w:color w:val="auto"/>
        </w:rPr>
        <w:t xml:space="preserve"> improvements in consumer access and welfare, </w:t>
      </w:r>
      <w:r w:rsidR="00205039" w:rsidRPr="00E47EFB">
        <w:rPr>
          <w:color w:val="auto"/>
        </w:rPr>
        <w:t>service quality</w:t>
      </w:r>
      <w:r w:rsidR="00132480" w:rsidRPr="00E47EFB">
        <w:rPr>
          <w:color w:val="auto"/>
        </w:rPr>
        <w:t xml:space="preserve">, </w:t>
      </w:r>
      <w:r w:rsidR="003A1CC1" w:rsidRPr="00E47EFB">
        <w:rPr>
          <w:color w:val="auto"/>
        </w:rPr>
        <w:t>and contributions towards Australia’s emission reductions.</w:t>
      </w:r>
      <w:r w:rsidR="0072242E" w:rsidRPr="00E47EFB">
        <w:rPr>
          <w:color w:val="auto"/>
        </w:rPr>
        <w:t xml:space="preserve"> </w:t>
      </w:r>
      <w:r w:rsidR="00127579" w:rsidRPr="00E47EFB">
        <w:rPr>
          <w:color w:val="auto"/>
        </w:rPr>
        <w:t xml:space="preserve">This Agreement </w:t>
      </w:r>
      <w:r w:rsidR="007B6E67" w:rsidRPr="00E47EFB">
        <w:rPr>
          <w:color w:val="auto"/>
        </w:rPr>
        <w:t>seeks</w:t>
      </w:r>
      <w:r w:rsidR="001E6227" w:rsidRPr="00E47EFB">
        <w:rPr>
          <w:color w:val="auto"/>
        </w:rPr>
        <w:t xml:space="preserve"> to facilitate </w:t>
      </w:r>
      <w:r w:rsidR="002E5713" w:rsidRPr="00E47EFB">
        <w:rPr>
          <w:color w:val="auto"/>
        </w:rPr>
        <w:t xml:space="preserve">effective competition </w:t>
      </w:r>
      <w:r w:rsidR="00175C3F" w:rsidRPr="00E47EFB">
        <w:rPr>
          <w:color w:val="auto"/>
        </w:rPr>
        <w:t xml:space="preserve">across our economy </w:t>
      </w:r>
      <w:r w:rsidR="001F5085" w:rsidRPr="00E47EFB">
        <w:rPr>
          <w:color w:val="auto"/>
        </w:rPr>
        <w:t xml:space="preserve">to promote efficiency </w:t>
      </w:r>
      <w:r w:rsidR="0064025D" w:rsidRPr="00E47EFB">
        <w:rPr>
          <w:color w:val="auto"/>
        </w:rPr>
        <w:t>and</w:t>
      </w:r>
      <w:r w:rsidR="00175C3F" w:rsidRPr="00E47EFB">
        <w:rPr>
          <w:color w:val="auto"/>
        </w:rPr>
        <w:t xml:space="preserve"> </w:t>
      </w:r>
      <w:r w:rsidR="00CC6CD8" w:rsidRPr="00E47EFB">
        <w:rPr>
          <w:color w:val="auto"/>
        </w:rPr>
        <w:t>productivity</w:t>
      </w:r>
      <w:r w:rsidR="00175C3F" w:rsidRPr="00E47EFB">
        <w:rPr>
          <w:color w:val="auto"/>
        </w:rPr>
        <w:t xml:space="preserve"> growth</w:t>
      </w:r>
      <w:r w:rsidR="00872714" w:rsidRPr="00E47EFB">
        <w:rPr>
          <w:color w:val="auto"/>
        </w:rPr>
        <w:t>.</w:t>
      </w:r>
    </w:p>
    <w:p w14:paraId="7A1961A2" w14:textId="4FA0D255" w:rsidR="00F24CAD" w:rsidRPr="00E47EFB" w:rsidRDefault="00F24CAD" w:rsidP="00F24CAD">
      <w:pPr>
        <w:pStyle w:val="OutlineNumbered1"/>
        <w:rPr>
          <w:bCs/>
          <w:color w:val="auto"/>
        </w:rPr>
      </w:pPr>
      <w:r w:rsidRPr="00E47EFB">
        <w:rPr>
          <w:bCs/>
          <w:color w:val="auto"/>
        </w:rPr>
        <w:t>Parties acknowledge, by signing this Agreement, that sustained collaboration and coordination is required to drive action under these Agreements t</w:t>
      </w:r>
      <w:r w:rsidR="00F60247">
        <w:rPr>
          <w:bCs/>
          <w:color w:val="auto"/>
        </w:rPr>
        <w:t>o</w:t>
      </w:r>
      <w:r w:rsidRPr="00E47EFB">
        <w:rPr>
          <w:bCs/>
          <w:color w:val="auto"/>
        </w:rPr>
        <w:t xml:space="preserve"> </w:t>
      </w:r>
      <w:r w:rsidR="001A78FB" w:rsidRPr="00E47EFB">
        <w:rPr>
          <w:bCs/>
          <w:color w:val="auto"/>
        </w:rPr>
        <w:t xml:space="preserve">enhance </w:t>
      </w:r>
      <w:r w:rsidR="00FA03AA" w:rsidRPr="00E47EFB">
        <w:rPr>
          <w:bCs/>
          <w:color w:val="auto"/>
        </w:rPr>
        <w:t xml:space="preserve">competition in the </w:t>
      </w:r>
      <w:r w:rsidRPr="00E47EFB">
        <w:rPr>
          <w:bCs/>
          <w:color w:val="auto"/>
        </w:rPr>
        <w:t xml:space="preserve">national economy. This will help our economy and community </w:t>
      </w:r>
      <w:r w:rsidRPr="00E47EFB">
        <w:rPr>
          <w:color w:val="auto"/>
        </w:rPr>
        <w:t xml:space="preserve">seize the opportunities and meet the challenges </w:t>
      </w:r>
      <w:r w:rsidR="00C53F07" w:rsidRPr="00E47EFB">
        <w:rPr>
          <w:color w:val="auto"/>
        </w:rPr>
        <w:t>presented by</w:t>
      </w:r>
      <w:r w:rsidRPr="00E47EFB">
        <w:rPr>
          <w:color w:val="auto"/>
        </w:rPr>
        <w:t xml:space="preserve"> big </w:t>
      </w:r>
      <w:r w:rsidRPr="00E47EFB">
        <w:rPr>
          <w:bCs/>
          <w:color w:val="auto"/>
        </w:rPr>
        <w:t xml:space="preserve">changes </w:t>
      </w:r>
      <w:r w:rsidR="000B6FC1" w:rsidRPr="00E47EFB">
        <w:rPr>
          <w:bCs/>
          <w:color w:val="auto"/>
        </w:rPr>
        <w:t>such as</w:t>
      </w:r>
      <w:r w:rsidR="000B6FC1" w:rsidRPr="00E47EFB">
        <w:rPr>
          <w:color w:val="auto"/>
        </w:rPr>
        <w:t xml:space="preserve"> </w:t>
      </w:r>
      <w:r w:rsidRPr="00E47EFB">
        <w:rPr>
          <w:color w:val="auto"/>
        </w:rPr>
        <w:t>digitalisation, the net zero transformation, and the rapid growth of the human services sector.</w:t>
      </w:r>
    </w:p>
    <w:p w14:paraId="464C988D" w14:textId="58971C3B" w:rsidR="00545FBD" w:rsidRPr="00E47EFB" w:rsidRDefault="00F24CAD" w:rsidP="00F24CAD">
      <w:pPr>
        <w:pStyle w:val="OutlineNumbered1"/>
        <w:rPr>
          <w:color w:val="auto"/>
        </w:rPr>
      </w:pPr>
      <w:r w:rsidRPr="00E47EFB">
        <w:rPr>
          <w:bCs/>
          <w:color w:val="auto"/>
        </w:rPr>
        <w:t xml:space="preserve">Parties agree, by reinvigorating their commitment to National Competition Policy, to take action </w:t>
      </w:r>
      <w:r w:rsidR="009545A5" w:rsidRPr="00E47EFB">
        <w:rPr>
          <w:bCs/>
          <w:color w:val="auto"/>
        </w:rPr>
        <w:t xml:space="preserve">to </w:t>
      </w:r>
      <w:r w:rsidR="000648C4" w:rsidRPr="00E47EFB">
        <w:rPr>
          <w:bCs/>
          <w:color w:val="auto"/>
        </w:rPr>
        <w:t xml:space="preserve">make our economy </w:t>
      </w:r>
      <w:r w:rsidRPr="00E47EFB">
        <w:rPr>
          <w:bCs/>
          <w:color w:val="auto"/>
        </w:rPr>
        <w:t xml:space="preserve">more </w:t>
      </w:r>
      <w:r w:rsidRPr="00E47EFB">
        <w:rPr>
          <w:color w:val="auto"/>
        </w:rPr>
        <w:t>competitive and dynamic</w:t>
      </w:r>
      <w:r w:rsidR="004441DE" w:rsidRPr="00E47EFB">
        <w:rPr>
          <w:color w:val="auto"/>
        </w:rPr>
        <w:t>.</w:t>
      </w:r>
      <w:r w:rsidRPr="00E47EFB">
        <w:rPr>
          <w:color w:val="auto"/>
        </w:rPr>
        <w:t xml:space="preserve"> </w:t>
      </w:r>
      <w:r w:rsidR="00545FBD" w:rsidRPr="00E47EFB">
        <w:rPr>
          <w:color w:val="auto"/>
        </w:rPr>
        <w:t>This will</w:t>
      </w:r>
      <w:r w:rsidR="00644519" w:rsidRPr="00E47EFB">
        <w:rPr>
          <w:color w:val="auto"/>
        </w:rPr>
        <w:t xml:space="preserve"> benefit</w:t>
      </w:r>
      <w:r w:rsidR="00430F90" w:rsidRPr="00E47EFB">
        <w:rPr>
          <w:color w:val="auto"/>
        </w:rPr>
        <w:t xml:space="preserve"> Australians</w:t>
      </w:r>
      <w:r w:rsidR="00545FBD" w:rsidRPr="00E47EFB">
        <w:rPr>
          <w:color w:val="auto"/>
        </w:rPr>
        <w:t xml:space="preserve"> by</w:t>
      </w:r>
      <w:r w:rsidR="00B27814" w:rsidRPr="00E47EFB">
        <w:rPr>
          <w:color w:val="auto"/>
        </w:rPr>
        <w:t xml:space="preserve"> provid</w:t>
      </w:r>
      <w:r w:rsidR="00545FBD" w:rsidRPr="00E47EFB">
        <w:rPr>
          <w:color w:val="auto"/>
        </w:rPr>
        <w:t>ing:</w:t>
      </w:r>
    </w:p>
    <w:p w14:paraId="12D50E1E" w14:textId="4511EC5A" w:rsidR="00545FBD" w:rsidRPr="00E47EFB" w:rsidRDefault="00A96C91" w:rsidP="00391BCA">
      <w:pPr>
        <w:pStyle w:val="OutlineNumbered1"/>
        <w:numPr>
          <w:ilvl w:val="1"/>
          <w:numId w:val="38"/>
        </w:numPr>
        <w:rPr>
          <w:color w:val="auto"/>
        </w:rPr>
      </w:pPr>
      <w:r w:rsidRPr="00E47EFB">
        <w:rPr>
          <w:color w:val="auto"/>
        </w:rPr>
        <w:t>more</w:t>
      </w:r>
      <w:r w:rsidR="00F24CAD" w:rsidRPr="00E47EFB">
        <w:rPr>
          <w:color w:val="auto"/>
        </w:rPr>
        <w:t xml:space="preserve"> choice, higher quality, and </w:t>
      </w:r>
      <w:r w:rsidR="002655B9" w:rsidRPr="00E47EFB">
        <w:rPr>
          <w:color w:val="auto"/>
        </w:rPr>
        <w:t>lower</w:t>
      </w:r>
      <w:r w:rsidR="00F24CAD" w:rsidRPr="00E47EFB">
        <w:rPr>
          <w:color w:val="auto"/>
        </w:rPr>
        <w:t xml:space="preserve"> prices for consumers</w:t>
      </w:r>
      <w:r w:rsidR="002F10BF" w:rsidRPr="00E47EFB">
        <w:rPr>
          <w:color w:val="auto"/>
        </w:rPr>
        <w:t>;</w:t>
      </w:r>
    </w:p>
    <w:p w14:paraId="5A2C78D3" w14:textId="3416EDF9" w:rsidR="00545FBD" w:rsidRPr="00E47EFB" w:rsidRDefault="00F24CAD" w:rsidP="00391BCA">
      <w:pPr>
        <w:pStyle w:val="OutlineNumbered1"/>
        <w:numPr>
          <w:ilvl w:val="1"/>
          <w:numId w:val="38"/>
        </w:numPr>
        <w:rPr>
          <w:color w:val="auto"/>
        </w:rPr>
      </w:pPr>
      <w:r w:rsidRPr="00E47EFB">
        <w:rPr>
          <w:color w:val="auto"/>
        </w:rPr>
        <w:t>more and better choices of jobs with higher real wages</w:t>
      </w:r>
      <w:r w:rsidR="00B27814" w:rsidRPr="00E47EFB">
        <w:rPr>
          <w:color w:val="auto"/>
        </w:rPr>
        <w:t xml:space="preserve"> for workers</w:t>
      </w:r>
      <w:r w:rsidR="002F10BF" w:rsidRPr="00E47EFB">
        <w:rPr>
          <w:color w:val="auto"/>
        </w:rPr>
        <w:t>;</w:t>
      </w:r>
    </w:p>
    <w:p w14:paraId="6F8709EF" w14:textId="74E1CB3B" w:rsidR="00545FBD" w:rsidRPr="00E47EFB" w:rsidRDefault="00077704" w:rsidP="00391BCA">
      <w:pPr>
        <w:pStyle w:val="OutlineNumbered1"/>
        <w:numPr>
          <w:ilvl w:val="1"/>
          <w:numId w:val="38"/>
        </w:numPr>
        <w:rPr>
          <w:color w:val="auto"/>
        </w:rPr>
      </w:pPr>
      <w:r w:rsidRPr="00E47EFB">
        <w:rPr>
          <w:color w:val="auto"/>
        </w:rPr>
        <w:t>more opportunities for new entrants and nascent</w:t>
      </w:r>
      <w:r w:rsidR="007A6101" w:rsidRPr="00E47EFB">
        <w:rPr>
          <w:color w:val="auto"/>
        </w:rPr>
        <w:t xml:space="preserve"> </w:t>
      </w:r>
      <w:r w:rsidRPr="00E47EFB">
        <w:rPr>
          <w:color w:val="auto"/>
        </w:rPr>
        <w:t>firms</w:t>
      </w:r>
      <w:r w:rsidR="002F10BF" w:rsidRPr="00E47EFB">
        <w:rPr>
          <w:color w:val="auto"/>
        </w:rPr>
        <w:t>;</w:t>
      </w:r>
      <w:r w:rsidRPr="00E47EFB">
        <w:rPr>
          <w:color w:val="auto"/>
        </w:rPr>
        <w:t xml:space="preserve"> </w:t>
      </w:r>
      <w:r w:rsidR="00F24CAD" w:rsidRPr="00E47EFB">
        <w:rPr>
          <w:color w:val="auto"/>
        </w:rPr>
        <w:t>and</w:t>
      </w:r>
    </w:p>
    <w:p w14:paraId="3AC385DA" w14:textId="010E7EA1" w:rsidR="00F24CAD" w:rsidRPr="00E47EFB" w:rsidRDefault="00F24CAD" w:rsidP="00391BCA">
      <w:pPr>
        <w:pStyle w:val="OutlineNumbered1"/>
        <w:numPr>
          <w:ilvl w:val="1"/>
          <w:numId w:val="38"/>
        </w:numPr>
        <w:rPr>
          <w:color w:val="auto"/>
        </w:rPr>
      </w:pPr>
      <w:r w:rsidRPr="00E47EFB">
        <w:rPr>
          <w:color w:val="auto"/>
        </w:rPr>
        <w:t>increasingly dynamic, innovative and productive businesses and markets</w:t>
      </w:r>
      <w:r w:rsidR="008B077C" w:rsidRPr="00E47EFB">
        <w:rPr>
          <w:color w:val="auto"/>
        </w:rPr>
        <w:t>.</w:t>
      </w:r>
    </w:p>
    <w:p w14:paraId="63FAA2F0" w14:textId="77777777" w:rsidR="0089127C" w:rsidRPr="00E47EFB" w:rsidRDefault="001517BB" w:rsidP="0089127C">
      <w:pPr>
        <w:pStyle w:val="OutlineNumbered1"/>
        <w:rPr>
          <w:color w:val="auto"/>
        </w:rPr>
      </w:pPr>
      <w:r w:rsidRPr="00E47EFB">
        <w:rPr>
          <w:color w:val="auto"/>
        </w:rPr>
        <w:t>Th</w:t>
      </w:r>
      <w:r w:rsidR="009B52E2" w:rsidRPr="00E47EFB">
        <w:rPr>
          <w:color w:val="auto"/>
        </w:rPr>
        <w:t>is</w:t>
      </w:r>
      <w:r w:rsidRPr="00E47EFB">
        <w:rPr>
          <w:color w:val="auto"/>
        </w:rPr>
        <w:t xml:space="preserve"> Agreement </w:t>
      </w:r>
      <w:r w:rsidR="009B52E2" w:rsidRPr="00E47EFB">
        <w:rPr>
          <w:color w:val="auto"/>
        </w:rPr>
        <w:t>achieves the Objective through</w:t>
      </w:r>
      <w:r w:rsidR="00FC2F27" w:rsidRPr="00E47EFB">
        <w:rPr>
          <w:color w:val="auto"/>
        </w:rPr>
        <w:t>:</w:t>
      </w:r>
      <w:r w:rsidR="0089127C" w:rsidRPr="00E47EFB">
        <w:rPr>
          <w:color w:val="auto"/>
        </w:rPr>
        <w:t xml:space="preserve"> </w:t>
      </w:r>
    </w:p>
    <w:p w14:paraId="26B51793" w14:textId="7338E00D" w:rsidR="00FC2F27" w:rsidRPr="00E47EFB" w:rsidRDefault="0089127C" w:rsidP="0089127C">
      <w:pPr>
        <w:pStyle w:val="OutlineNumbered1"/>
        <w:numPr>
          <w:ilvl w:val="1"/>
          <w:numId w:val="38"/>
        </w:numPr>
        <w:rPr>
          <w:color w:val="auto"/>
        </w:rPr>
      </w:pPr>
      <w:r w:rsidRPr="00E47EFB">
        <w:rPr>
          <w:color w:val="auto"/>
        </w:rPr>
        <w:t>in Part 3, revitalised National Competition Principles that guide nationally consistent policy approaches to fostering competition;</w:t>
      </w:r>
    </w:p>
    <w:p w14:paraId="2A592620" w14:textId="5EF0F7D0" w:rsidR="009B52E2" w:rsidRPr="00E47EFB" w:rsidRDefault="009B52E2" w:rsidP="0089127C">
      <w:pPr>
        <w:pStyle w:val="OutlineNumbered1"/>
        <w:numPr>
          <w:ilvl w:val="1"/>
          <w:numId w:val="38"/>
        </w:numPr>
        <w:rPr>
          <w:color w:val="auto"/>
        </w:rPr>
      </w:pPr>
      <w:r w:rsidRPr="00E47EFB">
        <w:rPr>
          <w:color w:val="auto"/>
        </w:rPr>
        <w:t xml:space="preserve">in Part 4, a </w:t>
      </w:r>
      <w:r w:rsidR="009A50B6" w:rsidRPr="00E47EFB">
        <w:rPr>
          <w:color w:val="auto"/>
        </w:rPr>
        <w:t>revitalised</w:t>
      </w:r>
      <w:r w:rsidRPr="00E47EFB">
        <w:rPr>
          <w:color w:val="auto"/>
        </w:rPr>
        <w:t xml:space="preserve"> framework for maintaining nationally harmonious competition laws; and</w:t>
      </w:r>
    </w:p>
    <w:p w14:paraId="3659FE64" w14:textId="5BEF0BB8" w:rsidR="0089127C" w:rsidRPr="00E47EFB" w:rsidRDefault="0089127C" w:rsidP="00391BCA">
      <w:pPr>
        <w:pStyle w:val="OutlineNumbered1"/>
        <w:numPr>
          <w:ilvl w:val="1"/>
          <w:numId w:val="38"/>
        </w:numPr>
        <w:rPr>
          <w:color w:val="auto"/>
        </w:rPr>
      </w:pPr>
      <w:r w:rsidRPr="00E47EFB">
        <w:rPr>
          <w:color w:val="auto"/>
        </w:rPr>
        <w:t xml:space="preserve">in Part 5, </w:t>
      </w:r>
      <w:r w:rsidR="000A1768" w:rsidRPr="00E47EFB">
        <w:rPr>
          <w:color w:val="auto"/>
        </w:rPr>
        <w:t>institutional arrangements to support effective implementation and advancement of National Competition Policy.</w:t>
      </w:r>
    </w:p>
    <w:p w14:paraId="421F49F6" w14:textId="6C5113E6" w:rsidR="000408FB" w:rsidRDefault="000408FB" w:rsidP="001D6B43">
      <w:pPr>
        <w:pStyle w:val="OutlineNumbered1"/>
        <w:numPr>
          <w:ilvl w:val="0"/>
          <w:numId w:val="0"/>
        </w:numPr>
        <w:ind w:left="520"/>
      </w:pPr>
    </w:p>
    <w:p w14:paraId="4EB67E64" w14:textId="76A5950B" w:rsidR="00F24CAD" w:rsidRDefault="00F24CAD" w:rsidP="00F24CAD">
      <w:pPr>
        <w:pStyle w:val="Heading1"/>
      </w:pPr>
      <w:bookmarkStart w:id="8" w:name="_Toc181368330"/>
      <w:r w:rsidRPr="0048316D">
        <w:lastRenderedPageBreak/>
        <w:t xml:space="preserve">Part 2 – </w:t>
      </w:r>
      <w:r w:rsidR="00DB2F81">
        <w:t>Role</w:t>
      </w:r>
      <w:r w:rsidR="00700020">
        <w:t>s</w:t>
      </w:r>
      <w:r w:rsidR="00DB2F81">
        <w:t xml:space="preserve"> and </w:t>
      </w:r>
      <w:r w:rsidRPr="0048316D">
        <w:t>Responsibilities</w:t>
      </w:r>
      <w:bookmarkEnd w:id="8"/>
    </w:p>
    <w:p w14:paraId="35249611" w14:textId="06C4DC5D" w:rsidR="00BD2587" w:rsidRPr="00BD2587" w:rsidRDefault="0076563A" w:rsidP="0079541C">
      <w:pPr>
        <w:pStyle w:val="OutlineNumbered1"/>
      </w:pPr>
      <w:r>
        <w:t>Part 2</w:t>
      </w:r>
      <w:r w:rsidR="005465D4">
        <w:t xml:space="preserve"> of th</w:t>
      </w:r>
      <w:r w:rsidR="00191F46">
        <w:t>is</w:t>
      </w:r>
      <w:r w:rsidR="005465D4">
        <w:t xml:space="preserve"> Agreement sets out </w:t>
      </w:r>
      <w:r w:rsidR="001704AA">
        <w:t>the</w:t>
      </w:r>
      <w:r w:rsidR="005465D4">
        <w:t xml:space="preserve"> </w:t>
      </w:r>
      <w:r w:rsidR="00C530D7">
        <w:t>overarching roles</w:t>
      </w:r>
      <w:r w:rsidR="00336148">
        <w:t xml:space="preserve"> </w:t>
      </w:r>
      <w:r w:rsidR="00DB143A">
        <w:t xml:space="preserve">and responsibilities </w:t>
      </w:r>
      <w:r w:rsidR="0079541C">
        <w:t>of</w:t>
      </w:r>
      <w:r w:rsidR="000E6E24">
        <w:t xml:space="preserve"> </w:t>
      </w:r>
      <w:r w:rsidR="005465D4">
        <w:t xml:space="preserve">the </w:t>
      </w:r>
      <w:r w:rsidR="000E6E24">
        <w:t>Parties to this Agreement</w:t>
      </w:r>
      <w:r w:rsidR="00DB143A">
        <w:t xml:space="preserve">. </w:t>
      </w:r>
      <w:r w:rsidR="00B65CFF">
        <w:t>Clear responsibilities drive coordinated collaboration</w:t>
      </w:r>
      <w:r w:rsidR="00EC1AD4">
        <w:t xml:space="preserve"> between Parties</w:t>
      </w:r>
      <w:r w:rsidR="00B65CFF">
        <w:t xml:space="preserve"> to achieve the </w:t>
      </w:r>
      <w:r w:rsidR="00BF7E05">
        <w:t>commitments under this Agreement</w:t>
      </w:r>
      <w:r w:rsidR="00EC1AD4">
        <w:t xml:space="preserve"> and the outcomes described in its Parts</w:t>
      </w:r>
      <w:r w:rsidR="00A268CF">
        <w:t>.</w:t>
      </w:r>
    </w:p>
    <w:p w14:paraId="4A1BB3B2" w14:textId="77777777" w:rsidR="00F24CAD" w:rsidRPr="0048316D" w:rsidRDefault="00F24CAD" w:rsidP="00F24CAD">
      <w:pPr>
        <w:pStyle w:val="Heading2"/>
      </w:pPr>
      <w:bookmarkStart w:id="9" w:name="_Toc181368331"/>
      <w:r w:rsidRPr="0048316D">
        <w:t>Shared responsibilities</w:t>
      </w:r>
      <w:bookmarkEnd w:id="9"/>
    </w:p>
    <w:p w14:paraId="4DB618F0" w14:textId="77777777" w:rsidR="00C34F90" w:rsidRDefault="00F24CAD" w:rsidP="00C34F90">
      <w:pPr>
        <w:pStyle w:val="OutlineNumbered1"/>
        <w:rPr>
          <w:color w:val="auto"/>
        </w:rPr>
      </w:pPr>
      <w:r w:rsidRPr="00692B1B">
        <w:rPr>
          <w:color w:val="auto"/>
        </w:rPr>
        <w:t xml:space="preserve"> The </w:t>
      </w:r>
      <w:r w:rsidRPr="00583FDC">
        <w:rPr>
          <w:color w:val="auto"/>
        </w:rPr>
        <w:t>Parties to this Agreement have the following responsibilities:</w:t>
      </w:r>
      <w:r w:rsidR="00C34F90">
        <w:rPr>
          <w:color w:val="auto"/>
        </w:rPr>
        <w:t xml:space="preserve"> </w:t>
      </w:r>
    </w:p>
    <w:p w14:paraId="58FBFF78" w14:textId="1FEE284C" w:rsidR="00C34F90" w:rsidRDefault="00C34F90" w:rsidP="00C34F90">
      <w:pPr>
        <w:pStyle w:val="OutlineNumbered1"/>
        <w:numPr>
          <w:ilvl w:val="1"/>
          <w:numId w:val="38"/>
        </w:numPr>
        <w:rPr>
          <w:color w:val="auto"/>
        </w:rPr>
      </w:pPr>
      <w:r w:rsidRPr="00C34F90">
        <w:rPr>
          <w:color w:val="auto"/>
        </w:rPr>
        <w:t>deliver commitments under this Agreement consistent with their respective responsibilities;</w:t>
      </w:r>
    </w:p>
    <w:p w14:paraId="1698A57D" w14:textId="059A50C3" w:rsidR="00C72E9A" w:rsidRPr="00E54CE8" w:rsidRDefault="00F24CAD" w:rsidP="00391BCA">
      <w:pPr>
        <w:pStyle w:val="OutlineNumbered1"/>
        <w:numPr>
          <w:ilvl w:val="1"/>
          <w:numId w:val="38"/>
        </w:numPr>
        <w:rPr>
          <w:color w:val="auto"/>
        </w:rPr>
      </w:pPr>
      <w:r w:rsidRPr="00E54CE8">
        <w:rPr>
          <w:color w:val="auto"/>
        </w:rPr>
        <w:t>share knowledge, experience and data gained from developing and implementing reforms</w:t>
      </w:r>
      <w:r w:rsidR="00D84F0D" w:rsidRPr="00E54CE8">
        <w:rPr>
          <w:color w:val="auto"/>
        </w:rPr>
        <w:t>;</w:t>
      </w:r>
    </w:p>
    <w:p w14:paraId="793848E4" w14:textId="6EB0154B" w:rsidR="00F24CAD" w:rsidRPr="00E54CE8" w:rsidRDefault="00C72E9A" w:rsidP="00391BCA">
      <w:pPr>
        <w:pStyle w:val="OutlineNumbered1"/>
        <w:numPr>
          <w:ilvl w:val="1"/>
          <w:numId w:val="38"/>
        </w:numPr>
        <w:rPr>
          <w:color w:val="auto"/>
        </w:rPr>
      </w:pPr>
      <w:r w:rsidRPr="00E54CE8">
        <w:rPr>
          <w:color w:val="auto"/>
        </w:rPr>
        <w:t xml:space="preserve">participate </w:t>
      </w:r>
      <w:r w:rsidR="0069785C" w:rsidRPr="00E54CE8">
        <w:rPr>
          <w:color w:val="auto"/>
        </w:rPr>
        <w:t xml:space="preserve">on the </w:t>
      </w:r>
      <w:r w:rsidR="007C77BA">
        <w:rPr>
          <w:color w:val="auto"/>
        </w:rPr>
        <w:t xml:space="preserve">National </w:t>
      </w:r>
      <w:r w:rsidR="0069785C" w:rsidRPr="00E54CE8">
        <w:rPr>
          <w:color w:val="auto"/>
        </w:rPr>
        <w:t>Competition Policy Oversight Committee</w:t>
      </w:r>
      <w:r w:rsidR="00AD36C2" w:rsidRPr="00E54CE8">
        <w:rPr>
          <w:color w:val="auto"/>
        </w:rPr>
        <w:t>;</w:t>
      </w:r>
      <w:r w:rsidR="00B01E62" w:rsidRPr="00E54CE8">
        <w:rPr>
          <w:color w:val="auto"/>
        </w:rPr>
        <w:t xml:space="preserve"> and</w:t>
      </w:r>
    </w:p>
    <w:p w14:paraId="4916D704" w14:textId="23053062" w:rsidR="006C2BC2" w:rsidRPr="00E54CE8" w:rsidRDefault="00F24CAD" w:rsidP="00C34F90">
      <w:pPr>
        <w:pStyle w:val="OutlineNumbered2"/>
        <w:numPr>
          <w:ilvl w:val="1"/>
          <w:numId w:val="38"/>
        </w:numPr>
        <w:rPr>
          <w:color w:val="auto"/>
        </w:rPr>
      </w:pPr>
      <w:r w:rsidRPr="00E54CE8">
        <w:rPr>
          <w:color w:val="auto"/>
        </w:rPr>
        <w:t xml:space="preserve">use best endeavours to allocate adequate resources to ongoing implementation and maintenance of commitments under </w:t>
      </w:r>
      <w:r w:rsidR="00D77F58" w:rsidRPr="00E54CE8">
        <w:rPr>
          <w:color w:val="auto"/>
        </w:rPr>
        <w:t xml:space="preserve">this </w:t>
      </w:r>
      <w:r w:rsidRPr="00E54CE8">
        <w:rPr>
          <w:color w:val="auto"/>
        </w:rPr>
        <w:t>Agreement</w:t>
      </w:r>
      <w:r w:rsidR="00AB2D72" w:rsidRPr="00E54CE8">
        <w:rPr>
          <w:color w:val="auto"/>
        </w:rPr>
        <w:t>.</w:t>
      </w:r>
    </w:p>
    <w:p w14:paraId="1D432D70" w14:textId="77777777" w:rsidR="00F24CAD" w:rsidRPr="0048316D" w:rsidRDefault="00F24CAD" w:rsidP="00F24CAD">
      <w:pPr>
        <w:pStyle w:val="Heading2"/>
      </w:pPr>
      <w:bookmarkStart w:id="10" w:name="_Toc181368332"/>
      <w:r w:rsidRPr="0048316D">
        <w:t>Commonwealth responsibilities</w:t>
      </w:r>
      <w:bookmarkEnd w:id="10"/>
    </w:p>
    <w:p w14:paraId="3532E8F2" w14:textId="2FD7975D" w:rsidR="00F24CAD" w:rsidRPr="00583FDC" w:rsidRDefault="00F24CAD" w:rsidP="00F24CAD">
      <w:pPr>
        <w:pStyle w:val="OutlineNumbered1"/>
        <w:rPr>
          <w:color w:val="auto"/>
        </w:rPr>
      </w:pPr>
      <w:r w:rsidRPr="00E54CE8">
        <w:rPr>
          <w:color w:val="auto"/>
        </w:rPr>
        <w:t xml:space="preserve">The Commonwealth has the </w:t>
      </w:r>
      <w:r w:rsidRPr="00583FDC">
        <w:rPr>
          <w:color w:val="auto"/>
        </w:rPr>
        <w:t>following responsibilities under this Agreement:</w:t>
      </w:r>
      <w:r w:rsidR="00C34F90">
        <w:rPr>
          <w:color w:val="auto"/>
        </w:rPr>
        <w:t xml:space="preserve"> </w:t>
      </w:r>
    </w:p>
    <w:p w14:paraId="6FC7D307" w14:textId="51DD3BB1" w:rsidR="00C34F90" w:rsidRPr="00692B1B" w:rsidRDefault="00C34F90" w:rsidP="00391BCA">
      <w:pPr>
        <w:pStyle w:val="OutlineNumbered1"/>
        <w:numPr>
          <w:ilvl w:val="1"/>
          <w:numId w:val="38"/>
        </w:numPr>
        <w:rPr>
          <w:color w:val="auto"/>
        </w:rPr>
      </w:pPr>
      <w:r w:rsidRPr="00E54CE8">
        <w:rPr>
          <w:color w:val="auto"/>
        </w:rPr>
        <w:t>operation of th</w:t>
      </w:r>
      <w:r w:rsidR="00191F46">
        <w:rPr>
          <w:color w:val="auto"/>
        </w:rPr>
        <w:t>is</w:t>
      </w:r>
      <w:r w:rsidRPr="00E54CE8">
        <w:rPr>
          <w:color w:val="auto"/>
        </w:rPr>
        <w:t xml:space="preserve"> Agreement within the Australian Public Service and within the Commonwealth’s</w:t>
      </w:r>
      <w:r w:rsidR="00DA1731" w:rsidRPr="00E54CE8">
        <w:rPr>
          <w:color w:val="auto"/>
        </w:rPr>
        <w:t xml:space="preserve"> responsibilities and</w:t>
      </w:r>
      <w:r w:rsidRPr="00E54CE8">
        <w:rPr>
          <w:color w:val="auto"/>
        </w:rPr>
        <w:t xml:space="preserve"> legislative competence</w:t>
      </w:r>
      <w:r w:rsidRPr="00692B1B">
        <w:rPr>
          <w:color w:val="auto"/>
        </w:rPr>
        <w:t>.</w:t>
      </w:r>
    </w:p>
    <w:p w14:paraId="38CA5C22" w14:textId="1BAA4063" w:rsidR="00F24CAD" w:rsidRPr="0048316D" w:rsidRDefault="00F24CAD" w:rsidP="00F24CAD">
      <w:pPr>
        <w:pStyle w:val="Heading2"/>
      </w:pPr>
      <w:bookmarkStart w:id="11" w:name="_Toc181368333"/>
      <w:r w:rsidRPr="0048316D">
        <w:t xml:space="preserve">State and </w:t>
      </w:r>
      <w:r w:rsidR="00F25EC7">
        <w:t>t</w:t>
      </w:r>
      <w:r w:rsidRPr="0048316D">
        <w:t>erritory responsibilities</w:t>
      </w:r>
      <w:bookmarkEnd w:id="11"/>
    </w:p>
    <w:p w14:paraId="463D6948" w14:textId="73EA03BC" w:rsidR="00F24CAD" w:rsidRPr="00770C71" w:rsidRDefault="00F24CAD" w:rsidP="00F24CAD">
      <w:pPr>
        <w:pStyle w:val="OutlineNumbered1"/>
        <w:rPr>
          <w:color w:val="auto"/>
        </w:rPr>
      </w:pPr>
      <w:r w:rsidRPr="00692B1B">
        <w:rPr>
          <w:color w:val="auto"/>
        </w:rPr>
        <w:t xml:space="preserve">The </w:t>
      </w:r>
      <w:r w:rsidR="008A4493">
        <w:rPr>
          <w:color w:val="auto"/>
        </w:rPr>
        <w:t>S</w:t>
      </w:r>
      <w:r w:rsidRPr="00692B1B">
        <w:rPr>
          <w:color w:val="auto"/>
        </w:rPr>
        <w:t xml:space="preserve">tates and </w:t>
      </w:r>
      <w:r w:rsidR="008A4493">
        <w:rPr>
          <w:color w:val="auto"/>
        </w:rPr>
        <w:t>T</w:t>
      </w:r>
      <w:r w:rsidRPr="00692B1B">
        <w:rPr>
          <w:color w:val="auto"/>
        </w:rPr>
        <w:t>erritories</w:t>
      </w:r>
      <w:r w:rsidR="00830963">
        <w:rPr>
          <w:color w:val="auto"/>
        </w:rPr>
        <w:t xml:space="preserve"> </w:t>
      </w:r>
      <w:r w:rsidRPr="00770C71">
        <w:rPr>
          <w:color w:val="auto"/>
        </w:rPr>
        <w:t>have the following responsibilities:</w:t>
      </w:r>
    </w:p>
    <w:p w14:paraId="53DCF3CF" w14:textId="6CA670C0" w:rsidR="00C34F90" w:rsidRDefault="00C34F90" w:rsidP="00C34F90">
      <w:pPr>
        <w:pStyle w:val="OutlineNumbered2"/>
        <w:numPr>
          <w:ilvl w:val="1"/>
          <w:numId w:val="38"/>
        </w:numPr>
        <w:rPr>
          <w:color w:val="auto"/>
        </w:rPr>
      </w:pPr>
      <w:r w:rsidRPr="007539AE">
        <w:rPr>
          <w:color w:val="auto"/>
        </w:rPr>
        <w:t>the operation of th</w:t>
      </w:r>
      <w:r w:rsidR="00191F46">
        <w:rPr>
          <w:color w:val="auto"/>
        </w:rPr>
        <w:t>is</w:t>
      </w:r>
      <w:r w:rsidRPr="007539AE">
        <w:rPr>
          <w:color w:val="auto"/>
        </w:rPr>
        <w:t xml:space="preserve"> Agreement within their</w:t>
      </w:r>
      <w:r w:rsidR="00DA1731">
        <w:rPr>
          <w:color w:val="auto"/>
        </w:rPr>
        <w:t xml:space="preserve"> responsibilities and</w:t>
      </w:r>
      <w:r w:rsidRPr="007539AE">
        <w:rPr>
          <w:color w:val="auto"/>
        </w:rPr>
        <w:t xml:space="preserve"> legislative competence; and</w:t>
      </w:r>
    </w:p>
    <w:p w14:paraId="1603170A" w14:textId="2E423A73" w:rsidR="0045125C" w:rsidRDefault="003B598D" w:rsidP="00C34F90">
      <w:pPr>
        <w:pStyle w:val="OutlineNumbered2"/>
        <w:numPr>
          <w:ilvl w:val="1"/>
          <w:numId w:val="38"/>
        </w:numPr>
        <w:rPr>
          <w:color w:val="auto"/>
        </w:rPr>
      </w:pPr>
      <w:r>
        <w:rPr>
          <w:color w:val="auto"/>
        </w:rPr>
        <w:t xml:space="preserve">to </w:t>
      </w:r>
      <w:r w:rsidR="00C66D84">
        <w:rPr>
          <w:color w:val="auto"/>
        </w:rPr>
        <w:t>adhere</w:t>
      </w:r>
      <w:r w:rsidR="009149F8">
        <w:rPr>
          <w:color w:val="auto"/>
        </w:rPr>
        <w:t>,</w:t>
      </w:r>
      <w:r w:rsidR="00C66D84">
        <w:rPr>
          <w:color w:val="auto"/>
        </w:rPr>
        <w:t xml:space="preserve"> to the extent possible</w:t>
      </w:r>
      <w:r w:rsidR="00454332">
        <w:rPr>
          <w:color w:val="auto"/>
        </w:rPr>
        <w:t>,</w:t>
      </w:r>
      <w:r w:rsidR="00C66D84">
        <w:rPr>
          <w:color w:val="auto"/>
        </w:rPr>
        <w:t xml:space="preserve"> relevant</w:t>
      </w:r>
      <w:r w:rsidR="006A3447">
        <w:rPr>
          <w:color w:val="auto"/>
        </w:rPr>
        <w:t xml:space="preserve">, </w:t>
      </w:r>
      <w:r w:rsidR="00454332">
        <w:rPr>
          <w:color w:val="auto"/>
        </w:rPr>
        <w:t xml:space="preserve">and within </w:t>
      </w:r>
      <w:r w:rsidR="00BC39AA">
        <w:rPr>
          <w:color w:val="auto"/>
        </w:rPr>
        <w:t>legislative parameters,</w:t>
      </w:r>
      <w:r w:rsidR="006A3447">
        <w:rPr>
          <w:color w:val="auto"/>
        </w:rPr>
        <w:t xml:space="preserve"> </w:t>
      </w:r>
      <w:r w:rsidR="009149F8">
        <w:rPr>
          <w:color w:val="auto"/>
        </w:rPr>
        <w:t xml:space="preserve">to </w:t>
      </w:r>
      <w:r w:rsidR="006A3447">
        <w:rPr>
          <w:color w:val="auto"/>
        </w:rPr>
        <w:t>the commitments of this Agreement in their engagement with local government</w:t>
      </w:r>
      <w:r w:rsidR="00C622B3">
        <w:rPr>
          <w:color w:val="auto"/>
        </w:rPr>
        <w:t>s</w:t>
      </w:r>
      <w:r w:rsidR="00430307">
        <w:rPr>
          <w:color w:val="auto"/>
        </w:rPr>
        <w:t>.</w:t>
      </w:r>
    </w:p>
    <w:p w14:paraId="7D77B890" w14:textId="51992075" w:rsidR="00F24CAD" w:rsidRPr="0048316D" w:rsidRDefault="00F24CAD" w:rsidP="00F24CAD">
      <w:pPr>
        <w:pStyle w:val="Heading2"/>
      </w:pPr>
      <w:bookmarkStart w:id="12" w:name="_Toc181368334"/>
      <w:r w:rsidRPr="0048316D">
        <w:lastRenderedPageBreak/>
        <w:t xml:space="preserve">Oversight and </w:t>
      </w:r>
      <w:r w:rsidR="00502B46" w:rsidRPr="0048316D">
        <w:t>i</w:t>
      </w:r>
      <w:r w:rsidRPr="0048316D">
        <w:t>mplementation</w:t>
      </w:r>
      <w:r w:rsidR="00502B46" w:rsidRPr="0048316D">
        <w:t xml:space="preserve"> of this Agreement</w:t>
      </w:r>
      <w:bookmarkEnd w:id="12"/>
    </w:p>
    <w:p w14:paraId="60E22CAF" w14:textId="77777777" w:rsidR="007121AF" w:rsidRPr="00583FDC" w:rsidRDefault="007121AF" w:rsidP="007121AF">
      <w:pPr>
        <w:pStyle w:val="OutlineNumbered1"/>
        <w:rPr>
          <w:color w:val="auto"/>
        </w:rPr>
      </w:pPr>
      <w:r w:rsidRPr="00583FDC">
        <w:rPr>
          <w:color w:val="auto"/>
        </w:rPr>
        <w:t>CFFR oversees the implementation and performance of this Agreement which consists of:</w:t>
      </w:r>
    </w:p>
    <w:p w14:paraId="4EAD0565" w14:textId="4A621FAA" w:rsidR="007121AF" w:rsidRPr="00E54CE8" w:rsidRDefault="00817FC2" w:rsidP="00C34F90">
      <w:pPr>
        <w:pStyle w:val="OutlineNumbered1"/>
        <w:numPr>
          <w:ilvl w:val="1"/>
          <w:numId w:val="38"/>
        </w:numPr>
        <w:rPr>
          <w:color w:val="auto"/>
        </w:rPr>
      </w:pPr>
      <w:r>
        <w:rPr>
          <w:color w:val="auto"/>
        </w:rPr>
        <w:t>r</w:t>
      </w:r>
      <w:r w:rsidR="00413A86" w:rsidRPr="00E54CE8">
        <w:rPr>
          <w:color w:val="auto"/>
        </w:rPr>
        <w:t xml:space="preserve">evitalised </w:t>
      </w:r>
      <w:r w:rsidR="007121AF" w:rsidRPr="00E54CE8">
        <w:rPr>
          <w:color w:val="auto"/>
        </w:rPr>
        <w:t xml:space="preserve">National Competition Principles </w:t>
      </w:r>
      <w:r w:rsidR="00757AD4" w:rsidRPr="00E54CE8">
        <w:rPr>
          <w:color w:val="auto"/>
        </w:rPr>
        <w:t>(</w:t>
      </w:r>
      <w:r w:rsidR="00757AD4" w:rsidRPr="00E54CE8">
        <w:rPr>
          <w:i/>
          <w:color w:val="auto"/>
        </w:rPr>
        <w:t>Part 3 of this Agreement</w:t>
      </w:r>
      <w:r w:rsidR="00757AD4" w:rsidRPr="00E54CE8">
        <w:rPr>
          <w:color w:val="auto"/>
        </w:rPr>
        <w:t>)</w:t>
      </w:r>
      <w:r w:rsidR="007121AF" w:rsidRPr="00E54CE8">
        <w:rPr>
          <w:color w:val="auto"/>
        </w:rPr>
        <w:t xml:space="preserve"> that guide nationally consistent policy approaches to fostering a competitive economy</w:t>
      </w:r>
      <w:r w:rsidR="00757AD4" w:rsidRPr="00E54CE8">
        <w:rPr>
          <w:color w:val="auto"/>
        </w:rPr>
        <w:t>;</w:t>
      </w:r>
    </w:p>
    <w:p w14:paraId="20F3E4FA" w14:textId="31658C55" w:rsidR="00092B21" w:rsidRPr="00E54CE8" w:rsidRDefault="00817FC2" w:rsidP="00391BCA">
      <w:pPr>
        <w:pStyle w:val="OutlineNumbered1"/>
        <w:numPr>
          <w:ilvl w:val="1"/>
          <w:numId w:val="38"/>
        </w:numPr>
        <w:rPr>
          <w:color w:val="auto"/>
        </w:rPr>
      </w:pPr>
      <w:r>
        <w:rPr>
          <w:color w:val="auto"/>
        </w:rPr>
        <w:t>a</w:t>
      </w:r>
      <w:r w:rsidR="00092B21" w:rsidRPr="00583FDC">
        <w:rPr>
          <w:color w:val="auto"/>
        </w:rPr>
        <w:t xml:space="preserve"> framework for maintaining </w:t>
      </w:r>
      <w:r w:rsidR="00092B21" w:rsidRPr="00E54CE8">
        <w:rPr>
          <w:color w:val="auto"/>
        </w:rPr>
        <w:t>nationally harmonious competition laws (</w:t>
      </w:r>
      <w:r w:rsidR="00092B21" w:rsidRPr="00E54CE8">
        <w:rPr>
          <w:i/>
          <w:color w:val="auto"/>
        </w:rPr>
        <w:t>Part 4 of this Agreement</w:t>
      </w:r>
      <w:r w:rsidR="00092B21" w:rsidRPr="00E54CE8">
        <w:rPr>
          <w:color w:val="auto"/>
        </w:rPr>
        <w:t>);</w:t>
      </w:r>
    </w:p>
    <w:p w14:paraId="796B0BF2" w14:textId="1FC56EF9" w:rsidR="007121AF" w:rsidRPr="00583FDC" w:rsidRDefault="00817FC2" w:rsidP="00C34F90">
      <w:pPr>
        <w:pStyle w:val="OutlineNumbered2"/>
        <w:numPr>
          <w:ilvl w:val="1"/>
          <w:numId w:val="38"/>
        </w:numPr>
        <w:rPr>
          <w:color w:val="auto"/>
        </w:rPr>
      </w:pPr>
      <w:r>
        <w:rPr>
          <w:color w:val="auto"/>
        </w:rPr>
        <w:t>t</w:t>
      </w:r>
      <w:r w:rsidR="00E02665">
        <w:rPr>
          <w:color w:val="auto"/>
        </w:rPr>
        <w:t xml:space="preserve">he </w:t>
      </w:r>
      <w:r w:rsidR="00E02665" w:rsidRPr="004577AE">
        <w:rPr>
          <w:color w:val="auto"/>
        </w:rPr>
        <w:t xml:space="preserve">institutional arrangements </w:t>
      </w:r>
      <w:r w:rsidR="00E02665">
        <w:rPr>
          <w:color w:val="auto"/>
        </w:rPr>
        <w:t xml:space="preserve">to </w:t>
      </w:r>
      <w:r w:rsidR="00E02665" w:rsidRPr="004577AE">
        <w:rPr>
          <w:color w:val="auto"/>
        </w:rPr>
        <w:t>support effective implementation and advancement of National Competition Policy</w:t>
      </w:r>
      <w:r w:rsidR="0008038A">
        <w:rPr>
          <w:color w:val="auto"/>
        </w:rPr>
        <w:t xml:space="preserve"> </w:t>
      </w:r>
      <w:r w:rsidR="00C33C0B">
        <w:rPr>
          <w:color w:val="auto"/>
        </w:rPr>
        <w:t>(</w:t>
      </w:r>
      <w:r w:rsidR="00C33C0B" w:rsidRPr="00DD4999">
        <w:rPr>
          <w:i/>
          <w:color w:val="auto"/>
        </w:rPr>
        <w:t>Part 5 of this Agreement</w:t>
      </w:r>
      <w:r w:rsidR="00C33C0B" w:rsidRPr="00EF6C67">
        <w:rPr>
          <w:color w:val="auto"/>
        </w:rPr>
        <w:t>)</w:t>
      </w:r>
      <w:r w:rsidR="00E84976" w:rsidRPr="00EF6C67">
        <w:rPr>
          <w:color w:val="auto"/>
        </w:rPr>
        <w:t>;</w:t>
      </w:r>
      <w:r w:rsidR="0008038A">
        <w:rPr>
          <w:color w:val="auto"/>
        </w:rPr>
        <w:t xml:space="preserve"> and</w:t>
      </w:r>
    </w:p>
    <w:p w14:paraId="602E6314" w14:textId="743F14FB" w:rsidR="007121AF" w:rsidRPr="00EF6C67" w:rsidRDefault="00817FC2" w:rsidP="00C34F90">
      <w:pPr>
        <w:pStyle w:val="OutlineNumbered2"/>
        <w:numPr>
          <w:ilvl w:val="1"/>
          <w:numId w:val="38"/>
        </w:numPr>
        <w:rPr>
          <w:color w:val="auto"/>
        </w:rPr>
      </w:pPr>
      <w:r>
        <w:rPr>
          <w:color w:val="auto"/>
        </w:rPr>
        <w:t>g</w:t>
      </w:r>
      <w:r w:rsidR="007121AF" w:rsidRPr="00692B1B">
        <w:rPr>
          <w:color w:val="auto"/>
        </w:rPr>
        <w:t>overnance</w:t>
      </w:r>
      <w:r w:rsidR="007121AF" w:rsidRPr="00EF6C67">
        <w:rPr>
          <w:color w:val="auto"/>
        </w:rPr>
        <w:t xml:space="preserve"> arrangements for this Agreement</w:t>
      </w:r>
      <w:r w:rsidR="00EA5E78" w:rsidRPr="00EF6C67">
        <w:rPr>
          <w:color w:val="auto"/>
        </w:rPr>
        <w:t xml:space="preserve"> (</w:t>
      </w:r>
      <w:r w:rsidR="00EA5E78" w:rsidRPr="00EF6C67">
        <w:rPr>
          <w:i/>
          <w:color w:val="auto"/>
        </w:rPr>
        <w:t>Part 6 of this Agreement</w:t>
      </w:r>
      <w:r w:rsidR="00EA5E78" w:rsidRPr="00EF6C67">
        <w:rPr>
          <w:color w:val="auto"/>
        </w:rPr>
        <w:t>)</w:t>
      </w:r>
      <w:r w:rsidR="007121AF" w:rsidRPr="00EF6C67">
        <w:rPr>
          <w:color w:val="auto"/>
        </w:rPr>
        <w:t>.</w:t>
      </w:r>
    </w:p>
    <w:p w14:paraId="2A6BF66A" w14:textId="5C699720" w:rsidR="00341C5C" w:rsidRPr="00E54CE8" w:rsidRDefault="00A62B03" w:rsidP="00A56B93">
      <w:pPr>
        <w:pStyle w:val="OutlineNumbered1"/>
        <w:rPr>
          <w:color w:val="auto"/>
        </w:rPr>
      </w:pPr>
      <w:r w:rsidRPr="00E54CE8">
        <w:rPr>
          <w:color w:val="auto"/>
        </w:rPr>
        <w:t xml:space="preserve">All </w:t>
      </w:r>
      <w:r w:rsidR="00E37DCF" w:rsidRPr="00E54CE8">
        <w:rPr>
          <w:color w:val="auto"/>
        </w:rPr>
        <w:t>P</w:t>
      </w:r>
      <w:r w:rsidRPr="00E54CE8">
        <w:rPr>
          <w:color w:val="auto"/>
        </w:rPr>
        <w:t xml:space="preserve">arties agree to </w:t>
      </w:r>
      <w:r w:rsidR="00B544ED">
        <w:rPr>
          <w:color w:val="auto"/>
        </w:rPr>
        <w:t xml:space="preserve">participate in a </w:t>
      </w:r>
      <w:r w:rsidR="00AB2D72" w:rsidRPr="00E54CE8">
        <w:rPr>
          <w:color w:val="auto"/>
        </w:rPr>
        <w:t xml:space="preserve">cross-jurisdictional National Competition Policy </w:t>
      </w:r>
      <w:r w:rsidR="00217E70" w:rsidRPr="00E54CE8">
        <w:rPr>
          <w:color w:val="auto"/>
        </w:rPr>
        <w:t>Oversight</w:t>
      </w:r>
      <w:r w:rsidR="00AB2D72" w:rsidRPr="00E54CE8">
        <w:rPr>
          <w:color w:val="auto"/>
        </w:rPr>
        <w:t xml:space="preserve"> Committee to provide strategic oversight and direction for the development and delivery of National Competition Policy, reporting periodically to Heads of Treasuries</w:t>
      </w:r>
      <w:r w:rsidR="005D4606" w:rsidRPr="00E54CE8">
        <w:rPr>
          <w:color w:val="auto"/>
        </w:rPr>
        <w:t xml:space="preserve"> and CFFR</w:t>
      </w:r>
      <w:r w:rsidR="00AB2D72" w:rsidRPr="00E54CE8">
        <w:rPr>
          <w:color w:val="auto"/>
        </w:rPr>
        <w:t>.</w:t>
      </w:r>
    </w:p>
    <w:p w14:paraId="257AE0EB" w14:textId="77777777" w:rsidR="00AB2D72" w:rsidRPr="00EF6C67" w:rsidRDefault="00AB2D72" w:rsidP="004D1378">
      <w:pPr>
        <w:pStyle w:val="OutlineNumbered1"/>
        <w:numPr>
          <w:ilvl w:val="0"/>
          <w:numId w:val="0"/>
        </w:numPr>
      </w:pPr>
    </w:p>
    <w:p w14:paraId="2C17DC06" w14:textId="5A56B2AB" w:rsidR="00F24CAD" w:rsidRDefault="00F24CAD">
      <w:pPr>
        <w:rPr>
          <w:rFonts w:asciiTheme="majorHAnsi" w:hAnsiTheme="majorHAnsi"/>
          <w:b/>
          <w:color w:val="auto"/>
          <w:sz w:val="60"/>
          <w:szCs w:val="60"/>
        </w:rPr>
      </w:pPr>
      <w:r>
        <w:rPr>
          <w:color w:val="auto"/>
        </w:rPr>
        <w:br w:type="page"/>
      </w:r>
    </w:p>
    <w:p w14:paraId="04B88B59" w14:textId="799CCF14" w:rsidR="004E518C" w:rsidRPr="0048316D" w:rsidRDefault="004E518C" w:rsidP="004E518C">
      <w:pPr>
        <w:pStyle w:val="Heading1"/>
      </w:pPr>
      <w:bookmarkStart w:id="13" w:name="_Toc181368335"/>
      <w:bookmarkStart w:id="14" w:name="_Toc174097531"/>
      <w:bookmarkStart w:id="15" w:name="_Toc174097519"/>
      <w:r w:rsidRPr="0048316D">
        <w:lastRenderedPageBreak/>
        <w:t>Part</w:t>
      </w:r>
      <w:r w:rsidR="00770C71">
        <w:t xml:space="preserve"> 3</w:t>
      </w:r>
      <w:r w:rsidRPr="0048316D">
        <w:t xml:space="preserve"> – National Competition Principles</w:t>
      </w:r>
      <w:bookmarkEnd w:id="13"/>
    </w:p>
    <w:p w14:paraId="2088C629" w14:textId="76204140" w:rsidR="009649AF" w:rsidRPr="00770C71" w:rsidRDefault="003D74F2">
      <w:pPr>
        <w:pStyle w:val="OutlineNumbered1"/>
        <w:rPr>
          <w:color w:val="auto"/>
        </w:rPr>
      </w:pPr>
      <w:r>
        <w:rPr>
          <w:color w:val="auto"/>
        </w:rPr>
        <w:t xml:space="preserve">Part 3 </w:t>
      </w:r>
      <w:r w:rsidR="00C40763">
        <w:rPr>
          <w:color w:val="auto"/>
        </w:rPr>
        <w:t>of th</w:t>
      </w:r>
      <w:r w:rsidR="00191F46">
        <w:rPr>
          <w:color w:val="auto"/>
        </w:rPr>
        <w:t>is</w:t>
      </w:r>
      <w:r w:rsidR="00C40763">
        <w:rPr>
          <w:color w:val="auto"/>
        </w:rPr>
        <w:t xml:space="preserve"> Agreement </w:t>
      </w:r>
      <w:r>
        <w:rPr>
          <w:color w:val="auto"/>
        </w:rPr>
        <w:t>recognises that a</w:t>
      </w:r>
      <w:r w:rsidR="00F72E73" w:rsidRPr="01AB3897">
        <w:rPr>
          <w:color w:val="auto"/>
        </w:rPr>
        <w:t>ll levels of government influenc</w:t>
      </w:r>
      <w:r w:rsidR="00DB4E6E" w:rsidRPr="01AB3897">
        <w:rPr>
          <w:color w:val="auto"/>
        </w:rPr>
        <w:t>e</w:t>
      </w:r>
      <w:r w:rsidR="00F72E73" w:rsidRPr="01AB3897">
        <w:rPr>
          <w:color w:val="auto"/>
        </w:rPr>
        <w:t xml:space="preserve"> </w:t>
      </w:r>
      <w:r w:rsidR="005164D1" w:rsidRPr="01AB3897">
        <w:rPr>
          <w:color w:val="auto"/>
        </w:rPr>
        <w:t xml:space="preserve">the competitiveness of Australia’s economy </w:t>
      </w:r>
      <w:r w:rsidR="00F72E73" w:rsidRPr="01AB3897">
        <w:rPr>
          <w:color w:val="auto"/>
        </w:rPr>
        <w:t>through their decision</w:t>
      </w:r>
      <w:r w:rsidR="005B250A" w:rsidRPr="01AB3897">
        <w:rPr>
          <w:color w:val="auto"/>
        </w:rPr>
        <w:t>s,</w:t>
      </w:r>
      <w:r w:rsidR="00F72E73" w:rsidRPr="01AB3897">
        <w:rPr>
          <w:color w:val="auto"/>
        </w:rPr>
        <w:t xml:space="preserve"> policies</w:t>
      </w:r>
      <w:r w:rsidR="005B250A" w:rsidRPr="01AB3897">
        <w:rPr>
          <w:color w:val="auto"/>
        </w:rPr>
        <w:t xml:space="preserve"> and</w:t>
      </w:r>
      <w:r w:rsidR="00F72E73" w:rsidRPr="01AB3897">
        <w:rPr>
          <w:color w:val="auto"/>
        </w:rPr>
        <w:t xml:space="preserve"> regulation.</w:t>
      </w:r>
      <w:r w:rsidR="001255C5" w:rsidRPr="01AB3897">
        <w:rPr>
          <w:color w:val="auto"/>
        </w:rPr>
        <w:t xml:space="preserve"> The</w:t>
      </w:r>
      <w:r w:rsidR="00A93DF6" w:rsidRPr="01AB3897">
        <w:rPr>
          <w:color w:val="auto"/>
        </w:rPr>
        <w:t xml:space="preserve"> National Competition Principles </w:t>
      </w:r>
      <w:r w:rsidR="009649AF" w:rsidRPr="01AB3897">
        <w:rPr>
          <w:color w:val="auto"/>
        </w:rPr>
        <w:t xml:space="preserve">provide the foundation for how governments can </w:t>
      </w:r>
      <w:r w:rsidR="001255C5" w:rsidRPr="01AB3897">
        <w:rPr>
          <w:color w:val="auto"/>
        </w:rPr>
        <w:t>promote</w:t>
      </w:r>
      <w:r w:rsidR="00321261" w:rsidRPr="01AB3897">
        <w:rPr>
          <w:color w:val="auto"/>
        </w:rPr>
        <w:t>,</w:t>
      </w:r>
      <w:r w:rsidR="001255C5" w:rsidRPr="01AB3897">
        <w:rPr>
          <w:color w:val="auto"/>
        </w:rPr>
        <w:t xml:space="preserve"> </w:t>
      </w:r>
      <w:r w:rsidR="009649AF" w:rsidRPr="01AB3897">
        <w:rPr>
          <w:color w:val="auto"/>
        </w:rPr>
        <w:t xml:space="preserve">remove impediments to, </w:t>
      </w:r>
      <w:r w:rsidR="00C64BA2" w:rsidRPr="01AB3897">
        <w:rPr>
          <w:color w:val="auto"/>
        </w:rPr>
        <w:t xml:space="preserve">and </w:t>
      </w:r>
      <w:r w:rsidR="009649AF" w:rsidRPr="01AB3897">
        <w:rPr>
          <w:color w:val="auto"/>
        </w:rPr>
        <w:t>avoid restricting</w:t>
      </w:r>
      <w:r w:rsidR="00321261" w:rsidRPr="01AB3897">
        <w:rPr>
          <w:color w:val="auto"/>
        </w:rPr>
        <w:t xml:space="preserve"> competition</w:t>
      </w:r>
      <w:r w:rsidR="009649AF" w:rsidRPr="01AB3897">
        <w:rPr>
          <w:color w:val="auto"/>
        </w:rPr>
        <w:t xml:space="preserve">. </w:t>
      </w:r>
      <w:r w:rsidR="00D75AB1" w:rsidRPr="01AB3897">
        <w:rPr>
          <w:color w:val="auto"/>
        </w:rPr>
        <w:t>T</w:t>
      </w:r>
      <w:r w:rsidR="00321261" w:rsidRPr="01AB3897">
        <w:rPr>
          <w:color w:val="auto"/>
        </w:rPr>
        <w:t>he</w:t>
      </w:r>
      <w:r w:rsidR="001E1E3F" w:rsidRPr="01AB3897">
        <w:rPr>
          <w:color w:val="auto"/>
        </w:rPr>
        <w:t xml:space="preserve"> </w:t>
      </w:r>
      <w:r w:rsidR="003214EA" w:rsidRPr="01AB3897">
        <w:rPr>
          <w:color w:val="auto"/>
        </w:rPr>
        <w:t xml:space="preserve">National Competition </w:t>
      </w:r>
      <w:r w:rsidR="001E1E3F" w:rsidRPr="01AB3897">
        <w:rPr>
          <w:color w:val="auto"/>
        </w:rPr>
        <w:t>Principles</w:t>
      </w:r>
      <w:r w:rsidR="009649AF" w:rsidRPr="01AB3897">
        <w:rPr>
          <w:color w:val="auto"/>
        </w:rPr>
        <w:t xml:space="preserve"> </w:t>
      </w:r>
      <w:r w:rsidR="0085240B" w:rsidRPr="01AB3897">
        <w:rPr>
          <w:color w:val="auto"/>
        </w:rPr>
        <w:t xml:space="preserve">underpin </w:t>
      </w:r>
      <w:r w:rsidR="009649AF" w:rsidRPr="01AB3897">
        <w:rPr>
          <w:color w:val="auto"/>
        </w:rPr>
        <w:t>good public governance and decision</w:t>
      </w:r>
      <w:r w:rsidR="0D791665" w:rsidRPr="3D521C62">
        <w:rPr>
          <w:color w:val="auto"/>
        </w:rPr>
        <w:t>-</w:t>
      </w:r>
      <w:r w:rsidR="009649AF" w:rsidRPr="01AB3897">
        <w:rPr>
          <w:color w:val="auto"/>
        </w:rPr>
        <w:t>making</w:t>
      </w:r>
      <w:r w:rsidR="004F4693" w:rsidRPr="01AB3897">
        <w:rPr>
          <w:color w:val="auto"/>
        </w:rPr>
        <w:t xml:space="preserve"> by all governments</w:t>
      </w:r>
      <w:r w:rsidR="009649AF" w:rsidRPr="01AB3897">
        <w:rPr>
          <w:color w:val="auto"/>
        </w:rPr>
        <w:t>.</w:t>
      </w:r>
    </w:p>
    <w:p w14:paraId="2D4D57E0" w14:textId="54DA4238" w:rsidR="00AC6266" w:rsidRDefault="009649AF" w:rsidP="005579AB">
      <w:pPr>
        <w:pStyle w:val="OutlineNumbered1"/>
        <w:rPr>
          <w:color w:val="auto"/>
        </w:rPr>
      </w:pPr>
      <w:r w:rsidRPr="01AB3897">
        <w:rPr>
          <w:color w:val="auto"/>
        </w:rPr>
        <w:t>Th</w:t>
      </w:r>
      <w:r w:rsidR="00486E19" w:rsidRPr="01AB3897">
        <w:rPr>
          <w:color w:val="auto"/>
        </w:rPr>
        <w:t>e</w:t>
      </w:r>
      <w:r w:rsidRPr="01AB3897">
        <w:rPr>
          <w:color w:val="auto"/>
        </w:rPr>
        <w:t xml:space="preserve"> </w:t>
      </w:r>
      <w:r w:rsidR="00486E19" w:rsidRPr="01AB3897">
        <w:rPr>
          <w:color w:val="auto"/>
        </w:rPr>
        <w:t>National Competition Principles</w:t>
      </w:r>
      <w:r w:rsidR="00AF4BA8" w:rsidRPr="01AB3897">
        <w:rPr>
          <w:color w:val="auto"/>
        </w:rPr>
        <w:t xml:space="preserve"> </w:t>
      </w:r>
      <w:r w:rsidR="00711306" w:rsidRPr="01AB3897">
        <w:rPr>
          <w:color w:val="auto"/>
        </w:rPr>
        <w:t xml:space="preserve">guide </w:t>
      </w:r>
      <w:r w:rsidR="00F72E73" w:rsidRPr="01AB3897">
        <w:rPr>
          <w:color w:val="auto"/>
        </w:rPr>
        <w:t xml:space="preserve">nationally consistent competition policy </w:t>
      </w:r>
      <w:r w:rsidR="005579AB" w:rsidRPr="01AB3897">
        <w:rPr>
          <w:color w:val="auto"/>
        </w:rPr>
        <w:t xml:space="preserve">across </w:t>
      </w:r>
      <w:r w:rsidR="00F72E73" w:rsidRPr="01AB3897">
        <w:rPr>
          <w:color w:val="auto"/>
        </w:rPr>
        <w:t>all levels of government</w:t>
      </w:r>
      <w:r w:rsidR="00955750" w:rsidRPr="01AB3897">
        <w:rPr>
          <w:color w:val="auto"/>
        </w:rPr>
        <w:t xml:space="preserve">, while allowing </w:t>
      </w:r>
      <w:r w:rsidR="00875324">
        <w:rPr>
          <w:color w:val="auto"/>
        </w:rPr>
        <w:t xml:space="preserve">flexibility </w:t>
      </w:r>
      <w:r w:rsidR="006769DF">
        <w:rPr>
          <w:color w:val="auto"/>
        </w:rPr>
        <w:t>to reflect</w:t>
      </w:r>
      <w:r w:rsidR="00D14A49" w:rsidRPr="01AB3897">
        <w:rPr>
          <w:color w:val="auto"/>
        </w:rPr>
        <w:t xml:space="preserve"> </w:t>
      </w:r>
      <w:r w:rsidR="003221A7" w:rsidRPr="01AB3897">
        <w:rPr>
          <w:color w:val="auto"/>
        </w:rPr>
        <w:t xml:space="preserve">the circumstances of each </w:t>
      </w:r>
      <w:r w:rsidR="009D2FAE">
        <w:rPr>
          <w:color w:val="auto"/>
        </w:rPr>
        <w:t>Party</w:t>
      </w:r>
      <w:r w:rsidR="003221A7" w:rsidRPr="01AB3897">
        <w:rPr>
          <w:color w:val="auto"/>
        </w:rPr>
        <w:t>.</w:t>
      </w:r>
    </w:p>
    <w:p w14:paraId="57442994" w14:textId="52853CE9" w:rsidR="00637491" w:rsidRDefault="007C493D" w:rsidP="005579AB">
      <w:pPr>
        <w:pStyle w:val="OutlineNumbered1"/>
        <w:rPr>
          <w:color w:val="auto"/>
        </w:rPr>
      </w:pPr>
      <w:r>
        <w:rPr>
          <w:color w:val="auto"/>
        </w:rPr>
        <w:t xml:space="preserve">The </w:t>
      </w:r>
      <w:r w:rsidR="00DD0C40">
        <w:rPr>
          <w:color w:val="auto"/>
        </w:rPr>
        <w:t xml:space="preserve">revitalised </w:t>
      </w:r>
      <w:r w:rsidR="00C73AC4" w:rsidRPr="01AB3897">
        <w:rPr>
          <w:color w:val="auto"/>
        </w:rPr>
        <w:t>National Competition Principles</w:t>
      </w:r>
      <w:r w:rsidR="00C73AC4">
        <w:rPr>
          <w:color w:val="auto"/>
        </w:rPr>
        <w:t xml:space="preserve"> </w:t>
      </w:r>
      <w:r w:rsidR="00A15DBC">
        <w:rPr>
          <w:color w:val="auto"/>
        </w:rPr>
        <w:t>build</w:t>
      </w:r>
      <w:r w:rsidR="00C73AC4">
        <w:rPr>
          <w:color w:val="auto"/>
        </w:rPr>
        <w:t xml:space="preserve"> upon the </w:t>
      </w:r>
      <w:r w:rsidR="00C106B3">
        <w:rPr>
          <w:color w:val="auto"/>
        </w:rPr>
        <w:t xml:space="preserve">landmark </w:t>
      </w:r>
      <w:r w:rsidR="00DD0C40">
        <w:rPr>
          <w:color w:val="auto"/>
        </w:rPr>
        <w:t xml:space="preserve">National Competition Principles </w:t>
      </w:r>
      <w:r w:rsidR="001E5D52">
        <w:rPr>
          <w:color w:val="auto"/>
        </w:rPr>
        <w:t xml:space="preserve">that </w:t>
      </w:r>
      <w:r w:rsidR="00C73AC4">
        <w:rPr>
          <w:color w:val="auto"/>
        </w:rPr>
        <w:t xml:space="preserve">all Parties agreed to implement under the </w:t>
      </w:r>
      <w:r w:rsidR="00A15DBC">
        <w:rPr>
          <w:color w:val="auto"/>
        </w:rPr>
        <w:t>199</w:t>
      </w:r>
      <w:r w:rsidR="00361D57">
        <w:rPr>
          <w:color w:val="auto"/>
        </w:rPr>
        <w:t>5</w:t>
      </w:r>
      <w:r w:rsidR="00A15DBC">
        <w:rPr>
          <w:color w:val="auto"/>
        </w:rPr>
        <w:t xml:space="preserve"> </w:t>
      </w:r>
      <w:r w:rsidR="00C73AC4" w:rsidRPr="00583FDC">
        <w:rPr>
          <w:i/>
          <w:iCs/>
          <w:color w:val="auto"/>
        </w:rPr>
        <w:t>Competition Principles Agreement</w:t>
      </w:r>
      <w:r w:rsidR="008149ED">
        <w:rPr>
          <w:color w:val="auto"/>
        </w:rPr>
        <w:t>.</w:t>
      </w:r>
      <w:r w:rsidR="00FB00F2">
        <w:rPr>
          <w:color w:val="auto"/>
        </w:rPr>
        <w:t xml:space="preserve"> </w:t>
      </w:r>
      <w:r w:rsidR="00511C8C">
        <w:rPr>
          <w:color w:val="auto"/>
        </w:rPr>
        <w:t>Parties</w:t>
      </w:r>
      <w:r w:rsidR="00887BC0">
        <w:rPr>
          <w:color w:val="auto"/>
        </w:rPr>
        <w:t xml:space="preserve"> </w:t>
      </w:r>
      <w:r w:rsidR="00587FBE">
        <w:rPr>
          <w:color w:val="auto"/>
        </w:rPr>
        <w:t xml:space="preserve">recognise that </w:t>
      </w:r>
      <w:r w:rsidR="00637491">
        <w:rPr>
          <w:color w:val="auto"/>
        </w:rPr>
        <w:t xml:space="preserve">a transition period </w:t>
      </w:r>
      <w:r w:rsidR="006607E8">
        <w:rPr>
          <w:color w:val="auto"/>
        </w:rPr>
        <w:t>of no longer than 3</w:t>
      </w:r>
      <w:r w:rsidR="003E74AF">
        <w:rPr>
          <w:color w:val="auto"/>
        </w:rPr>
        <w:t>1</w:t>
      </w:r>
      <w:r w:rsidR="006607E8">
        <w:rPr>
          <w:color w:val="auto"/>
        </w:rPr>
        <w:t xml:space="preserve"> </w:t>
      </w:r>
      <w:r w:rsidR="00A3020C">
        <w:rPr>
          <w:color w:val="auto"/>
        </w:rPr>
        <w:t xml:space="preserve">December </w:t>
      </w:r>
      <w:r w:rsidR="006607E8">
        <w:rPr>
          <w:color w:val="auto"/>
        </w:rPr>
        <w:t>2026 is required</w:t>
      </w:r>
      <w:r w:rsidR="00ED78D9">
        <w:rPr>
          <w:color w:val="auto"/>
        </w:rPr>
        <w:t xml:space="preserve"> to implement </w:t>
      </w:r>
      <w:r w:rsidR="00351CB4">
        <w:rPr>
          <w:color w:val="auto"/>
        </w:rPr>
        <w:t xml:space="preserve">appropriate processes and frameworks to give effect to </w:t>
      </w:r>
      <w:r w:rsidR="000954C7">
        <w:rPr>
          <w:color w:val="auto"/>
        </w:rPr>
        <w:t xml:space="preserve">the </w:t>
      </w:r>
      <w:r w:rsidR="001A75FE">
        <w:rPr>
          <w:color w:val="auto"/>
        </w:rPr>
        <w:t>revitalised National Competition Principles</w:t>
      </w:r>
      <w:r w:rsidR="001A75FE" w:rsidRPr="00692B1B" w:rsidDel="00AF3164">
        <w:rPr>
          <w:color w:val="auto"/>
        </w:rPr>
        <w:t>.</w:t>
      </w:r>
      <w:r w:rsidR="001A75FE" w:rsidDel="00AF3164">
        <w:rPr>
          <w:color w:val="auto"/>
        </w:rPr>
        <w:t xml:space="preserve"> </w:t>
      </w:r>
      <w:r w:rsidR="00E00EC7" w:rsidRPr="1AF48549">
        <w:rPr>
          <w:color w:val="auto"/>
        </w:rPr>
        <w:t>Th</w:t>
      </w:r>
      <w:r w:rsidRPr="1AF48549">
        <w:rPr>
          <w:color w:val="auto"/>
        </w:rPr>
        <w:t>e</w:t>
      </w:r>
      <w:r w:rsidR="00E00EC7">
        <w:rPr>
          <w:color w:val="auto"/>
        </w:rPr>
        <w:t xml:space="preserve"> transition period </w:t>
      </w:r>
      <w:r w:rsidR="00BB264B">
        <w:rPr>
          <w:color w:val="auto"/>
        </w:rPr>
        <w:t xml:space="preserve">only </w:t>
      </w:r>
      <w:r w:rsidR="004A21DB">
        <w:rPr>
          <w:color w:val="auto"/>
        </w:rPr>
        <w:t>appl</w:t>
      </w:r>
      <w:r w:rsidR="006E28BC">
        <w:rPr>
          <w:color w:val="auto"/>
        </w:rPr>
        <w:t>ies</w:t>
      </w:r>
      <w:r w:rsidR="004A21DB">
        <w:rPr>
          <w:color w:val="auto"/>
        </w:rPr>
        <w:t xml:space="preserve"> to </w:t>
      </w:r>
      <w:r w:rsidR="00057DFD">
        <w:rPr>
          <w:color w:val="auto"/>
        </w:rPr>
        <w:t>the component</w:t>
      </w:r>
      <w:r w:rsidR="00742A5B">
        <w:rPr>
          <w:color w:val="auto"/>
        </w:rPr>
        <w:t>s</w:t>
      </w:r>
      <w:r w:rsidR="00057DFD">
        <w:rPr>
          <w:color w:val="auto"/>
        </w:rPr>
        <w:t xml:space="preserve"> of the National Competition </w:t>
      </w:r>
      <w:r w:rsidR="005F0378">
        <w:rPr>
          <w:color w:val="auto"/>
        </w:rPr>
        <w:t>P</w:t>
      </w:r>
      <w:r w:rsidR="004A21DB">
        <w:rPr>
          <w:color w:val="auto"/>
        </w:rPr>
        <w:t xml:space="preserve">rinciples </w:t>
      </w:r>
      <w:r w:rsidR="00057DFD" w:rsidRPr="1AF48549">
        <w:rPr>
          <w:color w:val="auto"/>
        </w:rPr>
        <w:t>that</w:t>
      </w:r>
      <w:r w:rsidR="005932E7" w:rsidRPr="00EB28DA">
        <w:rPr>
          <w:color w:val="auto"/>
        </w:rPr>
        <w:t xml:space="preserve"> </w:t>
      </w:r>
      <w:r w:rsidR="00057DFD">
        <w:rPr>
          <w:color w:val="auto"/>
        </w:rPr>
        <w:t xml:space="preserve">introduce </w:t>
      </w:r>
      <w:r w:rsidR="005932E7" w:rsidRPr="00EB28DA">
        <w:rPr>
          <w:color w:val="auto"/>
        </w:rPr>
        <w:t xml:space="preserve">new or </w:t>
      </w:r>
      <w:r w:rsidR="00C77D9F">
        <w:rPr>
          <w:color w:val="auto"/>
        </w:rPr>
        <w:t xml:space="preserve">additional </w:t>
      </w:r>
      <w:r w:rsidR="005B67DE">
        <w:rPr>
          <w:color w:val="auto"/>
        </w:rPr>
        <w:t>obligations</w:t>
      </w:r>
      <w:r w:rsidR="006B0AEF">
        <w:rPr>
          <w:color w:val="auto"/>
        </w:rPr>
        <w:t xml:space="preserve"> </w:t>
      </w:r>
      <w:r w:rsidR="00D01806">
        <w:rPr>
          <w:color w:val="auto"/>
        </w:rPr>
        <w:t xml:space="preserve">relative </w:t>
      </w:r>
      <w:r w:rsidR="006B0AEF">
        <w:rPr>
          <w:color w:val="auto"/>
        </w:rPr>
        <w:t xml:space="preserve">to </w:t>
      </w:r>
      <w:r w:rsidR="00C73705">
        <w:rPr>
          <w:color w:val="auto"/>
        </w:rPr>
        <w:t xml:space="preserve">the </w:t>
      </w:r>
      <w:r w:rsidR="00D537B5">
        <w:rPr>
          <w:color w:val="auto"/>
        </w:rPr>
        <w:t xml:space="preserve">principles </w:t>
      </w:r>
      <w:r w:rsidR="00032414" w:rsidRPr="00EB28DA">
        <w:rPr>
          <w:color w:val="auto"/>
        </w:rPr>
        <w:t>in</w:t>
      </w:r>
      <w:r w:rsidR="00CF059D">
        <w:rPr>
          <w:color w:val="auto"/>
        </w:rPr>
        <w:t xml:space="preserve"> the 1995 </w:t>
      </w:r>
      <w:r w:rsidR="00CF059D" w:rsidRPr="00583FDC">
        <w:rPr>
          <w:i/>
          <w:iCs/>
          <w:color w:val="auto"/>
        </w:rPr>
        <w:t>Competition Principles Agreement</w:t>
      </w:r>
      <w:r w:rsidR="00CF059D">
        <w:rPr>
          <w:i/>
          <w:iCs/>
          <w:color w:val="auto"/>
        </w:rPr>
        <w:t>.</w:t>
      </w:r>
    </w:p>
    <w:p w14:paraId="30BD8E7B" w14:textId="03130595" w:rsidR="00410CA7" w:rsidRDefault="00123397" w:rsidP="002B1F5D">
      <w:pPr>
        <w:pStyle w:val="OutlineNumbered1"/>
        <w:rPr>
          <w:color w:val="auto"/>
        </w:rPr>
      </w:pPr>
      <w:r>
        <w:rPr>
          <w:color w:val="auto"/>
        </w:rPr>
        <w:t xml:space="preserve">Each </w:t>
      </w:r>
      <w:r w:rsidR="009B1D2F">
        <w:rPr>
          <w:color w:val="auto"/>
        </w:rPr>
        <w:t>P</w:t>
      </w:r>
      <w:r>
        <w:rPr>
          <w:color w:val="auto"/>
        </w:rPr>
        <w:t xml:space="preserve">arty </w:t>
      </w:r>
      <w:r w:rsidR="009940A3">
        <w:rPr>
          <w:color w:val="auto"/>
        </w:rPr>
        <w:t xml:space="preserve">will </w:t>
      </w:r>
      <w:r w:rsidR="003D52CD">
        <w:rPr>
          <w:color w:val="auto"/>
        </w:rPr>
        <w:t xml:space="preserve">publish a </w:t>
      </w:r>
      <w:r w:rsidR="00921CE5">
        <w:rPr>
          <w:color w:val="auto"/>
        </w:rPr>
        <w:t>timetable</w:t>
      </w:r>
      <w:r w:rsidR="002B1F5D">
        <w:rPr>
          <w:color w:val="auto"/>
        </w:rPr>
        <w:t xml:space="preserve"> by </w:t>
      </w:r>
      <w:r w:rsidR="000902B5">
        <w:rPr>
          <w:color w:val="auto"/>
        </w:rPr>
        <w:t>end</w:t>
      </w:r>
      <w:r w:rsidR="00E17D06">
        <w:rPr>
          <w:color w:val="auto"/>
        </w:rPr>
        <w:t xml:space="preserve"> </w:t>
      </w:r>
      <w:r w:rsidR="002B1F5D">
        <w:rPr>
          <w:color w:val="auto"/>
        </w:rPr>
        <w:t>2025</w:t>
      </w:r>
      <w:r w:rsidR="00F77A7F">
        <w:rPr>
          <w:color w:val="auto"/>
        </w:rPr>
        <w:t xml:space="preserve"> that</w:t>
      </w:r>
      <w:r w:rsidR="004338EC">
        <w:rPr>
          <w:color w:val="auto"/>
        </w:rPr>
        <w:t xml:space="preserve"> will </w:t>
      </w:r>
      <w:r w:rsidR="00BE4D3F">
        <w:rPr>
          <w:color w:val="auto"/>
        </w:rPr>
        <w:t xml:space="preserve">identify </w:t>
      </w:r>
      <w:r w:rsidR="00CB586D">
        <w:rPr>
          <w:color w:val="auto"/>
        </w:rPr>
        <w:t xml:space="preserve">how </w:t>
      </w:r>
      <w:r w:rsidR="00C726F6">
        <w:rPr>
          <w:color w:val="auto"/>
        </w:rPr>
        <w:t xml:space="preserve">the revitalised National Competition Principles </w:t>
      </w:r>
      <w:r w:rsidR="00AC1E7F">
        <w:rPr>
          <w:color w:val="auto"/>
        </w:rPr>
        <w:t>will be put into effect</w:t>
      </w:r>
      <w:r w:rsidR="0095017E">
        <w:rPr>
          <w:color w:val="auto"/>
        </w:rPr>
        <w:t>.</w:t>
      </w:r>
    </w:p>
    <w:p w14:paraId="2A4A87DA" w14:textId="7A2FE2B9" w:rsidR="00DB4E6E" w:rsidRPr="007939D1" w:rsidRDefault="00DB4E6E" w:rsidP="00923A4A">
      <w:pPr>
        <w:pStyle w:val="Heading2"/>
        <w:rPr>
          <w:rStyle w:val="normaltextrun"/>
        </w:rPr>
      </w:pPr>
      <w:bookmarkStart w:id="16" w:name="_Toc181368336"/>
      <w:r w:rsidRPr="00923A4A">
        <w:rPr>
          <w:rStyle w:val="normaltextrun"/>
        </w:rPr>
        <w:t>National Competition Principles</w:t>
      </w:r>
      <w:bookmarkEnd w:id="16"/>
      <w:r w:rsidRPr="007939D1">
        <w:rPr>
          <w:rStyle w:val="normaltextrun"/>
        </w:rPr>
        <w:t> </w:t>
      </w:r>
    </w:p>
    <w:p w14:paraId="7309B94C" w14:textId="5B3EC077" w:rsidR="00F13BCD" w:rsidRDefault="00F13BCD" w:rsidP="00F13BCD">
      <w:pPr>
        <w:pStyle w:val="OutlineNumbered1"/>
        <w:rPr>
          <w:color w:val="auto"/>
        </w:rPr>
      </w:pPr>
      <w:bookmarkStart w:id="17" w:name="_Ref179959903"/>
      <w:r>
        <w:rPr>
          <w:color w:val="auto"/>
        </w:rPr>
        <w:t>The Parties agree to the National Competition Principles</w:t>
      </w:r>
      <w:r w:rsidR="00B5184F">
        <w:rPr>
          <w:color w:val="auto"/>
        </w:rPr>
        <w:t xml:space="preserve"> and supporting actions:</w:t>
      </w:r>
      <w:bookmarkEnd w:id="17"/>
    </w:p>
    <w:p w14:paraId="09075DB7" w14:textId="3F4D0802" w:rsidR="00B06F7E" w:rsidRPr="00692B1B" w:rsidRDefault="008D178E" w:rsidP="000E31AD">
      <w:pPr>
        <w:pStyle w:val="Bullet"/>
        <w:rPr>
          <w:color w:val="auto"/>
        </w:rPr>
      </w:pPr>
      <w:r w:rsidRPr="00692B1B">
        <w:rPr>
          <w:color w:val="auto"/>
        </w:rPr>
        <w:t>Principle</w:t>
      </w:r>
      <w:r w:rsidR="00E77428" w:rsidRPr="00692B1B">
        <w:rPr>
          <w:color w:val="auto"/>
        </w:rPr>
        <w:t xml:space="preserve"> 1</w:t>
      </w:r>
      <w:r w:rsidRPr="00692B1B">
        <w:rPr>
          <w:color w:val="auto"/>
        </w:rPr>
        <w:t xml:space="preserve"> </w:t>
      </w:r>
      <w:r w:rsidR="002B386D" w:rsidRPr="00692B1B">
        <w:rPr>
          <w:color w:val="auto"/>
        </w:rPr>
        <w:t>–</w:t>
      </w:r>
      <w:r w:rsidRPr="00692B1B">
        <w:rPr>
          <w:color w:val="auto"/>
        </w:rPr>
        <w:t xml:space="preserve"> </w:t>
      </w:r>
      <w:r w:rsidR="00ED33D7" w:rsidRPr="00692B1B">
        <w:rPr>
          <w:color w:val="auto"/>
        </w:rPr>
        <w:t>Governments should harness the benefits of competition</w:t>
      </w:r>
    </w:p>
    <w:p w14:paraId="1B72CA12" w14:textId="42C3A1EB" w:rsidR="00633392" w:rsidRPr="00692B1B" w:rsidRDefault="00BE78F4" w:rsidP="00DF012B">
      <w:pPr>
        <w:pStyle w:val="OutlineNumbered2"/>
        <w:numPr>
          <w:ilvl w:val="0"/>
          <w:numId w:val="0"/>
        </w:numPr>
        <w:ind w:left="1134"/>
        <w:rPr>
          <w:i/>
          <w:color w:val="auto"/>
        </w:rPr>
      </w:pPr>
      <w:r w:rsidRPr="00692B1B">
        <w:rPr>
          <w:i/>
          <w:color w:val="auto"/>
        </w:rPr>
        <w:t xml:space="preserve">Action </w:t>
      </w:r>
      <w:r w:rsidR="000A0BC7" w:rsidRPr="00692B1B">
        <w:rPr>
          <w:i/>
          <w:color w:val="auto"/>
        </w:rPr>
        <w:t>–</w:t>
      </w:r>
      <w:r w:rsidRPr="00692B1B">
        <w:rPr>
          <w:i/>
          <w:color w:val="auto"/>
        </w:rPr>
        <w:t xml:space="preserve"> </w:t>
      </w:r>
      <w:r w:rsidR="0046067E">
        <w:rPr>
          <w:i/>
          <w:color w:val="auto"/>
        </w:rPr>
        <w:t>P</w:t>
      </w:r>
      <w:r w:rsidR="00F13BCD" w:rsidRPr="00692B1B">
        <w:rPr>
          <w:i/>
          <w:color w:val="auto"/>
        </w:rPr>
        <w:t xml:space="preserve">arties will assess the competition impacts of their major </w:t>
      </w:r>
      <w:r w:rsidR="00C6149A" w:rsidRPr="00692B1B">
        <w:rPr>
          <w:i/>
          <w:color w:val="auto"/>
        </w:rPr>
        <w:t xml:space="preserve">policy </w:t>
      </w:r>
      <w:r w:rsidR="00F13BCD" w:rsidRPr="00692B1B">
        <w:rPr>
          <w:i/>
          <w:color w:val="auto"/>
        </w:rPr>
        <w:t>decisions to ensure they do not unnecessarily restrict competition</w:t>
      </w:r>
      <w:r w:rsidR="00A028B6" w:rsidRPr="00692B1B">
        <w:rPr>
          <w:i/>
          <w:color w:val="auto"/>
        </w:rPr>
        <w:t>,</w:t>
      </w:r>
      <w:r w:rsidR="00F5501D" w:rsidRPr="00692B1B">
        <w:rPr>
          <w:i/>
          <w:color w:val="auto"/>
        </w:rPr>
        <w:t xml:space="preserve"> and consider reforms to actively promote competition</w:t>
      </w:r>
      <w:r w:rsidR="00F13BCD" w:rsidRPr="00692B1B">
        <w:rPr>
          <w:i/>
          <w:color w:val="auto"/>
        </w:rPr>
        <w:t xml:space="preserve"> (</w:t>
      </w:r>
      <w:r w:rsidR="00B22EE4" w:rsidRPr="00692B1B">
        <w:rPr>
          <w:i/>
          <w:color w:val="auto"/>
        </w:rPr>
        <w:t>S</w:t>
      </w:r>
      <w:r w:rsidR="00F13BCD" w:rsidRPr="00692B1B">
        <w:rPr>
          <w:i/>
          <w:color w:val="auto"/>
        </w:rPr>
        <w:t>chedule 1)</w:t>
      </w:r>
      <w:r w:rsidR="00936310" w:rsidRPr="00692B1B">
        <w:rPr>
          <w:i/>
          <w:color w:val="auto"/>
        </w:rPr>
        <w:t>.</w:t>
      </w:r>
    </w:p>
    <w:p w14:paraId="71E7D127" w14:textId="2DE8BB90" w:rsidR="00C91233" w:rsidRPr="00692B1B" w:rsidDel="007D7E43" w:rsidRDefault="00685861" w:rsidP="008D56D9">
      <w:pPr>
        <w:pStyle w:val="Bullet"/>
        <w:rPr>
          <w:color w:val="auto"/>
        </w:rPr>
      </w:pPr>
      <w:r w:rsidRPr="00692B1B" w:rsidDel="00ED33D7">
        <w:rPr>
          <w:color w:val="auto"/>
        </w:rPr>
        <w:t xml:space="preserve">Principle </w:t>
      </w:r>
      <w:r w:rsidR="002B386D" w:rsidRPr="00692B1B">
        <w:rPr>
          <w:color w:val="auto"/>
        </w:rPr>
        <w:t>2</w:t>
      </w:r>
      <w:r w:rsidR="00E77428" w:rsidRPr="00692B1B">
        <w:rPr>
          <w:color w:val="auto"/>
        </w:rPr>
        <w:t xml:space="preserve"> </w:t>
      </w:r>
      <w:r w:rsidR="002B386D" w:rsidRPr="00692B1B">
        <w:rPr>
          <w:color w:val="auto"/>
        </w:rPr>
        <w:t>–</w:t>
      </w:r>
      <w:r w:rsidRPr="00692B1B" w:rsidDel="00ED33D7">
        <w:rPr>
          <w:color w:val="auto"/>
        </w:rPr>
        <w:t xml:space="preserve"> </w:t>
      </w:r>
      <w:r w:rsidR="00F13BCD" w:rsidRPr="00692B1B" w:rsidDel="00ED33D7">
        <w:rPr>
          <w:color w:val="auto"/>
        </w:rPr>
        <w:t xml:space="preserve">Governments should </w:t>
      </w:r>
      <w:r w:rsidR="00DB19EA" w:rsidRPr="00692B1B">
        <w:rPr>
          <w:color w:val="auto"/>
        </w:rPr>
        <w:t xml:space="preserve">support </w:t>
      </w:r>
      <w:r w:rsidR="00190AB5" w:rsidRPr="00692B1B">
        <w:rPr>
          <w:color w:val="auto"/>
        </w:rPr>
        <w:t>c</w:t>
      </w:r>
      <w:r w:rsidR="00581198" w:rsidRPr="00692B1B">
        <w:rPr>
          <w:color w:val="auto"/>
        </w:rPr>
        <w:t>o</w:t>
      </w:r>
      <w:r w:rsidR="009E6B19" w:rsidRPr="00692B1B">
        <w:rPr>
          <w:color w:val="auto"/>
        </w:rPr>
        <w:t xml:space="preserve">nsumers to </w:t>
      </w:r>
      <w:r w:rsidR="00BC4F68" w:rsidRPr="00692B1B">
        <w:rPr>
          <w:color w:val="auto"/>
        </w:rPr>
        <w:t>benefit from competition</w:t>
      </w:r>
    </w:p>
    <w:p w14:paraId="2DE2D77E" w14:textId="151A6FB7" w:rsidR="00F13BCD" w:rsidRPr="00692B1B" w:rsidRDefault="003910CA" w:rsidP="008D56D9">
      <w:pPr>
        <w:pStyle w:val="OutlineNumbered2"/>
        <w:numPr>
          <w:ilvl w:val="0"/>
          <w:numId w:val="0"/>
        </w:numPr>
        <w:ind w:left="1134"/>
        <w:rPr>
          <w:i/>
          <w:color w:val="auto"/>
        </w:rPr>
      </w:pPr>
      <w:r w:rsidRPr="00692B1B">
        <w:rPr>
          <w:i/>
          <w:color w:val="auto"/>
        </w:rPr>
        <w:t xml:space="preserve">Action </w:t>
      </w:r>
      <w:r w:rsidR="000A0BC7" w:rsidRPr="00692B1B">
        <w:rPr>
          <w:i/>
          <w:color w:val="auto"/>
        </w:rPr>
        <w:t>–</w:t>
      </w:r>
      <w:r w:rsidRPr="00692B1B">
        <w:rPr>
          <w:i/>
          <w:color w:val="auto"/>
        </w:rPr>
        <w:t xml:space="preserve"> </w:t>
      </w:r>
      <w:r w:rsidR="0046067E">
        <w:rPr>
          <w:i/>
          <w:color w:val="auto"/>
        </w:rPr>
        <w:t>P</w:t>
      </w:r>
      <w:r w:rsidR="00F13BCD" w:rsidRPr="00692B1B">
        <w:rPr>
          <w:i/>
          <w:color w:val="auto"/>
        </w:rPr>
        <w:t>arties</w:t>
      </w:r>
      <w:r w:rsidR="00F13BCD" w:rsidRPr="00692B1B" w:rsidDel="00DF443E">
        <w:rPr>
          <w:i/>
          <w:color w:val="auto"/>
        </w:rPr>
        <w:t xml:space="preserve"> </w:t>
      </w:r>
      <w:r w:rsidR="00F13BCD" w:rsidRPr="00692B1B">
        <w:rPr>
          <w:i/>
          <w:color w:val="auto"/>
        </w:rPr>
        <w:t xml:space="preserve">will </w:t>
      </w:r>
      <w:r w:rsidR="00395014" w:rsidRPr="00692B1B">
        <w:rPr>
          <w:i/>
          <w:color w:val="auto"/>
        </w:rPr>
        <w:t xml:space="preserve">promote </w:t>
      </w:r>
      <w:r w:rsidR="00F13BCD" w:rsidRPr="00692B1B">
        <w:rPr>
          <w:i/>
          <w:color w:val="auto"/>
        </w:rPr>
        <w:t>effective consumer participation</w:t>
      </w:r>
      <w:r w:rsidR="00840C30" w:rsidRPr="00692B1B">
        <w:rPr>
          <w:i/>
          <w:color w:val="auto"/>
        </w:rPr>
        <w:t xml:space="preserve"> </w:t>
      </w:r>
      <w:r w:rsidR="00F13BCD" w:rsidRPr="00692B1B">
        <w:rPr>
          <w:i/>
          <w:color w:val="auto"/>
        </w:rPr>
        <w:t>in markets</w:t>
      </w:r>
      <w:r w:rsidR="00E12FBC" w:rsidRPr="00692B1B">
        <w:rPr>
          <w:i/>
          <w:color w:val="auto"/>
        </w:rPr>
        <w:t xml:space="preserve"> and manage the effects of limited participation</w:t>
      </w:r>
      <w:r w:rsidR="00F13BCD" w:rsidRPr="00692B1B" w:rsidDel="00AC47BC">
        <w:rPr>
          <w:i/>
          <w:color w:val="auto"/>
        </w:rPr>
        <w:t xml:space="preserve">, </w:t>
      </w:r>
      <w:r w:rsidR="00F13BCD" w:rsidRPr="00692B1B" w:rsidDel="007D7056">
        <w:rPr>
          <w:i/>
          <w:color w:val="auto"/>
        </w:rPr>
        <w:t xml:space="preserve">including </w:t>
      </w:r>
      <w:r w:rsidR="00E504F7" w:rsidRPr="00692B1B">
        <w:rPr>
          <w:i/>
          <w:color w:val="auto"/>
        </w:rPr>
        <w:t xml:space="preserve">by </w:t>
      </w:r>
      <w:r w:rsidR="00F13BCD" w:rsidRPr="00692B1B" w:rsidDel="0096045E">
        <w:rPr>
          <w:i/>
          <w:color w:val="auto"/>
        </w:rPr>
        <w:t xml:space="preserve">addressing barriers </w:t>
      </w:r>
      <w:r w:rsidR="00B46145" w:rsidRPr="00692B1B">
        <w:rPr>
          <w:i/>
          <w:color w:val="auto"/>
        </w:rPr>
        <w:t xml:space="preserve">that </w:t>
      </w:r>
      <w:r w:rsidR="00967A8B" w:rsidRPr="00692B1B">
        <w:rPr>
          <w:i/>
          <w:color w:val="auto"/>
        </w:rPr>
        <w:t xml:space="preserve">consumers </w:t>
      </w:r>
      <w:r w:rsidR="00B46145" w:rsidRPr="00692B1B">
        <w:rPr>
          <w:i/>
          <w:color w:val="auto"/>
        </w:rPr>
        <w:t xml:space="preserve">may </w:t>
      </w:r>
      <w:r w:rsidR="00967A8B" w:rsidRPr="00692B1B">
        <w:rPr>
          <w:i/>
          <w:color w:val="auto"/>
        </w:rPr>
        <w:t>face in</w:t>
      </w:r>
      <w:r w:rsidR="00AC47BC" w:rsidRPr="00692B1B" w:rsidDel="0096045E">
        <w:rPr>
          <w:i/>
          <w:color w:val="auto"/>
        </w:rPr>
        <w:t xml:space="preserve"> </w:t>
      </w:r>
      <w:r w:rsidR="009E6B19" w:rsidRPr="00692B1B">
        <w:rPr>
          <w:i/>
          <w:color w:val="auto"/>
        </w:rPr>
        <w:t xml:space="preserve">making informed decisions </w:t>
      </w:r>
      <w:r w:rsidR="00F13BCD" w:rsidRPr="00692B1B" w:rsidDel="0096045E">
        <w:rPr>
          <w:i/>
          <w:color w:val="auto"/>
        </w:rPr>
        <w:t xml:space="preserve">and </w:t>
      </w:r>
      <w:r w:rsidR="009E6B19" w:rsidRPr="00692B1B">
        <w:rPr>
          <w:i/>
          <w:color w:val="auto"/>
        </w:rPr>
        <w:t>switching providers</w:t>
      </w:r>
      <w:r w:rsidR="00F13BCD" w:rsidRPr="00692B1B">
        <w:rPr>
          <w:i/>
          <w:color w:val="auto"/>
        </w:rPr>
        <w:t xml:space="preserve"> </w:t>
      </w:r>
      <w:r w:rsidR="00F13BCD" w:rsidRPr="00692B1B" w:rsidDel="00395014">
        <w:rPr>
          <w:i/>
          <w:color w:val="auto"/>
        </w:rPr>
        <w:t>(</w:t>
      </w:r>
      <w:r w:rsidR="00B22EE4" w:rsidRPr="00692B1B" w:rsidDel="00395014">
        <w:rPr>
          <w:i/>
          <w:color w:val="auto"/>
        </w:rPr>
        <w:t>S</w:t>
      </w:r>
      <w:r w:rsidR="00F13BCD" w:rsidRPr="00692B1B" w:rsidDel="00395014">
        <w:rPr>
          <w:i/>
          <w:color w:val="auto"/>
        </w:rPr>
        <w:t xml:space="preserve">chedule </w:t>
      </w:r>
      <w:r w:rsidR="00D65A58" w:rsidRPr="00692B1B">
        <w:rPr>
          <w:i/>
          <w:color w:val="auto"/>
        </w:rPr>
        <w:t>2</w:t>
      </w:r>
      <w:r w:rsidR="00F13BCD" w:rsidRPr="00692B1B" w:rsidDel="00395014">
        <w:rPr>
          <w:i/>
          <w:color w:val="auto"/>
        </w:rPr>
        <w:t>)</w:t>
      </w:r>
      <w:r w:rsidR="00040D03" w:rsidRPr="00692B1B" w:rsidDel="00395014">
        <w:rPr>
          <w:i/>
          <w:color w:val="auto"/>
        </w:rPr>
        <w:t>.</w:t>
      </w:r>
    </w:p>
    <w:p w14:paraId="1CF8FD18" w14:textId="54135FB9" w:rsidR="000968F8" w:rsidRPr="00692B1B" w:rsidRDefault="00685861" w:rsidP="008D56D9">
      <w:pPr>
        <w:pStyle w:val="Bullet"/>
        <w:rPr>
          <w:color w:val="auto"/>
        </w:rPr>
      </w:pPr>
      <w:r w:rsidRPr="00692B1B">
        <w:rPr>
          <w:color w:val="auto"/>
        </w:rPr>
        <w:t xml:space="preserve">Principle </w:t>
      </w:r>
      <w:r w:rsidR="002B386D" w:rsidRPr="00692B1B">
        <w:rPr>
          <w:color w:val="auto"/>
        </w:rPr>
        <w:t>3</w:t>
      </w:r>
      <w:r w:rsidR="00E77428" w:rsidRPr="00692B1B">
        <w:rPr>
          <w:color w:val="auto"/>
        </w:rPr>
        <w:t xml:space="preserve"> </w:t>
      </w:r>
      <w:r w:rsidR="002B386D" w:rsidRPr="00692B1B">
        <w:rPr>
          <w:color w:val="auto"/>
        </w:rPr>
        <w:t>–</w:t>
      </w:r>
      <w:r w:rsidRPr="00692B1B">
        <w:rPr>
          <w:color w:val="auto"/>
        </w:rPr>
        <w:t xml:space="preserve"> </w:t>
      </w:r>
      <w:r w:rsidR="009659FE" w:rsidRPr="00692B1B">
        <w:rPr>
          <w:color w:val="auto"/>
        </w:rPr>
        <w:t>Reform of public monopolies, including privatisation, should not harm consumers</w:t>
      </w:r>
    </w:p>
    <w:p w14:paraId="7271D3C3" w14:textId="57B368E7" w:rsidR="00F13BCD" w:rsidRPr="00692B1B" w:rsidRDefault="000968F8" w:rsidP="00DF012B">
      <w:pPr>
        <w:pStyle w:val="OutlineNumbered2"/>
        <w:numPr>
          <w:ilvl w:val="0"/>
          <w:numId w:val="0"/>
        </w:numPr>
        <w:ind w:left="1134"/>
        <w:rPr>
          <w:i/>
          <w:color w:val="auto"/>
        </w:rPr>
      </w:pPr>
      <w:r w:rsidRPr="00692B1B">
        <w:rPr>
          <w:i/>
          <w:color w:val="auto"/>
        </w:rPr>
        <w:t xml:space="preserve">Action </w:t>
      </w:r>
      <w:r w:rsidR="00DD1DB5" w:rsidRPr="00692B1B">
        <w:rPr>
          <w:i/>
          <w:color w:val="auto"/>
        </w:rPr>
        <w:t>–</w:t>
      </w:r>
      <w:r w:rsidRPr="00692B1B">
        <w:rPr>
          <w:i/>
          <w:color w:val="auto"/>
        </w:rPr>
        <w:t xml:space="preserve"> </w:t>
      </w:r>
      <w:r w:rsidR="0046067E">
        <w:rPr>
          <w:i/>
          <w:color w:val="auto"/>
        </w:rPr>
        <w:t>P</w:t>
      </w:r>
      <w:r w:rsidR="00F84BB7" w:rsidRPr="00692B1B">
        <w:rPr>
          <w:i/>
          <w:color w:val="auto"/>
        </w:rPr>
        <w:t xml:space="preserve">arties will </w:t>
      </w:r>
      <w:r w:rsidR="00084008" w:rsidRPr="00692B1B">
        <w:rPr>
          <w:i/>
          <w:color w:val="auto"/>
        </w:rPr>
        <w:t xml:space="preserve">establish appropriate regulatory frameworks and policies </w:t>
      </w:r>
      <w:r w:rsidR="00A347FA" w:rsidRPr="00692B1B">
        <w:rPr>
          <w:i/>
          <w:color w:val="auto"/>
        </w:rPr>
        <w:t xml:space="preserve">before a public monopoly </w:t>
      </w:r>
      <w:r w:rsidR="0099611F" w:rsidRPr="00692B1B">
        <w:rPr>
          <w:i/>
          <w:color w:val="auto"/>
        </w:rPr>
        <w:t>is leased, privatised or structurally reformed</w:t>
      </w:r>
      <w:r w:rsidR="00DC2CE5">
        <w:rPr>
          <w:i/>
          <w:color w:val="auto"/>
        </w:rPr>
        <w:t xml:space="preserve"> </w:t>
      </w:r>
      <w:r w:rsidR="00E8756C">
        <w:rPr>
          <w:i/>
          <w:color w:val="auto"/>
        </w:rPr>
        <w:t>through the introduction of competition</w:t>
      </w:r>
      <w:r w:rsidR="00FD2A12" w:rsidRPr="00692B1B">
        <w:rPr>
          <w:i/>
          <w:color w:val="auto"/>
        </w:rPr>
        <w:t>,</w:t>
      </w:r>
      <w:r w:rsidR="0099611F" w:rsidRPr="00692B1B">
        <w:rPr>
          <w:i/>
          <w:color w:val="auto"/>
        </w:rPr>
        <w:t xml:space="preserve"> </w:t>
      </w:r>
      <w:r w:rsidR="00B705EE" w:rsidRPr="00692B1B">
        <w:rPr>
          <w:i/>
          <w:color w:val="auto"/>
        </w:rPr>
        <w:t xml:space="preserve">to protect against </w:t>
      </w:r>
      <w:r w:rsidR="006A16AC">
        <w:rPr>
          <w:i/>
          <w:color w:val="auto"/>
        </w:rPr>
        <w:t>adverse</w:t>
      </w:r>
      <w:r w:rsidR="006A16AC" w:rsidRPr="00692B1B">
        <w:rPr>
          <w:i/>
          <w:color w:val="auto"/>
        </w:rPr>
        <w:t xml:space="preserve"> </w:t>
      </w:r>
      <w:r w:rsidR="00B705EE" w:rsidRPr="00692B1B">
        <w:rPr>
          <w:i/>
          <w:color w:val="auto"/>
        </w:rPr>
        <w:t>outcomes</w:t>
      </w:r>
      <w:r w:rsidR="006272AC" w:rsidRPr="00692B1B">
        <w:rPr>
          <w:i/>
          <w:color w:val="auto"/>
        </w:rPr>
        <w:t xml:space="preserve"> (Schedule </w:t>
      </w:r>
      <w:r w:rsidR="00D65A58" w:rsidRPr="00692B1B">
        <w:rPr>
          <w:i/>
          <w:color w:val="auto"/>
        </w:rPr>
        <w:t>3</w:t>
      </w:r>
      <w:r w:rsidR="006272AC" w:rsidRPr="00692B1B">
        <w:rPr>
          <w:i/>
          <w:color w:val="auto"/>
        </w:rPr>
        <w:t>)</w:t>
      </w:r>
      <w:r w:rsidR="00B705EE" w:rsidRPr="00692B1B">
        <w:rPr>
          <w:i/>
          <w:color w:val="auto"/>
        </w:rPr>
        <w:t>.</w:t>
      </w:r>
    </w:p>
    <w:p w14:paraId="78734DCC" w14:textId="3F7EB629" w:rsidR="00DA53F4" w:rsidRPr="00692B1B" w:rsidRDefault="00685861" w:rsidP="006B0313">
      <w:pPr>
        <w:pStyle w:val="Bullet"/>
        <w:keepNext/>
        <w:ind w:left="1044" w:hanging="522"/>
        <w:rPr>
          <w:color w:val="auto"/>
        </w:rPr>
      </w:pPr>
      <w:r w:rsidRPr="00692B1B">
        <w:rPr>
          <w:color w:val="auto"/>
        </w:rPr>
        <w:lastRenderedPageBreak/>
        <w:t xml:space="preserve">Principle </w:t>
      </w:r>
      <w:r w:rsidR="002B386D" w:rsidRPr="00692B1B">
        <w:rPr>
          <w:color w:val="auto"/>
        </w:rPr>
        <w:t>4</w:t>
      </w:r>
      <w:r w:rsidR="00E77428" w:rsidRPr="00692B1B">
        <w:rPr>
          <w:color w:val="auto"/>
        </w:rPr>
        <w:t xml:space="preserve"> </w:t>
      </w:r>
      <w:r w:rsidR="002B386D" w:rsidRPr="00692B1B">
        <w:rPr>
          <w:color w:val="auto"/>
        </w:rPr>
        <w:t>–</w:t>
      </w:r>
      <w:r w:rsidRPr="00692B1B">
        <w:rPr>
          <w:color w:val="auto"/>
        </w:rPr>
        <w:t xml:space="preserve"> </w:t>
      </w:r>
      <w:r w:rsidR="00F13BCD" w:rsidRPr="00692B1B">
        <w:rPr>
          <w:color w:val="auto"/>
        </w:rPr>
        <w:t>Government</w:t>
      </w:r>
      <w:r w:rsidR="006E4D29" w:rsidRPr="00692B1B">
        <w:rPr>
          <w:color w:val="auto"/>
        </w:rPr>
        <w:t xml:space="preserve"> and private</w:t>
      </w:r>
      <w:r w:rsidR="00F13BCD" w:rsidRPr="00692B1B">
        <w:rPr>
          <w:color w:val="auto"/>
        </w:rPr>
        <w:t xml:space="preserve"> businesses should compete on a level playing field</w:t>
      </w:r>
    </w:p>
    <w:p w14:paraId="625BC5FE" w14:textId="706313E0" w:rsidR="002B02F8" w:rsidRPr="00692B1B" w:rsidRDefault="00DA53F4" w:rsidP="00DF012B">
      <w:pPr>
        <w:pStyle w:val="OutlineNumbered2"/>
        <w:numPr>
          <w:ilvl w:val="0"/>
          <w:numId w:val="0"/>
        </w:numPr>
        <w:ind w:left="1134"/>
        <w:rPr>
          <w:color w:val="auto"/>
        </w:rPr>
      </w:pPr>
      <w:r w:rsidRPr="00692B1B">
        <w:rPr>
          <w:i/>
          <w:color w:val="auto"/>
        </w:rPr>
        <w:t xml:space="preserve">Action </w:t>
      </w:r>
      <w:r w:rsidR="000A0BC7" w:rsidRPr="00692B1B">
        <w:rPr>
          <w:i/>
          <w:color w:val="auto"/>
        </w:rPr>
        <w:t>–</w:t>
      </w:r>
      <w:r w:rsidRPr="00692B1B">
        <w:rPr>
          <w:i/>
          <w:color w:val="auto"/>
        </w:rPr>
        <w:t xml:space="preserve"> </w:t>
      </w:r>
      <w:r w:rsidR="002A5614">
        <w:rPr>
          <w:i/>
          <w:color w:val="auto"/>
        </w:rPr>
        <w:t>P</w:t>
      </w:r>
      <w:r w:rsidR="00F13BCD" w:rsidRPr="00692B1B">
        <w:rPr>
          <w:i/>
          <w:color w:val="auto"/>
        </w:rPr>
        <w:t>arties</w:t>
      </w:r>
      <w:r w:rsidR="00F13BCD" w:rsidRPr="00692B1B" w:rsidDel="007D4DFB">
        <w:rPr>
          <w:i/>
          <w:color w:val="auto"/>
        </w:rPr>
        <w:t xml:space="preserve"> </w:t>
      </w:r>
      <w:r w:rsidR="00F13BCD" w:rsidRPr="00692B1B">
        <w:rPr>
          <w:i/>
          <w:color w:val="auto"/>
        </w:rPr>
        <w:t xml:space="preserve">will ensure government </w:t>
      </w:r>
      <w:r w:rsidR="00BB2960" w:rsidRPr="00692B1B">
        <w:rPr>
          <w:i/>
          <w:color w:val="auto"/>
        </w:rPr>
        <w:t xml:space="preserve">business </w:t>
      </w:r>
      <w:r w:rsidR="00454990" w:rsidRPr="00692B1B">
        <w:rPr>
          <w:i/>
          <w:color w:val="auto"/>
        </w:rPr>
        <w:t>activities</w:t>
      </w:r>
      <w:r w:rsidR="00CD0D49" w:rsidRPr="00692B1B">
        <w:rPr>
          <w:i/>
          <w:color w:val="auto"/>
        </w:rPr>
        <w:t xml:space="preserve"> </w:t>
      </w:r>
      <w:r w:rsidR="00F13BCD" w:rsidRPr="00692B1B">
        <w:rPr>
          <w:i/>
          <w:color w:val="auto"/>
        </w:rPr>
        <w:t xml:space="preserve">that compete (or could compete) with private or other providers </w:t>
      </w:r>
      <w:r w:rsidR="00EA177E" w:rsidRPr="00692B1B">
        <w:rPr>
          <w:i/>
          <w:color w:val="auto"/>
        </w:rPr>
        <w:t>apply</w:t>
      </w:r>
      <w:r w:rsidR="00F13BCD" w:rsidRPr="00692B1B">
        <w:rPr>
          <w:i/>
          <w:color w:val="auto"/>
        </w:rPr>
        <w:t xml:space="preserve"> competitive neutrality measures to remove </w:t>
      </w:r>
      <w:r w:rsidR="008821BB" w:rsidRPr="00692B1B">
        <w:rPr>
          <w:i/>
          <w:color w:val="auto"/>
        </w:rPr>
        <w:t xml:space="preserve">any </w:t>
      </w:r>
      <w:r w:rsidR="00F13BCD" w:rsidRPr="00692B1B">
        <w:rPr>
          <w:i/>
          <w:color w:val="auto"/>
        </w:rPr>
        <w:t>net competitive advantages arising from their public sector ownership (</w:t>
      </w:r>
      <w:r w:rsidR="00B22EE4" w:rsidRPr="00692B1B">
        <w:rPr>
          <w:i/>
          <w:color w:val="auto"/>
        </w:rPr>
        <w:t>S</w:t>
      </w:r>
      <w:r w:rsidR="00F13BCD" w:rsidRPr="00692B1B">
        <w:rPr>
          <w:i/>
          <w:color w:val="auto"/>
        </w:rPr>
        <w:t xml:space="preserve">chedule </w:t>
      </w:r>
      <w:r w:rsidR="00D65A58" w:rsidRPr="00692B1B">
        <w:rPr>
          <w:i/>
          <w:color w:val="auto"/>
        </w:rPr>
        <w:t>4</w:t>
      </w:r>
      <w:r w:rsidR="00F13BCD" w:rsidRPr="00692B1B">
        <w:rPr>
          <w:i/>
          <w:color w:val="auto"/>
        </w:rPr>
        <w:t>)</w:t>
      </w:r>
      <w:r w:rsidR="00FC57B5" w:rsidRPr="00692B1B">
        <w:rPr>
          <w:i/>
          <w:color w:val="auto"/>
        </w:rPr>
        <w:t>.</w:t>
      </w:r>
    </w:p>
    <w:p w14:paraId="60AEF943" w14:textId="5198A149" w:rsidR="00CD18AD" w:rsidRPr="00692B1B" w:rsidRDefault="00685861" w:rsidP="00DF012B">
      <w:pPr>
        <w:pStyle w:val="Bullet"/>
        <w:rPr>
          <w:color w:val="auto"/>
        </w:rPr>
      </w:pPr>
      <w:r w:rsidRPr="00692B1B">
        <w:rPr>
          <w:color w:val="auto"/>
        </w:rPr>
        <w:t xml:space="preserve">Principle </w:t>
      </w:r>
      <w:r w:rsidR="002B386D" w:rsidRPr="00692B1B">
        <w:rPr>
          <w:color w:val="auto"/>
        </w:rPr>
        <w:t xml:space="preserve">5 – </w:t>
      </w:r>
      <w:r w:rsidR="00BB3818" w:rsidRPr="00692B1B">
        <w:rPr>
          <w:color w:val="auto"/>
        </w:rPr>
        <w:t xml:space="preserve">Governments should promote </w:t>
      </w:r>
      <w:r w:rsidR="00F13BCD" w:rsidRPr="00692B1B">
        <w:rPr>
          <w:color w:val="auto"/>
        </w:rPr>
        <w:t>a single national market</w:t>
      </w:r>
    </w:p>
    <w:p w14:paraId="0E573F4D" w14:textId="744AB8C0" w:rsidR="00F13BCD" w:rsidRPr="00692B1B" w:rsidRDefault="00884F4F" w:rsidP="00DF012B">
      <w:pPr>
        <w:pStyle w:val="OutlineNumbered2"/>
        <w:numPr>
          <w:ilvl w:val="0"/>
          <w:numId w:val="0"/>
        </w:numPr>
        <w:ind w:left="1134"/>
        <w:rPr>
          <w:i/>
          <w:color w:val="auto"/>
        </w:rPr>
      </w:pPr>
      <w:r w:rsidRPr="00692B1B">
        <w:rPr>
          <w:i/>
          <w:color w:val="auto"/>
        </w:rPr>
        <w:t xml:space="preserve">Action </w:t>
      </w:r>
      <w:r w:rsidR="000A0BC7" w:rsidRPr="00692B1B">
        <w:rPr>
          <w:i/>
          <w:color w:val="auto"/>
        </w:rPr>
        <w:t>–</w:t>
      </w:r>
      <w:r w:rsidRPr="00692B1B">
        <w:rPr>
          <w:i/>
          <w:color w:val="auto"/>
        </w:rPr>
        <w:t xml:space="preserve"> </w:t>
      </w:r>
      <w:r w:rsidR="002A5614">
        <w:rPr>
          <w:i/>
          <w:color w:val="auto"/>
        </w:rPr>
        <w:t>P</w:t>
      </w:r>
      <w:r w:rsidR="00F13BCD" w:rsidRPr="00692B1B">
        <w:rPr>
          <w:i/>
          <w:color w:val="auto"/>
        </w:rPr>
        <w:t xml:space="preserve">arties will </w:t>
      </w:r>
      <w:r w:rsidR="00D011B2">
        <w:rPr>
          <w:i/>
          <w:color w:val="auto"/>
        </w:rPr>
        <w:t>not create or entrench</w:t>
      </w:r>
      <w:r w:rsidR="00D011B2" w:rsidRPr="00692B1B">
        <w:rPr>
          <w:i/>
          <w:color w:val="auto"/>
        </w:rPr>
        <w:t xml:space="preserve"> </w:t>
      </w:r>
      <w:r w:rsidR="00F13BCD" w:rsidRPr="00692B1B">
        <w:rPr>
          <w:i/>
          <w:color w:val="auto"/>
        </w:rPr>
        <w:t xml:space="preserve">barriers to buying and selling goods and services, </w:t>
      </w:r>
      <w:r w:rsidR="003B6A9A" w:rsidRPr="00692B1B">
        <w:rPr>
          <w:i/>
          <w:color w:val="auto"/>
        </w:rPr>
        <w:t xml:space="preserve">operating businesses, and </w:t>
      </w:r>
      <w:r w:rsidR="00F13BCD" w:rsidRPr="00692B1B">
        <w:rPr>
          <w:i/>
          <w:color w:val="auto"/>
        </w:rPr>
        <w:t xml:space="preserve">working </w:t>
      </w:r>
      <w:r w:rsidR="002D04D0" w:rsidRPr="00692B1B">
        <w:rPr>
          <w:i/>
          <w:color w:val="auto"/>
        </w:rPr>
        <w:t xml:space="preserve">across </w:t>
      </w:r>
      <w:r w:rsidR="002941CE" w:rsidRPr="00692B1B">
        <w:rPr>
          <w:i/>
          <w:color w:val="auto"/>
        </w:rPr>
        <w:t xml:space="preserve">state and territory </w:t>
      </w:r>
      <w:r w:rsidR="002941CE" w:rsidRPr="00692B1B" w:rsidDel="00B23C80">
        <w:rPr>
          <w:i/>
          <w:color w:val="auto"/>
        </w:rPr>
        <w:t xml:space="preserve">and international </w:t>
      </w:r>
      <w:r w:rsidR="002941CE" w:rsidRPr="00692B1B">
        <w:rPr>
          <w:i/>
          <w:color w:val="auto"/>
        </w:rPr>
        <w:t>borders, where appropriate</w:t>
      </w:r>
      <w:r w:rsidR="00F13BCD" w:rsidRPr="00692B1B">
        <w:rPr>
          <w:i/>
          <w:color w:val="auto"/>
        </w:rPr>
        <w:t xml:space="preserve"> (</w:t>
      </w:r>
      <w:r w:rsidR="00B22EE4" w:rsidRPr="00692B1B">
        <w:rPr>
          <w:i/>
          <w:color w:val="auto"/>
        </w:rPr>
        <w:t>S</w:t>
      </w:r>
      <w:r w:rsidR="00F13BCD" w:rsidRPr="00692B1B">
        <w:rPr>
          <w:i/>
          <w:color w:val="auto"/>
        </w:rPr>
        <w:t xml:space="preserve">chedule </w:t>
      </w:r>
      <w:r w:rsidR="00D65A58" w:rsidRPr="00692B1B">
        <w:rPr>
          <w:i/>
          <w:color w:val="auto"/>
        </w:rPr>
        <w:t>5</w:t>
      </w:r>
      <w:r w:rsidR="00F13BCD" w:rsidRPr="00692B1B">
        <w:rPr>
          <w:i/>
          <w:color w:val="auto"/>
        </w:rPr>
        <w:t>)</w:t>
      </w:r>
      <w:r w:rsidR="00FC57B5" w:rsidRPr="00692B1B">
        <w:rPr>
          <w:i/>
          <w:color w:val="auto"/>
        </w:rPr>
        <w:t>.</w:t>
      </w:r>
    </w:p>
    <w:p w14:paraId="2E9A8785" w14:textId="20E7CA9B" w:rsidR="00B276BC" w:rsidRPr="00692B1B" w:rsidRDefault="00685861" w:rsidP="00DF012B">
      <w:pPr>
        <w:pStyle w:val="Bullet"/>
        <w:rPr>
          <w:color w:val="auto"/>
        </w:rPr>
      </w:pPr>
      <w:r w:rsidRPr="00692B1B">
        <w:rPr>
          <w:color w:val="auto"/>
        </w:rPr>
        <w:t xml:space="preserve">Principle </w:t>
      </w:r>
      <w:r w:rsidR="002B386D" w:rsidRPr="00692B1B">
        <w:rPr>
          <w:color w:val="auto"/>
        </w:rPr>
        <w:t xml:space="preserve">6 – </w:t>
      </w:r>
      <w:r w:rsidR="00F13BCD" w:rsidRPr="00692B1B">
        <w:rPr>
          <w:color w:val="auto"/>
        </w:rPr>
        <w:t>Government pricing practices should be efficient and transparent</w:t>
      </w:r>
    </w:p>
    <w:p w14:paraId="44242CF6" w14:textId="69333898" w:rsidR="00F13BCD" w:rsidRPr="00692B1B" w:rsidRDefault="00884F4F" w:rsidP="00DF012B">
      <w:pPr>
        <w:pStyle w:val="OutlineNumbered2"/>
        <w:numPr>
          <w:ilvl w:val="0"/>
          <w:numId w:val="0"/>
        </w:numPr>
        <w:ind w:left="1134"/>
        <w:rPr>
          <w:i/>
          <w:color w:val="auto"/>
        </w:rPr>
      </w:pPr>
      <w:r w:rsidRPr="00692B1B">
        <w:rPr>
          <w:i/>
          <w:color w:val="auto"/>
        </w:rPr>
        <w:t xml:space="preserve">Action </w:t>
      </w:r>
      <w:r w:rsidR="000A0BC7" w:rsidRPr="00692B1B">
        <w:rPr>
          <w:i/>
          <w:color w:val="auto"/>
        </w:rPr>
        <w:t>–</w:t>
      </w:r>
      <w:r w:rsidRPr="00692B1B">
        <w:rPr>
          <w:i/>
          <w:color w:val="auto"/>
        </w:rPr>
        <w:t xml:space="preserve"> </w:t>
      </w:r>
      <w:r w:rsidR="002A5614">
        <w:rPr>
          <w:i/>
          <w:color w:val="auto"/>
        </w:rPr>
        <w:t>P</w:t>
      </w:r>
      <w:r w:rsidR="00F13BCD" w:rsidRPr="00692B1B">
        <w:rPr>
          <w:i/>
          <w:color w:val="auto"/>
        </w:rPr>
        <w:t>arties</w:t>
      </w:r>
      <w:r w:rsidR="00F13BCD" w:rsidRPr="00692B1B" w:rsidDel="007D4DFB">
        <w:rPr>
          <w:i/>
          <w:color w:val="auto"/>
        </w:rPr>
        <w:t xml:space="preserve"> </w:t>
      </w:r>
      <w:r w:rsidR="00F13BCD" w:rsidRPr="00692B1B">
        <w:rPr>
          <w:i/>
          <w:color w:val="auto"/>
        </w:rPr>
        <w:t xml:space="preserve">will promote efficient and transparent pricing practices for </w:t>
      </w:r>
      <w:r w:rsidR="00E9614E" w:rsidRPr="00692B1B">
        <w:rPr>
          <w:i/>
          <w:color w:val="auto"/>
        </w:rPr>
        <w:t xml:space="preserve">goods and services </w:t>
      </w:r>
      <w:r w:rsidR="007601F0" w:rsidRPr="00692B1B">
        <w:rPr>
          <w:i/>
          <w:color w:val="auto"/>
        </w:rPr>
        <w:t xml:space="preserve">provided by </w:t>
      </w:r>
      <w:r w:rsidR="00F13BCD" w:rsidRPr="00692B1B">
        <w:rPr>
          <w:i/>
          <w:color w:val="auto"/>
        </w:rPr>
        <w:t>government monopol</w:t>
      </w:r>
      <w:r w:rsidR="00672C2E" w:rsidRPr="00692B1B">
        <w:rPr>
          <w:i/>
          <w:color w:val="auto"/>
        </w:rPr>
        <w:t>ies</w:t>
      </w:r>
      <w:r w:rsidR="00F13BCD" w:rsidRPr="00692B1B">
        <w:rPr>
          <w:i/>
          <w:color w:val="auto"/>
        </w:rPr>
        <w:t xml:space="preserve"> </w:t>
      </w:r>
      <w:r w:rsidR="007601F0" w:rsidRPr="00692B1B">
        <w:rPr>
          <w:i/>
          <w:color w:val="auto"/>
        </w:rPr>
        <w:t>or</w:t>
      </w:r>
      <w:r w:rsidR="00F13BCD" w:rsidRPr="00692B1B">
        <w:rPr>
          <w:i/>
          <w:color w:val="auto"/>
        </w:rPr>
        <w:t xml:space="preserve"> near monopol</w:t>
      </w:r>
      <w:r w:rsidR="00672C2E" w:rsidRPr="00692B1B">
        <w:rPr>
          <w:i/>
          <w:color w:val="auto"/>
        </w:rPr>
        <w:t>ies</w:t>
      </w:r>
      <w:r w:rsidR="00F13BCD" w:rsidRPr="00692B1B">
        <w:rPr>
          <w:i/>
          <w:color w:val="auto"/>
        </w:rPr>
        <w:t xml:space="preserve">, including regulatory services, and </w:t>
      </w:r>
      <w:r w:rsidR="00D75DE0" w:rsidRPr="00692B1B">
        <w:rPr>
          <w:i/>
          <w:color w:val="auto"/>
        </w:rPr>
        <w:t xml:space="preserve">goods and </w:t>
      </w:r>
      <w:r w:rsidR="00F13BCD" w:rsidRPr="00692B1B">
        <w:rPr>
          <w:i/>
          <w:color w:val="auto"/>
        </w:rPr>
        <w:t xml:space="preserve">services provided by government business enterprises </w:t>
      </w:r>
      <w:r w:rsidR="0008038A" w:rsidRPr="00692B1B">
        <w:rPr>
          <w:i/>
          <w:color w:val="auto"/>
        </w:rPr>
        <w:br/>
      </w:r>
      <w:r w:rsidR="00F13BCD" w:rsidRPr="00692B1B">
        <w:rPr>
          <w:i/>
          <w:color w:val="auto"/>
        </w:rPr>
        <w:t>(</w:t>
      </w:r>
      <w:r w:rsidR="00B22EE4" w:rsidRPr="00692B1B">
        <w:rPr>
          <w:i/>
          <w:color w:val="auto"/>
        </w:rPr>
        <w:t>S</w:t>
      </w:r>
      <w:r w:rsidR="00F13BCD" w:rsidRPr="00692B1B">
        <w:rPr>
          <w:i/>
          <w:color w:val="auto"/>
        </w:rPr>
        <w:t xml:space="preserve">chedule </w:t>
      </w:r>
      <w:r w:rsidR="00D65A58" w:rsidRPr="00692B1B">
        <w:rPr>
          <w:i/>
          <w:color w:val="auto"/>
        </w:rPr>
        <w:t>6</w:t>
      </w:r>
      <w:r w:rsidR="00F13BCD" w:rsidRPr="00692B1B">
        <w:rPr>
          <w:i/>
          <w:color w:val="auto"/>
        </w:rPr>
        <w:t>)</w:t>
      </w:r>
      <w:r w:rsidR="00FC57B5" w:rsidRPr="00692B1B">
        <w:rPr>
          <w:i/>
          <w:color w:val="auto"/>
        </w:rPr>
        <w:t>.</w:t>
      </w:r>
    </w:p>
    <w:p w14:paraId="501A1EE2" w14:textId="77777777" w:rsidR="00E86556" w:rsidRPr="00692B1B" w:rsidRDefault="00E86556" w:rsidP="00E86556">
      <w:pPr>
        <w:pStyle w:val="Bullet"/>
        <w:rPr>
          <w:color w:val="auto"/>
        </w:rPr>
      </w:pPr>
      <w:r w:rsidRPr="00692B1B">
        <w:rPr>
          <w:color w:val="auto"/>
        </w:rPr>
        <w:t xml:space="preserve">Principle 7 – Access </w:t>
      </w:r>
      <w:r w:rsidRPr="00692B1B" w:rsidDel="00215FB8">
        <w:rPr>
          <w:color w:val="auto"/>
        </w:rPr>
        <w:t>to significant infrastructure</w:t>
      </w:r>
      <w:r w:rsidRPr="00692B1B">
        <w:rPr>
          <w:color w:val="auto"/>
        </w:rPr>
        <w:t xml:space="preserve"> facilities should be on reasonable terms and prices</w:t>
      </w:r>
    </w:p>
    <w:p w14:paraId="3ADDB7DA" w14:textId="774F4E40" w:rsidR="00F13BCD" w:rsidRPr="00692B1B" w:rsidRDefault="00884F4F" w:rsidP="00DF012B">
      <w:pPr>
        <w:pStyle w:val="OutlineNumbered2"/>
        <w:numPr>
          <w:ilvl w:val="0"/>
          <w:numId w:val="0"/>
        </w:numPr>
        <w:ind w:left="1134"/>
        <w:rPr>
          <w:i/>
          <w:color w:val="auto"/>
        </w:rPr>
      </w:pPr>
      <w:r w:rsidRPr="00692B1B">
        <w:rPr>
          <w:i/>
          <w:color w:val="auto"/>
        </w:rPr>
        <w:t xml:space="preserve">Action </w:t>
      </w:r>
      <w:r w:rsidR="000A0BC7" w:rsidRPr="00692B1B">
        <w:rPr>
          <w:i/>
          <w:color w:val="auto"/>
        </w:rPr>
        <w:t>–</w:t>
      </w:r>
      <w:r w:rsidRPr="00692B1B">
        <w:rPr>
          <w:i/>
          <w:color w:val="auto"/>
        </w:rPr>
        <w:t xml:space="preserve"> </w:t>
      </w:r>
      <w:r w:rsidR="002A5614">
        <w:rPr>
          <w:i/>
          <w:color w:val="auto"/>
        </w:rPr>
        <w:t>P</w:t>
      </w:r>
      <w:r w:rsidR="00F13BCD" w:rsidRPr="00692B1B">
        <w:rPr>
          <w:i/>
          <w:color w:val="auto"/>
        </w:rPr>
        <w:t xml:space="preserve">arties will </w:t>
      </w:r>
      <w:r w:rsidR="00660FD8" w:rsidRPr="00692B1B">
        <w:rPr>
          <w:i/>
          <w:color w:val="auto"/>
        </w:rPr>
        <w:t>maintain</w:t>
      </w:r>
      <w:r w:rsidR="00D96703">
        <w:rPr>
          <w:i/>
          <w:color w:val="auto"/>
        </w:rPr>
        <w:t>, where relevant,</w:t>
      </w:r>
      <w:r w:rsidR="00660FD8" w:rsidRPr="00692B1B">
        <w:rPr>
          <w:i/>
          <w:color w:val="auto"/>
        </w:rPr>
        <w:t xml:space="preserve"> </w:t>
      </w:r>
      <w:r w:rsidR="00F13BCD" w:rsidRPr="00692B1B">
        <w:rPr>
          <w:i/>
          <w:color w:val="auto"/>
        </w:rPr>
        <w:t xml:space="preserve">frameworks to facilitate access to services provided by significant infrastructure (including non-physical infrastructure) </w:t>
      </w:r>
      <w:r w:rsidR="00951DE1" w:rsidRPr="00692B1B">
        <w:rPr>
          <w:i/>
          <w:color w:val="auto"/>
        </w:rPr>
        <w:t>facilities</w:t>
      </w:r>
      <w:r w:rsidR="00F13BCD" w:rsidRPr="00692B1B">
        <w:rPr>
          <w:i/>
          <w:color w:val="auto"/>
        </w:rPr>
        <w:t xml:space="preserve"> with natural monopoly characteristics</w:t>
      </w:r>
      <w:r w:rsidR="00A47B0F" w:rsidRPr="00692B1B">
        <w:rPr>
          <w:i/>
          <w:color w:val="auto"/>
        </w:rPr>
        <w:t>,</w:t>
      </w:r>
      <w:r w:rsidR="00F13BCD" w:rsidRPr="00692B1B">
        <w:rPr>
          <w:i/>
          <w:color w:val="auto"/>
        </w:rPr>
        <w:t xml:space="preserve"> </w:t>
      </w:r>
      <w:r w:rsidR="001E34FC" w:rsidRPr="00692B1B">
        <w:rPr>
          <w:i/>
          <w:color w:val="auto"/>
        </w:rPr>
        <w:t xml:space="preserve">on </w:t>
      </w:r>
      <w:r w:rsidR="00F13BCD" w:rsidRPr="00692B1B">
        <w:rPr>
          <w:i/>
          <w:color w:val="auto"/>
        </w:rPr>
        <w:t>reasonable terms and prices (</w:t>
      </w:r>
      <w:r w:rsidR="00B22EE4" w:rsidRPr="00692B1B">
        <w:rPr>
          <w:i/>
          <w:color w:val="auto"/>
        </w:rPr>
        <w:t>S</w:t>
      </w:r>
      <w:r w:rsidR="00F13BCD" w:rsidRPr="00692B1B">
        <w:rPr>
          <w:i/>
          <w:color w:val="auto"/>
        </w:rPr>
        <w:t>chedule</w:t>
      </w:r>
      <w:r w:rsidR="00127538">
        <w:rPr>
          <w:i/>
          <w:color w:val="auto"/>
        </w:rPr>
        <w:t> </w:t>
      </w:r>
      <w:r w:rsidR="00D65A58" w:rsidRPr="00692B1B">
        <w:rPr>
          <w:i/>
          <w:color w:val="auto"/>
        </w:rPr>
        <w:t>7</w:t>
      </w:r>
      <w:r w:rsidR="00F13BCD" w:rsidRPr="00692B1B">
        <w:rPr>
          <w:i/>
          <w:color w:val="auto"/>
        </w:rPr>
        <w:t>)</w:t>
      </w:r>
      <w:r w:rsidR="00581FC0" w:rsidRPr="00692B1B">
        <w:rPr>
          <w:i/>
          <w:color w:val="auto"/>
        </w:rPr>
        <w:t>.</w:t>
      </w:r>
    </w:p>
    <w:p w14:paraId="16FA822E" w14:textId="3635E84E" w:rsidR="00997226" w:rsidRPr="00692B1B" w:rsidRDefault="00997226">
      <w:pPr>
        <w:pStyle w:val="OutlineNumbered1"/>
        <w:rPr>
          <w:color w:val="auto"/>
        </w:rPr>
      </w:pPr>
      <w:r w:rsidRPr="00604003">
        <w:rPr>
          <w:color w:val="auto"/>
        </w:rPr>
        <w:t xml:space="preserve">The National Competition Principles are underpinned by a commitment to transparency from all Parties. The </w:t>
      </w:r>
      <w:r w:rsidR="00656783">
        <w:rPr>
          <w:color w:val="auto"/>
        </w:rPr>
        <w:t>S</w:t>
      </w:r>
      <w:r w:rsidRPr="00604003">
        <w:rPr>
          <w:color w:val="auto"/>
        </w:rPr>
        <w:t>chedules</w:t>
      </w:r>
      <w:r w:rsidR="00B336BF" w:rsidRPr="00604003">
        <w:rPr>
          <w:color w:val="auto"/>
        </w:rPr>
        <w:t xml:space="preserve"> </w:t>
      </w:r>
      <w:r w:rsidRPr="00604003">
        <w:rPr>
          <w:color w:val="auto"/>
        </w:rPr>
        <w:t xml:space="preserve">to this </w:t>
      </w:r>
      <w:r w:rsidR="00656783">
        <w:rPr>
          <w:color w:val="auto"/>
        </w:rPr>
        <w:t>A</w:t>
      </w:r>
      <w:r w:rsidRPr="00604003">
        <w:rPr>
          <w:color w:val="auto"/>
        </w:rPr>
        <w:t>greement</w:t>
      </w:r>
      <w:r w:rsidR="00B336BF" w:rsidRPr="00604003">
        <w:rPr>
          <w:color w:val="auto"/>
        </w:rPr>
        <w:t xml:space="preserve"> </w:t>
      </w:r>
      <w:r w:rsidRPr="00604003">
        <w:rPr>
          <w:color w:val="auto"/>
        </w:rPr>
        <w:t>outline requirements for transparency, where relevant.</w:t>
      </w:r>
    </w:p>
    <w:p w14:paraId="13F99845" w14:textId="1902CC61" w:rsidR="00C00664" w:rsidRPr="00692B1B" w:rsidRDefault="00241DB0" w:rsidP="001B666C">
      <w:pPr>
        <w:pStyle w:val="OutlineNumbered1"/>
        <w:rPr>
          <w:color w:val="auto"/>
        </w:rPr>
      </w:pPr>
      <w:r w:rsidRPr="00692B1B">
        <w:rPr>
          <w:color w:val="auto"/>
        </w:rPr>
        <w:t>Parties recognise that competition is a means to achieve better outcomes for consumers, businesses</w:t>
      </w:r>
      <w:r w:rsidR="009037F9" w:rsidRPr="00692B1B">
        <w:rPr>
          <w:color w:val="auto"/>
        </w:rPr>
        <w:t>,</w:t>
      </w:r>
      <w:r w:rsidRPr="00692B1B">
        <w:rPr>
          <w:color w:val="auto"/>
        </w:rPr>
        <w:t xml:space="preserve"> and the economy. </w:t>
      </w:r>
      <w:r w:rsidRPr="00604003">
        <w:rPr>
          <w:color w:val="auto"/>
        </w:rPr>
        <w:t xml:space="preserve">This </w:t>
      </w:r>
      <w:r w:rsidR="00656783">
        <w:rPr>
          <w:color w:val="auto"/>
        </w:rPr>
        <w:t>A</w:t>
      </w:r>
      <w:r w:rsidRPr="00604003">
        <w:rPr>
          <w:color w:val="auto"/>
        </w:rPr>
        <w:t>greement</w:t>
      </w:r>
      <w:r w:rsidR="00B336BF" w:rsidRPr="00604003">
        <w:rPr>
          <w:color w:val="auto"/>
        </w:rPr>
        <w:t xml:space="preserve"> </w:t>
      </w:r>
      <w:r w:rsidRPr="00692B1B">
        <w:rPr>
          <w:color w:val="auto"/>
        </w:rPr>
        <w:t xml:space="preserve">allows for decisions that </w:t>
      </w:r>
      <w:r w:rsidR="00774DBC" w:rsidRPr="00692B1B">
        <w:rPr>
          <w:color w:val="auto"/>
        </w:rPr>
        <w:t>may restrict</w:t>
      </w:r>
      <w:r w:rsidRPr="00692B1B">
        <w:rPr>
          <w:color w:val="auto"/>
        </w:rPr>
        <w:t xml:space="preserve"> competition, provided the </w:t>
      </w:r>
      <w:r w:rsidR="00A927F2" w:rsidRPr="00692B1B">
        <w:rPr>
          <w:color w:val="auto"/>
        </w:rPr>
        <w:t>P</w:t>
      </w:r>
      <w:r w:rsidRPr="00692B1B">
        <w:rPr>
          <w:color w:val="auto"/>
        </w:rPr>
        <w:t xml:space="preserve">arty making the decision </w:t>
      </w:r>
      <w:r w:rsidR="00AA73BA" w:rsidRPr="00692B1B">
        <w:rPr>
          <w:color w:val="auto"/>
        </w:rPr>
        <w:t>can demonstrate this is in the public interest.</w:t>
      </w:r>
      <w:r w:rsidR="00B00EBE" w:rsidRPr="00692B1B">
        <w:rPr>
          <w:color w:val="auto"/>
        </w:rPr>
        <w:t xml:space="preserve"> The </w:t>
      </w:r>
      <w:r w:rsidR="004D0231">
        <w:rPr>
          <w:color w:val="auto"/>
        </w:rPr>
        <w:t>S</w:t>
      </w:r>
      <w:r w:rsidR="00B00EBE" w:rsidRPr="00692B1B">
        <w:rPr>
          <w:color w:val="auto"/>
        </w:rPr>
        <w:t xml:space="preserve">chedules to this </w:t>
      </w:r>
      <w:r w:rsidR="00035B43">
        <w:rPr>
          <w:color w:val="auto"/>
        </w:rPr>
        <w:t>A</w:t>
      </w:r>
      <w:r w:rsidR="00B00EBE" w:rsidRPr="00692B1B">
        <w:rPr>
          <w:color w:val="auto"/>
        </w:rPr>
        <w:t>greement outline thi</w:t>
      </w:r>
      <w:r w:rsidR="00BE6C14" w:rsidRPr="00692B1B">
        <w:rPr>
          <w:color w:val="auto"/>
        </w:rPr>
        <w:t>s process, where relevant.</w:t>
      </w:r>
    </w:p>
    <w:p w14:paraId="73AE3659" w14:textId="631BFEF8" w:rsidR="00985768" w:rsidRPr="00692B1B" w:rsidRDefault="00414C8D" w:rsidP="001B666C">
      <w:pPr>
        <w:pStyle w:val="OutlineNumbered1"/>
        <w:rPr>
          <w:color w:val="auto"/>
        </w:rPr>
      </w:pPr>
      <w:r w:rsidRPr="00692B1B">
        <w:rPr>
          <w:color w:val="auto"/>
        </w:rPr>
        <w:t>P</w:t>
      </w:r>
      <w:r w:rsidR="00C44524" w:rsidRPr="00692B1B">
        <w:rPr>
          <w:color w:val="auto"/>
        </w:rPr>
        <w:t>art</w:t>
      </w:r>
      <w:r w:rsidR="00207C3E" w:rsidRPr="00692B1B">
        <w:rPr>
          <w:color w:val="auto"/>
        </w:rPr>
        <w:t>ies to this Agreement</w:t>
      </w:r>
      <w:r w:rsidR="00C44524" w:rsidRPr="00692B1B">
        <w:rPr>
          <w:color w:val="auto"/>
        </w:rPr>
        <w:t xml:space="preserve"> will</w:t>
      </w:r>
      <w:r w:rsidR="009D69BC">
        <w:rPr>
          <w:color w:val="auto"/>
        </w:rPr>
        <w:t>,</w:t>
      </w:r>
      <w:r w:rsidR="0089071C" w:rsidRPr="00692B1B">
        <w:rPr>
          <w:color w:val="auto"/>
        </w:rPr>
        <w:t xml:space="preserve"> </w:t>
      </w:r>
      <w:r w:rsidR="00374BDD" w:rsidRPr="00692B1B">
        <w:rPr>
          <w:color w:val="auto"/>
        </w:rPr>
        <w:t>in consultation with local government</w:t>
      </w:r>
      <w:r w:rsidR="000C09C1">
        <w:rPr>
          <w:color w:val="auto"/>
        </w:rPr>
        <w:t>s</w:t>
      </w:r>
      <w:r w:rsidR="009D69BC">
        <w:rPr>
          <w:color w:val="auto"/>
        </w:rPr>
        <w:t>,</w:t>
      </w:r>
      <w:r w:rsidR="00374BDD" w:rsidRPr="00692B1B">
        <w:rPr>
          <w:color w:val="auto"/>
        </w:rPr>
        <w:t xml:space="preserve"> </w:t>
      </w:r>
      <w:r w:rsidR="0089071C" w:rsidRPr="00692B1B">
        <w:rPr>
          <w:color w:val="auto"/>
        </w:rPr>
        <w:t>establish a framework</w:t>
      </w:r>
      <w:r w:rsidR="000C22B5" w:rsidRPr="00692B1B">
        <w:rPr>
          <w:color w:val="auto"/>
        </w:rPr>
        <w:t xml:space="preserve"> to operationalise the</w:t>
      </w:r>
      <w:r w:rsidR="002A5514">
        <w:rPr>
          <w:color w:val="auto"/>
        </w:rPr>
        <w:t xml:space="preserve"> National Competition </w:t>
      </w:r>
      <w:r w:rsidR="000C22B5" w:rsidRPr="00692B1B">
        <w:rPr>
          <w:color w:val="auto"/>
        </w:rPr>
        <w:t xml:space="preserve">Principles in the context of local </w:t>
      </w:r>
      <w:r w:rsidR="0098007F" w:rsidRPr="00692B1B">
        <w:rPr>
          <w:color w:val="auto"/>
        </w:rPr>
        <w:t>government</w:t>
      </w:r>
      <w:r w:rsidR="0038315E" w:rsidRPr="00692B1B">
        <w:rPr>
          <w:color w:val="auto"/>
        </w:rPr>
        <w:t>s</w:t>
      </w:r>
      <w:r w:rsidR="0098007F" w:rsidRPr="00692B1B">
        <w:rPr>
          <w:color w:val="auto"/>
        </w:rPr>
        <w:t xml:space="preserve"> </w:t>
      </w:r>
      <w:r w:rsidR="00FB6C11">
        <w:rPr>
          <w:color w:val="auto"/>
        </w:rPr>
        <w:t>w</w:t>
      </w:r>
      <w:r w:rsidR="00F55B3C">
        <w:rPr>
          <w:color w:val="auto"/>
        </w:rPr>
        <w:t>ith</w:t>
      </w:r>
      <w:r w:rsidR="0098007F" w:rsidRPr="00692B1B">
        <w:rPr>
          <w:color w:val="auto"/>
        </w:rPr>
        <w:t>in their jurisdiction</w:t>
      </w:r>
      <w:r w:rsidR="00406157" w:rsidRPr="00692B1B">
        <w:rPr>
          <w:color w:val="auto"/>
        </w:rPr>
        <w:t xml:space="preserve">, to the extent possible, </w:t>
      </w:r>
      <w:r w:rsidR="003D1249" w:rsidRPr="00692B1B">
        <w:rPr>
          <w:color w:val="auto"/>
        </w:rPr>
        <w:t xml:space="preserve">including </w:t>
      </w:r>
      <w:r w:rsidR="00016512">
        <w:rPr>
          <w:color w:val="auto"/>
        </w:rPr>
        <w:t xml:space="preserve">National Competition </w:t>
      </w:r>
      <w:r w:rsidR="003D1249" w:rsidRPr="00692B1B">
        <w:rPr>
          <w:color w:val="auto"/>
        </w:rPr>
        <w:t xml:space="preserve">Principles </w:t>
      </w:r>
      <w:r w:rsidR="00F449A4" w:rsidRPr="00692B1B">
        <w:rPr>
          <w:color w:val="auto"/>
        </w:rPr>
        <w:t>1, 3, 4 and 6.</w:t>
      </w:r>
      <w:r w:rsidR="00302FCB" w:rsidRPr="00692B1B">
        <w:rPr>
          <w:color w:val="auto"/>
        </w:rPr>
        <w:t xml:space="preserve"> This may include</w:t>
      </w:r>
      <w:r w:rsidR="009D69BC">
        <w:rPr>
          <w:color w:val="auto"/>
        </w:rPr>
        <w:t>,</w:t>
      </w:r>
      <w:r w:rsidR="00302FCB" w:rsidRPr="00692B1B">
        <w:rPr>
          <w:color w:val="auto"/>
        </w:rPr>
        <w:t xml:space="preserve"> where appropriate</w:t>
      </w:r>
      <w:r w:rsidR="009D69BC">
        <w:rPr>
          <w:color w:val="auto"/>
        </w:rPr>
        <w:t>,</w:t>
      </w:r>
      <w:r w:rsidR="00302FCB" w:rsidRPr="00692B1B">
        <w:rPr>
          <w:color w:val="auto"/>
        </w:rPr>
        <w:t xml:space="preserve"> a materiality threshold and/or provisions for proportionate application</w:t>
      </w:r>
      <w:r w:rsidR="00A85C3B">
        <w:rPr>
          <w:color w:val="auto"/>
        </w:rPr>
        <w:t>.</w:t>
      </w:r>
    </w:p>
    <w:p w14:paraId="768218D8" w14:textId="1FD7FA41" w:rsidR="00F13BCD" w:rsidRPr="00692B1B" w:rsidRDefault="00F13BCD" w:rsidP="00F13BCD">
      <w:pPr>
        <w:pStyle w:val="OutlineNumbered1"/>
        <w:rPr>
          <w:color w:val="auto"/>
        </w:rPr>
      </w:pPr>
      <w:r w:rsidRPr="00692B1B">
        <w:rPr>
          <w:color w:val="auto"/>
        </w:rPr>
        <w:t>Parties will be able to seek advice from the</w:t>
      </w:r>
      <w:r w:rsidRPr="00692B1B" w:rsidDel="00503029">
        <w:rPr>
          <w:color w:val="auto"/>
        </w:rPr>
        <w:t xml:space="preserve"> </w:t>
      </w:r>
      <w:r w:rsidRPr="00692B1B">
        <w:rPr>
          <w:color w:val="auto"/>
        </w:rPr>
        <w:t xml:space="preserve">Council in </w:t>
      </w:r>
      <w:r w:rsidR="00753934">
        <w:rPr>
          <w:color w:val="auto"/>
        </w:rPr>
        <w:t>relation to the application of</w:t>
      </w:r>
      <w:r w:rsidR="00753934" w:rsidRPr="00692B1B">
        <w:rPr>
          <w:color w:val="auto"/>
        </w:rPr>
        <w:t xml:space="preserve"> </w:t>
      </w:r>
      <w:r w:rsidRPr="00692B1B">
        <w:rPr>
          <w:color w:val="auto"/>
        </w:rPr>
        <w:t>the National Competition Principles.</w:t>
      </w:r>
    </w:p>
    <w:p w14:paraId="32A42200" w14:textId="77777777" w:rsidR="00F13BCD" w:rsidRPr="00692B1B" w:rsidRDefault="00F13BCD" w:rsidP="00CB58AB">
      <w:pPr>
        <w:pStyle w:val="OutlineNumbered1"/>
        <w:numPr>
          <w:ilvl w:val="0"/>
          <w:numId w:val="0"/>
        </w:numPr>
        <w:rPr>
          <w:rFonts w:asciiTheme="majorHAnsi" w:eastAsiaTheme="majorEastAsia" w:hAnsiTheme="majorHAnsi" w:cstheme="majorBidi"/>
          <w:b/>
          <w:color w:val="auto"/>
          <w:sz w:val="40"/>
          <w:szCs w:val="40"/>
        </w:rPr>
      </w:pPr>
      <w:r w:rsidRPr="00692B1B">
        <w:rPr>
          <w:color w:val="auto"/>
        </w:rPr>
        <w:br w:type="page"/>
      </w:r>
    </w:p>
    <w:p w14:paraId="07D001D7" w14:textId="2C02A251" w:rsidR="00F24CAD" w:rsidRPr="0048316D" w:rsidRDefault="00F24CAD" w:rsidP="00F24CAD">
      <w:pPr>
        <w:pStyle w:val="Heading1"/>
      </w:pPr>
      <w:bookmarkStart w:id="18" w:name="_Toc181368337"/>
      <w:r w:rsidRPr="0048316D">
        <w:lastRenderedPageBreak/>
        <w:t>Part</w:t>
      </w:r>
      <w:r w:rsidR="00770C71">
        <w:t xml:space="preserve"> 4</w:t>
      </w:r>
      <w:r w:rsidRPr="0048316D">
        <w:t xml:space="preserve"> – Competition Laws</w:t>
      </w:r>
      <w:bookmarkEnd w:id="14"/>
      <w:bookmarkEnd w:id="18"/>
    </w:p>
    <w:p w14:paraId="0AEBE8E7" w14:textId="3EBC93F4" w:rsidR="00BF1B4F" w:rsidRPr="00770C71" w:rsidRDefault="009D28F0">
      <w:pPr>
        <w:pStyle w:val="OutlineNumbered1"/>
        <w:rPr>
          <w:color w:val="auto"/>
        </w:rPr>
      </w:pPr>
      <w:bookmarkStart w:id="19" w:name="_Toc174097532"/>
      <w:r w:rsidRPr="00770C71">
        <w:rPr>
          <w:color w:val="auto"/>
        </w:rPr>
        <w:t>Th</w:t>
      </w:r>
      <w:r w:rsidR="00E22CE4" w:rsidRPr="00770C71">
        <w:rPr>
          <w:color w:val="auto"/>
        </w:rPr>
        <w:t xml:space="preserve">e purpose of </w:t>
      </w:r>
      <w:r w:rsidR="003975E8">
        <w:rPr>
          <w:color w:val="auto"/>
        </w:rPr>
        <w:t>Part 4</w:t>
      </w:r>
      <w:r w:rsidR="009C4AB0" w:rsidRPr="00770C71">
        <w:rPr>
          <w:color w:val="auto"/>
        </w:rPr>
        <w:t xml:space="preserve"> of th</w:t>
      </w:r>
      <w:r w:rsidR="00191F46">
        <w:rPr>
          <w:color w:val="auto"/>
        </w:rPr>
        <w:t>is</w:t>
      </w:r>
      <w:r w:rsidR="009C4AB0" w:rsidRPr="00770C71">
        <w:rPr>
          <w:color w:val="auto"/>
        </w:rPr>
        <w:t xml:space="preserve"> </w:t>
      </w:r>
      <w:r w:rsidR="003D5C07" w:rsidRPr="00770C71">
        <w:rPr>
          <w:color w:val="auto"/>
        </w:rPr>
        <w:t>Agreement</w:t>
      </w:r>
      <w:r w:rsidR="00B0340A" w:rsidRPr="00770C71">
        <w:rPr>
          <w:color w:val="auto"/>
        </w:rPr>
        <w:t xml:space="preserve"> </w:t>
      </w:r>
      <w:r w:rsidR="00E22CE4" w:rsidRPr="00770C71">
        <w:rPr>
          <w:color w:val="auto"/>
        </w:rPr>
        <w:t xml:space="preserve">is to </w:t>
      </w:r>
      <w:r w:rsidR="007D5534" w:rsidRPr="00770C71">
        <w:rPr>
          <w:color w:val="auto"/>
        </w:rPr>
        <w:t xml:space="preserve">maintain </w:t>
      </w:r>
      <w:r w:rsidR="00006C46" w:rsidRPr="00770C71">
        <w:rPr>
          <w:color w:val="auto"/>
        </w:rPr>
        <w:t xml:space="preserve">consistent national </w:t>
      </w:r>
      <w:r w:rsidR="00FE749E" w:rsidRPr="00770C71">
        <w:rPr>
          <w:color w:val="auto"/>
        </w:rPr>
        <w:t>C</w:t>
      </w:r>
      <w:r w:rsidR="00124665" w:rsidRPr="00770C71">
        <w:rPr>
          <w:color w:val="auto"/>
        </w:rPr>
        <w:t>om</w:t>
      </w:r>
      <w:r w:rsidR="005377B4" w:rsidRPr="00770C71">
        <w:rPr>
          <w:color w:val="auto"/>
        </w:rPr>
        <w:t xml:space="preserve">petition </w:t>
      </w:r>
      <w:r w:rsidR="00FE749E" w:rsidRPr="00770C71">
        <w:rPr>
          <w:color w:val="auto"/>
        </w:rPr>
        <w:t>L</w:t>
      </w:r>
      <w:r w:rsidR="005377B4" w:rsidRPr="00770C71">
        <w:rPr>
          <w:color w:val="auto"/>
        </w:rPr>
        <w:t>aw</w:t>
      </w:r>
      <w:r w:rsidR="00FE749E" w:rsidRPr="00770C71">
        <w:rPr>
          <w:color w:val="auto"/>
        </w:rPr>
        <w:t>s</w:t>
      </w:r>
      <w:r w:rsidR="00006C46" w:rsidRPr="00770C71">
        <w:rPr>
          <w:color w:val="auto"/>
        </w:rPr>
        <w:t xml:space="preserve"> for all types of </w:t>
      </w:r>
      <w:r w:rsidR="00234E89" w:rsidRPr="00770C71">
        <w:rPr>
          <w:color w:val="auto"/>
        </w:rPr>
        <w:t>business</w:t>
      </w:r>
      <w:r w:rsidR="00747665" w:rsidRPr="00770C71">
        <w:rPr>
          <w:color w:val="auto"/>
        </w:rPr>
        <w:t xml:space="preserve">es </w:t>
      </w:r>
      <w:r w:rsidR="00234E89" w:rsidRPr="00770C71">
        <w:rPr>
          <w:color w:val="auto"/>
        </w:rPr>
        <w:t>in Australia</w:t>
      </w:r>
      <w:r w:rsidR="005C5676">
        <w:rPr>
          <w:color w:val="auto"/>
        </w:rPr>
        <w:t>.</w:t>
      </w:r>
      <w:r w:rsidR="00D24F58" w:rsidRPr="00770C71">
        <w:rPr>
          <w:color w:val="auto"/>
        </w:rPr>
        <w:t xml:space="preserve"> </w:t>
      </w:r>
      <w:r w:rsidR="00202D58" w:rsidRPr="00770C71">
        <w:rPr>
          <w:color w:val="auto"/>
        </w:rPr>
        <w:t>This is achieved by the Competition Code</w:t>
      </w:r>
      <w:r w:rsidR="004164F7" w:rsidRPr="00770C71">
        <w:rPr>
          <w:color w:val="auto"/>
        </w:rPr>
        <w:t xml:space="preserve"> which</w:t>
      </w:r>
      <w:r w:rsidR="009D17AD" w:rsidRPr="00770C71">
        <w:rPr>
          <w:color w:val="auto"/>
        </w:rPr>
        <w:t xml:space="preserve"> a</w:t>
      </w:r>
      <w:r w:rsidR="004164F7" w:rsidRPr="00770C71">
        <w:rPr>
          <w:color w:val="auto"/>
        </w:rPr>
        <w:t>ppl</w:t>
      </w:r>
      <w:r w:rsidR="007A64B9" w:rsidRPr="00770C71">
        <w:rPr>
          <w:color w:val="auto"/>
        </w:rPr>
        <w:t>ies</w:t>
      </w:r>
      <w:r w:rsidR="004164F7" w:rsidRPr="00770C71">
        <w:rPr>
          <w:color w:val="auto"/>
        </w:rPr>
        <w:t xml:space="preserve"> </w:t>
      </w:r>
      <w:r w:rsidR="006333AB" w:rsidRPr="00770C71">
        <w:rPr>
          <w:color w:val="auto"/>
        </w:rPr>
        <w:t>the Competition Law</w:t>
      </w:r>
      <w:r w:rsidR="003E2723">
        <w:rPr>
          <w:color w:val="auto"/>
        </w:rPr>
        <w:t>s</w:t>
      </w:r>
      <w:r w:rsidR="00BF1B4F" w:rsidRPr="00770C71">
        <w:rPr>
          <w:color w:val="auto"/>
        </w:rPr>
        <w:t xml:space="preserve"> </w:t>
      </w:r>
      <w:r w:rsidR="00BB1254">
        <w:rPr>
          <w:color w:val="auto"/>
        </w:rPr>
        <w:t>to persons and businesses within the legislative competence of the</w:t>
      </w:r>
      <w:r w:rsidR="00BF1B4F" w:rsidRPr="00770C71">
        <w:rPr>
          <w:color w:val="auto"/>
        </w:rPr>
        <w:t xml:space="preserve"> </w:t>
      </w:r>
      <w:r w:rsidR="00B2774E">
        <w:rPr>
          <w:color w:val="auto"/>
        </w:rPr>
        <w:t>s</w:t>
      </w:r>
      <w:r w:rsidR="00BF1B4F" w:rsidRPr="276C426B">
        <w:rPr>
          <w:color w:val="auto"/>
        </w:rPr>
        <w:t>tates</w:t>
      </w:r>
      <w:r w:rsidR="00BF1B4F" w:rsidRPr="00770C71">
        <w:rPr>
          <w:color w:val="auto"/>
        </w:rPr>
        <w:t xml:space="preserve"> and </w:t>
      </w:r>
      <w:r w:rsidR="00B2774E">
        <w:rPr>
          <w:color w:val="auto"/>
        </w:rPr>
        <w:t>t</w:t>
      </w:r>
      <w:r w:rsidR="00BF1B4F" w:rsidRPr="276C426B">
        <w:rPr>
          <w:color w:val="auto"/>
        </w:rPr>
        <w:t>erritories</w:t>
      </w:r>
      <w:r w:rsidR="00BF1B4F" w:rsidRPr="00770C71">
        <w:rPr>
          <w:color w:val="auto"/>
        </w:rPr>
        <w:t xml:space="preserve"> as </w:t>
      </w:r>
      <w:r w:rsidR="00F87D99" w:rsidRPr="00770C71">
        <w:rPr>
          <w:color w:val="auto"/>
        </w:rPr>
        <w:t xml:space="preserve">the </w:t>
      </w:r>
      <w:r w:rsidR="00BF1B4F" w:rsidRPr="00770C71">
        <w:rPr>
          <w:color w:val="auto"/>
        </w:rPr>
        <w:t>law of th</w:t>
      </w:r>
      <w:r w:rsidR="004164F7" w:rsidRPr="00770C71">
        <w:rPr>
          <w:color w:val="auto"/>
        </w:rPr>
        <w:t>os</w:t>
      </w:r>
      <w:r w:rsidR="00BF1B4F" w:rsidRPr="00770C71">
        <w:rPr>
          <w:color w:val="auto"/>
        </w:rPr>
        <w:t xml:space="preserve">e </w:t>
      </w:r>
      <w:r w:rsidR="009D2FAE">
        <w:rPr>
          <w:color w:val="auto"/>
        </w:rPr>
        <w:t>Parties</w:t>
      </w:r>
      <w:r w:rsidR="00BF1B4F" w:rsidRPr="00770C71" w:rsidDel="00BB1254">
        <w:rPr>
          <w:color w:val="auto"/>
        </w:rPr>
        <w:t>.</w:t>
      </w:r>
    </w:p>
    <w:p w14:paraId="351123B5" w14:textId="584A78EC" w:rsidR="00B770BB" w:rsidRPr="00770C71" w:rsidRDefault="003975E8" w:rsidP="008776C0">
      <w:pPr>
        <w:pStyle w:val="OutlineNumbered1"/>
        <w:rPr>
          <w:color w:val="auto"/>
        </w:rPr>
      </w:pPr>
      <w:r>
        <w:rPr>
          <w:color w:val="auto"/>
        </w:rPr>
        <w:t>Part 4</w:t>
      </w:r>
      <w:r w:rsidR="008F031C" w:rsidRPr="00770C71">
        <w:rPr>
          <w:color w:val="auto"/>
        </w:rPr>
        <w:t xml:space="preserve"> of th</w:t>
      </w:r>
      <w:r w:rsidR="00191F46">
        <w:rPr>
          <w:color w:val="auto"/>
        </w:rPr>
        <w:t>is</w:t>
      </w:r>
      <w:r w:rsidR="008F031C" w:rsidRPr="00770C71">
        <w:rPr>
          <w:color w:val="auto"/>
        </w:rPr>
        <w:t xml:space="preserve"> Agreement </w:t>
      </w:r>
      <w:r w:rsidR="00D24F58" w:rsidRPr="00770C71">
        <w:rPr>
          <w:color w:val="auto"/>
        </w:rPr>
        <w:t xml:space="preserve">requires Parties to </w:t>
      </w:r>
      <w:r w:rsidR="00144C1E">
        <w:rPr>
          <w:color w:val="auto"/>
        </w:rPr>
        <w:t xml:space="preserve">apply the </w:t>
      </w:r>
      <w:r w:rsidR="00144C1E" w:rsidRPr="00770C71">
        <w:rPr>
          <w:color w:val="auto"/>
        </w:rPr>
        <w:t>Competition Laws in their state or territory</w:t>
      </w:r>
      <w:r w:rsidR="00D215F2">
        <w:rPr>
          <w:color w:val="auto"/>
        </w:rPr>
        <w:t xml:space="preserve"> to ensure they</w:t>
      </w:r>
      <w:r w:rsidR="00144C1E" w:rsidRPr="00770C71">
        <w:rPr>
          <w:color w:val="auto"/>
        </w:rPr>
        <w:t xml:space="preserve"> </w:t>
      </w:r>
      <w:r w:rsidR="008106EA" w:rsidRPr="00770C71">
        <w:rPr>
          <w:color w:val="auto"/>
        </w:rPr>
        <w:t xml:space="preserve">prohibit </w:t>
      </w:r>
      <w:r w:rsidR="008106EA" w:rsidRPr="276C426B">
        <w:rPr>
          <w:color w:val="auto"/>
        </w:rPr>
        <w:t>anticompetitive</w:t>
      </w:r>
      <w:r w:rsidR="008106EA" w:rsidRPr="00770C71">
        <w:rPr>
          <w:color w:val="auto"/>
        </w:rPr>
        <w:t xml:space="preserve"> behaviour by entities over which they have </w:t>
      </w:r>
      <w:r w:rsidR="007A6623" w:rsidRPr="00770C71">
        <w:rPr>
          <w:color w:val="auto"/>
        </w:rPr>
        <w:t>legislative competence</w:t>
      </w:r>
      <w:r w:rsidR="00407185" w:rsidRPr="00770C71">
        <w:rPr>
          <w:color w:val="auto"/>
        </w:rPr>
        <w:t>.</w:t>
      </w:r>
      <w:r w:rsidR="00400F59" w:rsidRPr="00770C71">
        <w:rPr>
          <w:color w:val="auto"/>
        </w:rPr>
        <w:t xml:space="preserve"> </w:t>
      </w:r>
      <w:r w:rsidR="00957732" w:rsidRPr="00692B1B">
        <w:rPr>
          <w:color w:val="auto"/>
        </w:rPr>
        <w:t>It</w:t>
      </w:r>
      <w:r w:rsidR="00993155" w:rsidRPr="00692B1B">
        <w:rPr>
          <w:color w:val="auto"/>
        </w:rPr>
        <w:t xml:space="preserve"> </w:t>
      </w:r>
      <w:r w:rsidR="00DC4BDB" w:rsidRPr="00692B1B">
        <w:rPr>
          <w:color w:val="auto"/>
        </w:rPr>
        <w:t>sets</w:t>
      </w:r>
      <w:r w:rsidR="001F502D" w:rsidRPr="00770C71">
        <w:rPr>
          <w:color w:val="auto"/>
        </w:rPr>
        <w:t xml:space="preserve"> out</w:t>
      </w:r>
      <w:r w:rsidR="0000076E" w:rsidRPr="00770C71">
        <w:rPr>
          <w:color w:val="auto"/>
        </w:rPr>
        <w:t xml:space="preserve"> the process </w:t>
      </w:r>
      <w:r w:rsidR="000B15A6" w:rsidRPr="00770C71">
        <w:rPr>
          <w:color w:val="auto"/>
        </w:rPr>
        <w:t>for</w:t>
      </w:r>
      <w:r w:rsidR="00D1009A" w:rsidRPr="00770C71">
        <w:rPr>
          <w:color w:val="auto"/>
        </w:rPr>
        <w:t xml:space="preserve"> </w:t>
      </w:r>
      <w:r w:rsidR="00C3500A">
        <w:rPr>
          <w:color w:val="auto"/>
        </w:rPr>
        <w:t xml:space="preserve">consulting and voting on </w:t>
      </w:r>
      <w:r w:rsidR="00620D6E">
        <w:rPr>
          <w:color w:val="auto"/>
        </w:rPr>
        <w:t>modif</w:t>
      </w:r>
      <w:r w:rsidR="00C3500A">
        <w:rPr>
          <w:color w:val="auto"/>
        </w:rPr>
        <w:t>ications to</w:t>
      </w:r>
      <w:r w:rsidR="00655C7E">
        <w:rPr>
          <w:color w:val="auto"/>
        </w:rPr>
        <w:t xml:space="preserve"> the Competition Laws, and for </w:t>
      </w:r>
      <w:r w:rsidR="00D1009A" w:rsidRPr="00770C71">
        <w:rPr>
          <w:color w:val="auto"/>
        </w:rPr>
        <w:t>P</w:t>
      </w:r>
      <w:r w:rsidR="0000076E" w:rsidRPr="00770C71">
        <w:rPr>
          <w:color w:val="auto"/>
        </w:rPr>
        <w:t xml:space="preserve">arties </w:t>
      </w:r>
      <w:r w:rsidR="00993155" w:rsidRPr="00770C71">
        <w:rPr>
          <w:color w:val="auto"/>
        </w:rPr>
        <w:t xml:space="preserve">to </w:t>
      </w:r>
      <w:r w:rsidR="000F0D1B" w:rsidRPr="00770C71">
        <w:rPr>
          <w:color w:val="auto"/>
        </w:rPr>
        <w:t>ex</w:t>
      </w:r>
      <w:r w:rsidR="000F0D1B">
        <w:rPr>
          <w:color w:val="auto"/>
        </w:rPr>
        <w:t>cept</w:t>
      </w:r>
      <w:r w:rsidR="000F0D1B" w:rsidRPr="00770C71">
        <w:rPr>
          <w:color w:val="auto"/>
        </w:rPr>
        <w:t xml:space="preserve"> </w:t>
      </w:r>
      <w:r w:rsidR="00400F59" w:rsidRPr="00770C71">
        <w:rPr>
          <w:color w:val="auto"/>
        </w:rPr>
        <w:t>conduct from the Competition Law</w:t>
      </w:r>
      <w:r w:rsidR="00993155" w:rsidRPr="00770C71">
        <w:rPr>
          <w:color w:val="auto"/>
        </w:rPr>
        <w:t>s</w:t>
      </w:r>
      <w:r w:rsidR="003F3B8A" w:rsidRPr="00770C71">
        <w:rPr>
          <w:color w:val="auto"/>
        </w:rPr>
        <w:t>’</w:t>
      </w:r>
      <w:r w:rsidR="00993155" w:rsidRPr="00770C71">
        <w:rPr>
          <w:color w:val="auto"/>
        </w:rPr>
        <w:t xml:space="preserve"> prohibition of </w:t>
      </w:r>
      <w:r w:rsidR="00993155" w:rsidRPr="276C426B">
        <w:rPr>
          <w:color w:val="auto"/>
        </w:rPr>
        <w:t>anticompetitive</w:t>
      </w:r>
      <w:r w:rsidR="00993155" w:rsidRPr="00770C71">
        <w:rPr>
          <w:color w:val="auto"/>
        </w:rPr>
        <w:t xml:space="preserve"> behaviour</w:t>
      </w:r>
      <w:r w:rsidR="00C54003" w:rsidRPr="00770C71">
        <w:rPr>
          <w:color w:val="auto"/>
        </w:rPr>
        <w:t xml:space="preserve"> </w:t>
      </w:r>
      <w:r w:rsidR="00D8449B">
        <w:rPr>
          <w:color w:val="auto"/>
        </w:rPr>
        <w:t>in accordance with</w:t>
      </w:r>
      <w:r w:rsidR="00D8449B" w:rsidRPr="00770C71">
        <w:rPr>
          <w:color w:val="auto"/>
        </w:rPr>
        <w:t xml:space="preserve"> </w:t>
      </w:r>
      <w:r w:rsidR="004530B7">
        <w:rPr>
          <w:color w:val="auto"/>
        </w:rPr>
        <w:t xml:space="preserve">section 51 of the Competition </w:t>
      </w:r>
      <w:r w:rsidR="009F5C1F">
        <w:rPr>
          <w:color w:val="auto"/>
        </w:rPr>
        <w:t>and Consumer Act.</w:t>
      </w:r>
    </w:p>
    <w:p w14:paraId="0C7F5DE0" w14:textId="77777777" w:rsidR="008B6677" w:rsidRPr="0048316D" w:rsidRDefault="008B6677" w:rsidP="008B6677">
      <w:pPr>
        <w:pStyle w:val="Heading2"/>
      </w:pPr>
      <w:bookmarkStart w:id="20" w:name="_Toc174097533"/>
      <w:bookmarkStart w:id="21" w:name="_Toc181368338"/>
      <w:r w:rsidRPr="0048316D">
        <w:t>The Competition Code</w:t>
      </w:r>
      <w:bookmarkEnd w:id="20"/>
      <w:bookmarkEnd w:id="21"/>
      <w:r w:rsidRPr="0048316D">
        <w:t xml:space="preserve"> </w:t>
      </w:r>
    </w:p>
    <w:p w14:paraId="0D41046A" w14:textId="612247CF" w:rsidR="008B6677" w:rsidRPr="004A2088" w:rsidRDefault="008B6677" w:rsidP="008B6677">
      <w:pPr>
        <w:pStyle w:val="OutlineNumbered1"/>
        <w:rPr>
          <w:color w:val="auto"/>
        </w:rPr>
      </w:pPr>
      <w:bookmarkStart w:id="22" w:name="_Ref174084669"/>
      <w:r w:rsidRPr="004A2088">
        <w:rPr>
          <w:color w:val="auto"/>
        </w:rPr>
        <w:t xml:space="preserve">The Parties </w:t>
      </w:r>
      <w:r w:rsidR="009A1ED6" w:rsidRPr="004A2088">
        <w:rPr>
          <w:color w:val="auto"/>
        </w:rPr>
        <w:t>will use legislation to</w:t>
      </w:r>
      <w:r w:rsidR="00AF0F54" w:rsidRPr="004A2088">
        <w:rPr>
          <w:color w:val="auto"/>
        </w:rPr>
        <w:t xml:space="preserve"> </w:t>
      </w:r>
      <w:bookmarkStart w:id="23" w:name="_Hlk179548175"/>
      <w:r w:rsidRPr="004A2088">
        <w:rPr>
          <w:color w:val="auto"/>
        </w:rPr>
        <w:t xml:space="preserve">apply </w:t>
      </w:r>
      <w:r w:rsidR="009A1ED6" w:rsidRPr="004A2088">
        <w:rPr>
          <w:color w:val="auto"/>
        </w:rPr>
        <w:t>the Competition Code</w:t>
      </w:r>
      <w:r w:rsidR="003F3B8A" w:rsidRPr="004A2088">
        <w:rPr>
          <w:color w:val="auto"/>
        </w:rPr>
        <w:t xml:space="preserve"> text</w:t>
      </w:r>
      <w:r w:rsidR="009A1ED6" w:rsidRPr="004A2088">
        <w:rPr>
          <w:color w:val="auto"/>
        </w:rPr>
        <w:t xml:space="preserve"> </w:t>
      </w:r>
      <w:r w:rsidRPr="004A2088">
        <w:rPr>
          <w:color w:val="auto"/>
        </w:rPr>
        <w:t xml:space="preserve">to all persons within the legislative competence of each </w:t>
      </w:r>
      <w:r w:rsidR="008D3989">
        <w:rPr>
          <w:color w:val="auto"/>
        </w:rPr>
        <w:t>Party</w:t>
      </w:r>
      <w:r w:rsidRPr="004A2088">
        <w:rPr>
          <w:color w:val="auto"/>
        </w:rPr>
        <w:t>.</w:t>
      </w:r>
      <w:bookmarkEnd w:id="22"/>
    </w:p>
    <w:p w14:paraId="6917EC23" w14:textId="40B9C6A2" w:rsidR="00446591" w:rsidRPr="004A2088" w:rsidRDefault="008B6677" w:rsidP="008B6677">
      <w:pPr>
        <w:pStyle w:val="OutlineNumbered1"/>
        <w:rPr>
          <w:color w:val="auto"/>
        </w:rPr>
      </w:pPr>
      <w:bookmarkStart w:id="24" w:name="_Ref177720857"/>
      <w:bookmarkStart w:id="25" w:name="_Ref179905721"/>
      <w:bookmarkStart w:id="26" w:name="_Ref174084730"/>
      <w:bookmarkStart w:id="27" w:name="_Ref174089103"/>
      <w:bookmarkEnd w:id="23"/>
      <w:r w:rsidRPr="004A2088">
        <w:rPr>
          <w:color w:val="auto"/>
        </w:rPr>
        <w:t xml:space="preserve">If the Commonwealth Minister is satisfied that a </w:t>
      </w:r>
      <w:r w:rsidR="00FC312D" w:rsidRPr="004A2088">
        <w:rPr>
          <w:color w:val="auto"/>
        </w:rPr>
        <w:t xml:space="preserve">Party </w:t>
      </w:r>
      <w:r w:rsidR="00F77862" w:rsidRPr="004A2088">
        <w:rPr>
          <w:color w:val="auto"/>
        </w:rPr>
        <w:t xml:space="preserve">has </w:t>
      </w:r>
      <w:r w:rsidR="006909FE" w:rsidRPr="004A2088">
        <w:rPr>
          <w:color w:val="auto"/>
        </w:rPr>
        <w:t xml:space="preserve">used its laws </w:t>
      </w:r>
      <w:r w:rsidR="00F16303" w:rsidRPr="004A2088">
        <w:rPr>
          <w:color w:val="auto"/>
        </w:rPr>
        <w:t xml:space="preserve">to make </w:t>
      </w:r>
      <w:r w:rsidRPr="004A2088">
        <w:rPr>
          <w:color w:val="auto"/>
        </w:rPr>
        <w:t>significant modifications to the Competition Code text in its</w:t>
      </w:r>
      <w:r w:rsidR="000C340B" w:rsidRPr="004A2088">
        <w:rPr>
          <w:color w:val="auto"/>
        </w:rPr>
        <w:t xml:space="preserve"> </w:t>
      </w:r>
      <w:r w:rsidR="00015F65">
        <w:rPr>
          <w:color w:val="auto"/>
        </w:rPr>
        <w:t>application to their</w:t>
      </w:r>
      <w:r w:rsidR="000C340B" w:rsidRPr="004A2088">
        <w:rPr>
          <w:color w:val="auto"/>
        </w:rPr>
        <w:t xml:space="preserve"> </w:t>
      </w:r>
      <w:r w:rsidRPr="004A2088">
        <w:rPr>
          <w:color w:val="auto"/>
        </w:rPr>
        <w:t xml:space="preserve">jurisdiction, the Commonwealth Minister may publish a notice </w:t>
      </w:r>
      <w:r w:rsidR="00CD3782">
        <w:rPr>
          <w:color w:val="auto"/>
        </w:rPr>
        <w:t xml:space="preserve">by registering it as a </w:t>
      </w:r>
      <w:r w:rsidR="00F66CFB">
        <w:rPr>
          <w:color w:val="auto"/>
        </w:rPr>
        <w:t>notifia</w:t>
      </w:r>
      <w:r w:rsidR="002D0FDE">
        <w:rPr>
          <w:color w:val="auto"/>
        </w:rPr>
        <w:t>ble instrument</w:t>
      </w:r>
      <w:r w:rsidRPr="004A2088">
        <w:rPr>
          <w:color w:val="auto"/>
        </w:rPr>
        <w:t xml:space="preserve"> </w:t>
      </w:r>
      <w:bookmarkEnd w:id="24"/>
      <w:r w:rsidR="00600372" w:rsidRPr="00600372">
        <w:rPr>
          <w:color w:val="auto"/>
        </w:rPr>
        <w:t>in accordance with s</w:t>
      </w:r>
      <w:r w:rsidR="0078191C">
        <w:rPr>
          <w:color w:val="auto"/>
        </w:rPr>
        <w:t>ection</w:t>
      </w:r>
      <w:r w:rsidR="00600372" w:rsidRPr="00600372">
        <w:rPr>
          <w:color w:val="auto"/>
        </w:rPr>
        <w:t xml:space="preserve"> 150</w:t>
      </w:r>
      <w:r w:rsidR="0078191C">
        <w:rPr>
          <w:color w:val="auto"/>
        </w:rPr>
        <w:t>K</w:t>
      </w:r>
      <w:r w:rsidR="00600372" w:rsidRPr="00600372">
        <w:rPr>
          <w:color w:val="auto"/>
        </w:rPr>
        <w:t>(1) of the Competition and Consumer Act</w:t>
      </w:r>
      <w:bookmarkEnd w:id="25"/>
      <w:r w:rsidR="0078191C">
        <w:rPr>
          <w:color w:val="auto"/>
        </w:rPr>
        <w:t>.</w:t>
      </w:r>
    </w:p>
    <w:p w14:paraId="162040D1" w14:textId="770A9BAF" w:rsidR="008B6677" w:rsidRPr="004A2088" w:rsidRDefault="003B7291" w:rsidP="008B6677">
      <w:pPr>
        <w:pStyle w:val="OutlineNumbered1"/>
        <w:rPr>
          <w:color w:val="auto"/>
        </w:rPr>
      </w:pPr>
      <w:r w:rsidRPr="004A2088">
        <w:rPr>
          <w:color w:val="auto"/>
        </w:rPr>
        <w:t xml:space="preserve">The Commonwealth Minister </w:t>
      </w:r>
      <w:r w:rsidR="00D7660C" w:rsidRPr="004A2088">
        <w:rPr>
          <w:color w:val="auto"/>
        </w:rPr>
        <w:t>m</w:t>
      </w:r>
      <w:r w:rsidR="00556BA9">
        <w:rPr>
          <w:color w:val="auto"/>
        </w:rPr>
        <w:t>ay only</w:t>
      </w:r>
      <w:r w:rsidR="00D7660C" w:rsidRPr="004A2088">
        <w:rPr>
          <w:color w:val="auto"/>
        </w:rPr>
        <w:t xml:space="preserve"> publish a</w:t>
      </w:r>
      <w:r w:rsidR="000433B0" w:rsidRPr="004A2088">
        <w:rPr>
          <w:color w:val="auto"/>
        </w:rPr>
        <w:t xml:space="preserve"> </w:t>
      </w:r>
      <w:r w:rsidR="00A50D56">
        <w:rPr>
          <w:color w:val="auto"/>
        </w:rPr>
        <w:t xml:space="preserve">notice by a </w:t>
      </w:r>
      <w:r w:rsidR="005D427E">
        <w:rPr>
          <w:color w:val="auto"/>
        </w:rPr>
        <w:t>notifiable instrument</w:t>
      </w:r>
      <w:r w:rsidR="008B6677" w:rsidRPr="004A2088">
        <w:rPr>
          <w:color w:val="auto"/>
        </w:rPr>
        <w:t xml:space="preserve"> </w:t>
      </w:r>
      <w:r w:rsidR="00556BA9">
        <w:rPr>
          <w:color w:val="auto"/>
        </w:rPr>
        <w:t xml:space="preserve">pursuant to clause </w:t>
      </w:r>
      <w:r w:rsidR="000A106E">
        <w:rPr>
          <w:color w:val="auto"/>
        </w:rPr>
        <w:t>25</w:t>
      </w:r>
      <w:r w:rsidR="00556BA9">
        <w:rPr>
          <w:color w:val="auto"/>
        </w:rPr>
        <w:t xml:space="preserve"> if </w:t>
      </w:r>
      <w:r w:rsidR="0098271B">
        <w:rPr>
          <w:color w:val="auto"/>
        </w:rPr>
        <w:t xml:space="preserve">the notice is </w:t>
      </w:r>
      <w:r w:rsidR="00E14BA6">
        <w:rPr>
          <w:color w:val="auto"/>
        </w:rPr>
        <w:t>published</w:t>
      </w:r>
      <w:r w:rsidR="00E14BA6" w:rsidRPr="004A2088">
        <w:rPr>
          <w:color w:val="auto"/>
        </w:rPr>
        <w:t xml:space="preserve"> </w:t>
      </w:r>
      <w:r w:rsidR="008B6677" w:rsidRPr="004A2088">
        <w:rPr>
          <w:color w:val="auto"/>
        </w:rPr>
        <w:t xml:space="preserve">before the expiry of </w:t>
      </w:r>
      <w:r w:rsidR="004958CC">
        <w:rPr>
          <w:color w:val="auto"/>
        </w:rPr>
        <w:t>2</w:t>
      </w:r>
      <w:r w:rsidR="008B6677" w:rsidRPr="004A2088">
        <w:rPr>
          <w:color w:val="auto"/>
        </w:rPr>
        <w:t xml:space="preserve"> months from the date on which the Commonwealth received written notice pursuant to </w:t>
      </w:r>
      <w:bookmarkEnd w:id="26"/>
      <w:r w:rsidR="008B6677" w:rsidRPr="004A2088">
        <w:rPr>
          <w:color w:val="auto"/>
        </w:rPr>
        <w:t xml:space="preserve">clause </w:t>
      </w:r>
      <w:r w:rsidR="000A106E">
        <w:rPr>
          <w:color w:val="auto"/>
        </w:rPr>
        <w:t>36</w:t>
      </w:r>
      <w:r w:rsidR="00736118" w:rsidRPr="004A2088">
        <w:rPr>
          <w:color w:val="auto"/>
        </w:rPr>
        <w:t xml:space="preserve"> </w:t>
      </w:r>
      <w:r w:rsidR="00AE1D97" w:rsidRPr="004A2088">
        <w:rPr>
          <w:color w:val="auto"/>
        </w:rPr>
        <w:t>advice from Parties on Modifications to Competition Laws</w:t>
      </w:r>
      <w:r w:rsidR="00DA1A76" w:rsidRPr="004A2088">
        <w:rPr>
          <w:color w:val="auto"/>
        </w:rPr>
        <w:fldChar w:fldCharType="begin"/>
      </w:r>
      <w:r w:rsidR="00DA1A76" w:rsidRPr="004A2088">
        <w:rPr>
          <w:color w:val="auto"/>
        </w:rPr>
        <w:instrText xml:space="preserve"> REF  (2)_The_Commonwealth_will_send_to_the_St \h </w:instrText>
      </w:r>
      <w:r w:rsidR="00DA1A76" w:rsidRPr="004A2088">
        <w:rPr>
          <w:color w:val="auto"/>
        </w:rPr>
      </w:r>
      <w:r w:rsidR="00DA1A76" w:rsidRPr="004A2088">
        <w:rPr>
          <w:color w:val="auto"/>
        </w:rPr>
        <w:fldChar w:fldCharType="end"/>
      </w:r>
      <w:r w:rsidR="00DA1A76" w:rsidRPr="004A2088">
        <w:rPr>
          <w:color w:val="auto"/>
        </w:rPr>
        <w:fldChar w:fldCharType="begin"/>
      </w:r>
      <w:r w:rsidR="00DA1A76" w:rsidRPr="004A2088">
        <w:rPr>
          <w:color w:val="auto"/>
        </w:rPr>
        <w:instrText xml:space="preserve"> REF  (2)_The_Commonwealth_will_send_to_the_St \h </w:instrText>
      </w:r>
      <w:r w:rsidR="00DA1A76" w:rsidRPr="004A2088">
        <w:rPr>
          <w:color w:val="auto"/>
        </w:rPr>
      </w:r>
      <w:r w:rsidR="00DA1A76" w:rsidRPr="004A2088">
        <w:rPr>
          <w:color w:val="auto"/>
        </w:rPr>
        <w:fldChar w:fldCharType="end"/>
      </w:r>
      <w:r w:rsidR="008B6677" w:rsidRPr="004A2088">
        <w:rPr>
          <w:color w:val="auto"/>
        </w:rPr>
        <w:t>.</w:t>
      </w:r>
      <w:bookmarkEnd w:id="27"/>
    </w:p>
    <w:p w14:paraId="6E63574F" w14:textId="1396FC25" w:rsidR="008B6677" w:rsidRPr="004A2088" w:rsidRDefault="008B6677" w:rsidP="008B6677">
      <w:pPr>
        <w:pStyle w:val="OutlineNumbered1"/>
        <w:rPr>
          <w:color w:val="auto"/>
        </w:rPr>
      </w:pPr>
      <w:r w:rsidRPr="004A2088">
        <w:rPr>
          <w:color w:val="auto"/>
        </w:rPr>
        <w:t xml:space="preserve">If the Commonwealth Minister has published a notice </w:t>
      </w:r>
      <w:r w:rsidR="00516FEB">
        <w:rPr>
          <w:color w:val="auto"/>
        </w:rPr>
        <w:t>pursuant to</w:t>
      </w:r>
      <w:r w:rsidR="00FF583C">
        <w:rPr>
          <w:color w:val="auto"/>
        </w:rPr>
        <w:t xml:space="preserve"> clause 25</w:t>
      </w:r>
      <w:r w:rsidR="002E619D" w:rsidRPr="004A2088">
        <w:rPr>
          <w:color w:val="auto"/>
        </w:rPr>
        <w:t xml:space="preserve"> </w:t>
      </w:r>
      <w:r w:rsidR="00637C62" w:rsidRPr="004A2088">
        <w:rPr>
          <w:color w:val="auto"/>
        </w:rPr>
        <w:t xml:space="preserve">stating a </w:t>
      </w:r>
      <w:r w:rsidR="002E619D" w:rsidRPr="004A2088">
        <w:rPr>
          <w:color w:val="auto"/>
        </w:rPr>
        <w:t>Part</w:t>
      </w:r>
      <w:r w:rsidR="00637C62" w:rsidRPr="004A2088">
        <w:rPr>
          <w:color w:val="auto"/>
        </w:rPr>
        <w:t xml:space="preserve">y has </w:t>
      </w:r>
      <w:r w:rsidR="002E619D" w:rsidRPr="004A2088">
        <w:rPr>
          <w:color w:val="auto"/>
        </w:rPr>
        <w:t>significant</w:t>
      </w:r>
      <w:r w:rsidR="00637C62" w:rsidRPr="004A2088">
        <w:rPr>
          <w:color w:val="auto"/>
        </w:rPr>
        <w:t xml:space="preserve">ly </w:t>
      </w:r>
      <w:r w:rsidR="002E619D" w:rsidRPr="004A2088">
        <w:rPr>
          <w:color w:val="auto"/>
        </w:rPr>
        <w:t>modifi</w:t>
      </w:r>
      <w:r w:rsidR="00637C62" w:rsidRPr="004A2088">
        <w:rPr>
          <w:color w:val="auto"/>
        </w:rPr>
        <w:t>ed</w:t>
      </w:r>
      <w:r w:rsidR="002E619D" w:rsidRPr="004A2088">
        <w:rPr>
          <w:color w:val="auto"/>
        </w:rPr>
        <w:t xml:space="preserve"> the Competition Code text</w:t>
      </w:r>
      <w:r w:rsidRPr="004A2088">
        <w:rPr>
          <w:color w:val="auto"/>
        </w:rPr>
        <w:t xml:space="preserve">, the Commonwealth Minister may revoke that notice by publishing </w:t>
      </w:r>
      <w:r w:rsidR="00AB1592" w:rsidRPr="004A2088">
        <w:rPr>
          <w:color w:val="auto"/>
        </w:rPr>
        <w:t xml:space="preserve">another </w:t>
      </w:r>
      <w:r w:rsidRPr="004A2088">
        <w:rPr>
          <w:color w:val="auto"/>
        </w:rPr>
        <w:t>notice</w:t>
      </w:r>
      <w:r w:rsidR="00600372">
        <w:rPr>
          <w:color w:val="auto"/>
        </w:rPr>
        <w:t xml:space="preserve"> </w:t>
      </w:r>
      <w:r w:rsidR="00600372" w:rsidRPr="00600372">
        <w:rPr>
          <w:color w:val="auto"/>
        </w:rPr>
        <w:t xml:space="preserve">in accordance with </w:t>
      </w:r>
      <w:r w:rsidR="00600372" w:rsidRPr="00692B1B">
        <w:rPr>
          <w:color w:val="auto"/>
        </w:rPr>
        <w:t>s</w:t>
      </w:r>
      <w:r w:rsidR="0078191C" w:rsidRPr="00692B1B">
        <w:rPr>
          <w:color w:val="auto"/>
        </w:rPr>
        <w:t>ection</w:t>
      </w:r>
      <w:r w:rsidR="00E7522E">
        <w:rPr>
          <w:color w:val="auto"/>
        </w:rPr>
        <w:t xml:space="preserve"> 150K(2)</w:t>
      </w:r>
      <w:r w:rsidR="00600372" w:rsidRPr="00692B1B">
        <w:rPr>
          <w:color w:val="auto"/>
        </w:rPr>
        <w:t xml:space="preserve"> </w:t>
      </w:r>
      <w:r w:rsidR="00600372" w:rsidRPr="00600372">
        <w:rPr>
          <w:color w:val="auto"/>
        </w:rPr>
        <w:t>of the Competition and Consumer Act</w:t>
      </w:r>
      <w:r w:rsidR="0078191C">
        <w:rPr>
          <w:color w:val="auto"/>
        </w:rPr>
        <w:t>.</w:t>
      </w:r>
    </w:p>
    <w:p w14:paraId="51E348CE" w14:textId="0594E2ED" w:rsidR="00F24CAD" w:rsidRPr="0048316D" w:rsidRDefault="00F24CAD" w:rsidP="00F24CAD">
      <w:pPr>
        <w:pStyle w:val="Heading2"/>
      </w:pPr>
      <w:bookmarkStart w:id="28" w:name="_Toc181368339"/>
      <w:r w:rsidRPr="0048316D">
        <w:t>Exceptions from the Competition Laws</w:t>
      </w:r>
      <w:bookmarkEnd w:id="19"/>
      <w:bookmarkEnd w:id="28"/>
      <w:r w:rsidRPr="0048316D">
        <w:t xml:space="preserve"> </w:t>
      </w:r>
    </w:p>
    <w:p w14:paraId="6CE87B5D" w14:textId="494AFF59" w:rsidR="0083656D" w:rsidRDefault="00D26E3B">
      <w:pPr>
        <w:pStyle w:val="OutlineNumbered1"/>
        <w:rPr>
          <w:color w:val="auto"/>
        </w:rPr>
      </w:pPr>
      <w:bookmarkStart w:id="29" w:name="_Ref174084877"/>
      <w:r w:rsidRPr="00D26E3B">
        <w:rPr>
          <w:color w:val="auto"/>
        </w:rPr>
        <w:t xml:space="preserve">Some Commonwealth, state and territory </w:t>
      </w:r>
      <w:r w:rsidR="00A553B6">
        <w:rPr>
          <w:color w:val="auto"/>
        </w:rPr>
        <w:t>laws</w:t>
      </w:r>
      <w:r w:rsidR="00A553B6" w:rsidRPr="00D26E3B">
        <w:rPr>
          <w:color w:val="auto"/>
        </w:rPr>
        <w:t xml:space="preserve"> </w:t>
      </w:r>
      <w:r w:rsidRPr="00D26E3B">
        <w:rPr>
          <w:color w:val="auto"/>
        </w:rPr>
        <w:t xml:space="preserve">allow conduct that would </w:t>
      </w:r>
      <w:r w:rsidR="00205D9C">
        <w:rPr>
          <w:color w:val="auto"/>
        </w:rPr>
        <w:t>otherwise</w:t>
      </w:r>
      <w:r w:rsidRPr="00D26E3B">
        <w:rPr>
          <w:color w:val="auto"/>
        </w:rPr>
        <w:t xml:space="preserve"> contravene </w:t>
      </w:r>
      <w:r w:rsidR="00205D9C">
        <w:rPr>
          <w:color w:val="auto"/>
        </w:rPr>
        <w:t xml:space="preserve">Part IV of the </w:t>
      </w:r>
      <w:r w:rsidRPr="00E9796F">
        <w:rPr>
          <w:color w:val="auto"/>
        </w:rPr>
        <w:t>Competition and Consumer Act</w:t>
      </w:r>
      <w:r w:rsidRPr="00644BCD">
        <w:rPr>
          <w:i/>
          <w:color w:val="auto"/>
        </w:rPr>
        <w:t xml:space="preserve"> </w:t>
      </w:r>
      <w:r w:rsidR="00205D9C">
        <w:rPr>
          <w:iCs/>
          <w:color w:val="auto"/>
        </w:rPr>
        <w:t xml:space="preserve">but for the operation of </w:t>
      </w:r>
      <w:r w:rsidR="00205D9C">
        <w:rPr>
          <w:color w:val="auto"/>
        </w:rPr>
        <w:t>s</w:t>
      </w:r>
      <w:r w:rsidR="00205D9C" w:rsidRPr="00D26E3B">
        <w:rPr>
          <w:color w:val="auto"/>
        </w:rPr>
        <w:t>ection 51(1) of the</w:t>
      </w:r>
      <w:r w:rsidR="00205D9C" w:rsidRPr="00480FBA">
        <w:rPr>
          <w:i/>
          <w:color w:val="auto"/>
        </w:rPr>
        <w:t xml:space="preserve"> </w:t>
      </w:r>
      <w:r w:rsidR="00205D9C" w:rsidRPr="00E9796F">
        <w:rPr>
          <w:color w:val="auto"/>
        </w:rPr>
        <w:t>Competition and Consumer Act</w:t>
      </w:r>
      <w:r w:rsidDel="00205D9C">
        <w:rPr>
          <w:i/>
          <w:color w:val="auto"/>
        </w:rPr>
        <w:t>.</w:t>
      </w:r>
      <w:r w:rsidR="0083656D" w:rsidRPr="0083656D">
        <w:rPr>
          <w:color w:val="auto"/>
        </w:rPr>
        <w:t xml:space="preserve"> </w:t>
      </w:r>
      <w:r w:rsidRPr="00D26E3B">
        <w:rPr>
          <w:color w:val="auto"/>
        </w:rPr>
        <w:t>Section 51(1) of the</w:t>
      </w:r>
      <w:r w:rsidRPr="00480FBA">
        <w:rPr>
          <w:i/>
          <w:color w:val="auto"/>
        </w:rPr>
        <w:t xml:space="preserve"> </w:t>
      </w:r>
      <w:r w:rsidRPr="00E9796F">
        <w:rPr>
          <w:color w:val="auto"/>
        </w:rPr>
        <w:t>Competition and Consumer Act</w:t>
      </w:r>
      <w:r w:rsidRPr="00480FBA">
        <w:rPr>
          <w:i/>
          <w:color w:val="auto"/>
        </w:rPr>
        <w:t xml:space="preserve"> </w:t>
      </w:r>
      <w:r w:rsidRPr="00D26E3B">
        <w:rPr>
          <w:color w:val="auto"/>
        </w:rPr>
        <w:t xml:space="preserve">permits this conduct if it is specifically authorised under </w:t>
      </w:r>
      <w:r w:rsidR="00C21EE7">
        <w:rPr>
          <w:color w:val="auto"/>
        </w:rPr>
        <w:t>the law.</w:t>
      </w:r>
    </w:p>
    <w:p w14:paraId="176CED6A" w14:textId="6185AF6B" w:rsidR="00F24CAD" w:rsidRPr="004A2088" w:rsidRDefault="00F24CAD" w:rsidP="00F24CAD">
      <w:pPr>
        <w:pStyle w:val="OutlineNumbered1"/>
        <w:rPr>
          <w:color w:val="auto"/>
        </w:rPr>
      </w:pPr>
      <w:bookmarkStart w:id="30" w:name="_Ref177721771"/>
      <w:r w:rsidRPr="004A2088">
        <w:rPr>
          <w:color w:val="auto"/>
        </w:rPr>
        <w:t>Where</w:t>
      </w:r>
      <w:r w:rsidR="00997492" w:rsidRPr="004A2088">
        <w:rPr>
          <w:color w:val="auto"/>
        </w:rPr>
        <w:t xml:space="preserve"> a Party enacts</w:t>
      </w:r>
      <w:r w:rsidRPr="004A2088">
        <w:rPr>
          <w:color w:val="auto"/>
        </w:rPr>
        <w:t xml:space="preserve"> legislation </w:t>
      </w:r>
      <w:r w:rsidR="00997492" w:rsidRPr="004A2088">
        <w:rPr>
          <w:color w:val="auto"/>
        </w:rPr>
        <w:t xml:space="preserve">that relies </w:t>
      </w:r>
      <w:r w:rsidRPr="004A2088">
        <w:rPr>
          <w:color w:val="auto"/>
        </w:rPr>
        <w:t xml:space="preserve">on section 51 of the Competition </w:t>
      </w:r>
      <w:r w:rsidR="008F01D2">
        <w:rPr>
          <w:color w:val="auto"/>
        </w:rPr>
        <w:t>and Consumer Act</w:t>
      </w:r>
      <w:r w:rsidRPr="004A2088">
        <w:rPr>
          <w:color w:val="auto"/>
        </w:rPr>
        <w:t xml:space="preserve">, </w:t>
      </w:r>
      <w:r w:rsidR="002D796F" w:rsidRPr="004A2088">
        <w:rPr>
          <w:color w:val="auto"/>
        </w:rPr>
        <w:t>that</w:t>
      </w:r>
      <w:r w:rsidRPr="004A2088">
        <w:rPr>
          <w:color w:val="auto"/>
        </w:rPr>
        <w:t xml:space="preserve"> Party will </w:t>
      </w:r>
      <w:r w:rsidR="00843A8D" w:rsidRPr="004A2088">
        <w:rPr>
          <w:color w:val="auto"/>
        </w:rPr>
        <w:t xml:space="preserve">advise the Commission </w:t>
      </w:r>
      <w:r w:rsidR="006F3B37" w:rsidRPr="004A2088">
        <w:rPr>
          <w:color w:val="auto"/>
        </w:rPr>
        <w:t>in writing about</w:t>
      </w:r>
      <w:r w:rsidR="00843A8D" w:rsidRPr="004A2088">
        <w:rPr>
          <w:color w:val="auto"/>
        </w:rPr>
        <w:t xml:space="preserve"> the legislation </w:t>
      </w:r>
      <w:r w:rsidRPr="004A2088">
        <w:rPr>
          <w:color w:val="auto"/>
        </w:rPr>
        <w:t>within 30 days of the legislation being enacted.</w:t>
      </w:r>
      <w:bookmarkEnd w:id="29"/>
      <w:bookmarkEnd w:id="30"/>
    </w:p>
    <w:p w14:paraId="48DCC889" w14:textId="3366E9FC" w:rsidR="00F24CAD" w:rsidRPr="0048316D" w:rsidRDefault="00F24CAD" w:rsidP="00F24CAD">
      <w:pPr>
        <w:pStyle w:val="OutlineNumbered1"/>
        <w:rPr>
          <w:color w:val="auto"/>
        </w:rPr>
      </w:pPr>
      <w:bookmarkStart w:id="31" w:name="_Ref174085777"/>
      <w:r w:rsidRPr="0048316D">
        <w:rPr>
          <w:color w:val="auto"/>
        </w:rPr>
        <w:t xml:space="preserve">After </w:t>
      </w:r>
      <w:r w:rsidR="00E0193E">
        <w:rPr>
          <w:color w:val="auto"/>
        </w:rPr>
        <w:t>4</w:t>
      </w:r>
      <w:r w:rsidRPr="0048316D">
        <w:rPr>
          <w:color w:val="auto"/>
        </w:rPr>
        <w:t xml:space="preserve"> months from when a Party sends written notice to the Commission pursuant to clause</w:t>
      </w:r>
      <w:r w:rsidR="00615E82">
        <w:rPr>
          <w:color w:val="auto"/>
        </w:rPr>
        <w:t xml:space="preserve"> </w:t>
      </w:r>
      <w:r w:rsidR="00230C67" w:rsidRPr="00692B1B">
        <w:rPr>
          <w:color w:val="auto"/>
        </w:rPr>
        <w:fldChar w:fldCharType="begin"/>
      </w:r>
      <w:r w:rsidR="00230C67" w:rsidRPr="00692B1B">
        <w:rPr>
          <w:color w:val="auto"/>
        </w:rPr>
        <w:instrText xml:space="preserve"> REF _Ref177721771 \w \h </w:instrText>
      </w:r>
      <w:r w:rsidR="00230C67" w:rsidRPr="00692B1B">
        <w:rPr>
          <w:color w:val="auto"/>
        </w:rPr>
      </w:r>
      <w:r w:rsidR="00230C67" w:rsidRPr="00692B1B">
        <w:rPr>
          <w:color w:val="auto"/>
        </w:rPr>
        <w:fldChar w:fldCharType="separate"/>
      </w:r>
      <w:r w:rsidR="00FE7A35">
        <w:rPr>
          <w:color w:val="auto"/>
        </w:rPr>
        <w:t>29</w:t>
      </w:r>
      <w:r w:rsidR="00230C67" w:rsidRPr="00692B1B">
        <w:rPr>
          <w:color w:val="auto"/>
        </w:rPr>
        <w:fldChar w:fldCharType="end"/>
      </w:r>
      <w:r w:rsidR="00570070">
        <w:rPr>
          <w:color w:val="auto"/>
        </w:rPr>
        <w:t>,</w:t>
      </w:r>
      <w:r w:rsidRPr="0048316D">
        <w:rPr>
          <w:color w:val="auto"/>
        </w:rPr>
        <w:t xml:space="preserve"> </w:t>
      </w:r>
      <w:r w:rsidR="0070291B">
        <w:rPr>
          <w:color w:val="auto"/>
        </w:rPr>
        <w:t xml:space="preserve">the </w:t>
      </w:r>
      <w:r w:rsidRPr="0048316D">
        <w:rPr>
          <w:color w:val="auto"/>
        </w:rPr>
        <w:t xml:space="preserve">Commonwealth Minister will not table in the Commonwealth Parliament regulations made for the purposes of </w:t>
      </w:r>
      <w:r w:rsidR="00E84EDC">
        <w:rPr>
          <w:color w:val="auto"/>
        </w:rPr>
        <w:t xml:space="preserve">section </w:t>
      </w:r>
      <w:r w:rsidRPr="0048316D">
        <w:rPr>
          <w:color w:val="auto"/>
        </w:rPr>
        <w:t xml:space="preserve">51(1C)(f) of the Competition and Consumer Act in respect of </w:t>
      </w:r>
      <w:r w:rsidRPr="0048316D">
        <w:rPr>
          <w:color w:val="auto"/>
        </w:rPr>
        <w:lastRenderedPageBreak/>
        <w:t>the legislation referred to in the notice unless the Commonwealth Minister tables in the Parliament at the same time a report by the Council on:</w:t>
      </w:r>
      <w:bookmarkEnd w:id="31"/>
    </w:p>
    <w:p w14:paraId="24E93639" w14:textId="77777777" w:rsidR="0089127C" w:rsidRPr="0089127C" w:rsidRDefault="0089127C" w:rsidP="0089127C">
      <w:pPr>
        <w:pStyle w:val="ListParagraph"/>
        <w:numPr>
          <w:ilvl w:val="1"/>
          <w:numId w:val="38"/>
        </w:numPr>
        <w:rPr>
          <w:color w:val="auto"/>
          <w:sz w:val="22"/>
        </w:rPr>
      </w:pPr>
      <w:r w:rsidRPr="0089127C">
        <w:rPr>
          <w:color w:val="auto"/>
          <w:sz w:val="22"/>
        </w:rPr>
        <w:t>whether the benefits to the community from the legislation referred to in the notice, including the benefits from transitional arrangements, outweigh the costs;</w:t>
      </w:r>
    </w:p>
    <w:p w14:paraId="7B21EA9D" w14:textId="4F8B7234" w:rsidR="0089127C" w:rsidRPr="00692B1B" w:rsidRDefault="0089127C" w:rsidP="00A20529">
      <w:pPr>
        <w:pStyle w:val="OutlineNumbered1"/>
        <w:numPr>
          <w:ilvl w:val="1"/>
          <w:numId w:val="38"/>
        </w:numPr>
        <w:rPr>
          <w:color w:val="auto"/>
        </w:rPr>
      </w:pPr>
      <w:r w:rsidRPr="00692B1B">
        <w:rPr>
          <w:color w:val="auto"/>
        </w:rPr>
        <w:t>whether the objectives achieved by restricting competition by means of the legislation referred to in the notice can only be achieved by restricting competition; and</w:t>
      </w:r>
    </w:p>
    <w:p w14:paraId="5F048AD6" w14:textId="19D7E7E0" w:rsidR="0089127C" w:rsidRPr="00A20529" w:rsidRDefault="0089127C" w:rsidP="00A20529">
      <w:pPr>
        <w:pStyle w:val="OutlineNumbered2"/>
        <w:numPr>
          <w:ilvl w:val="1"/>
          <w:numId w:val="38"/>
        </w:numPr>
        <w:rPr>
          <w:color w:val="auto"/>
        </w:rPr>
      </w:pPr>
      <w:r w:rsidRPr="0048316D">
        <w:rPr>
          <w:color w:val="auto"/>
        </w:rPr>
        <w:t xml:space="preserve">whether the Commonwealth should make regulations for the purposes of </w:t>
      </w:r>
      <w:r w:rsidR="00E84EDC">
        <w:rPr>
          <w:color w:val="auto"/>
        </w:rPr>
        <w:t xml:space="preserve">section </w:t>
      </w:r>
      <w:r w:rsidRPr="0048316D">
        <w:rPr>
          <w:color w:val="auto"/>
        </w:rPr>
        <w:t>51(1C)(f) of the Competition and Consumer Act.</w:t>
      </w:r>
    </w:p>
    <w:p w14:paraId="52670161" w14:textId="5ADFADCC" w:rsidR="00F24CAD" w:rsidRPr="0048316D" w:rsidRDefault="00F24CAD" w:rsidP="00F24CAD">
      <w:pPr>
        <w:pStyle w:val="Heading2"/>
      </w:pPr>
      <w:bookmarkStart w:id="32" w:name="_Toc174097534"/>
      <w:bookmarkStart w:id="33" w:name="_Toc181368340"/>
      <w:r w:rsidRPr="0048316D">
        <w:t>Modif</w:t>
      </w:r>
      <w:r w:rsidRPr="00291996">
        <w:t>ications to</w:t>
      </w:r>
      <w:r w:rsidRPr="0048316D">
        <w:t xml:space="preserve"> Competition Laws</w:t>
      </w:r>
      <w:bookmarkEnd w:id="32"/>
      <w:bookmarkEnd w:id="33"/>
    </w:p>
    <w:p w14:paraId="54ACC313" w14:textId="4ED787C6" w:rsidR="00F24CAD" w:rsidRPr="005E1C80" w:rsidRDefault="006E41E7" w:rsidP="00F24CAD">
      <w:pPr>
        <w:pStyle w:val="OutlineNumbered1"/>
        <w:rPr>
          <w:color w:val="auto"/>
        </w:rPr>
      </w:pPr>
      <w:r w:rsidRPr="005E1C80">
        <w:rPr>
          <w:color w:val="auto"/>
        </w:rPr>
        <w:t xml:space="preserve">If </w:t>
      </w:r>
      <w:r w:rsidR="00F24CAD" w:rsidRPr="005E1C80">
        <w:rPr>
          <w:color w:val="auto"/>
        </w:rPr>
        <w:t>Part</w:t>
      </w:r>
      <w:r w:rsidR="003173DC" w:rsidRPr="005E1C80">
        <w:rPr>
          <w:color w:val="auto"/>
        </w:rPr>
        <w:t> </w:t>
      </w:r>
      <w:r w:rsidR="00F24CAD" w:rsidRPr="005E1C80">
        <w:rPr>
          <w:color w:val="auto"/>
        </w:rPr>
        <w:t xml:space="preserve">IV of the Competition and Consumer Act or the </w:t>
      </w:r>
      <w:r w:rsidR="008B2203">
        <w:rPr>
          <w:color w:val="auto"/>
        </w:rPr>
        <w:t xml:space="preserve">Schedule version of Part IV of that Act </w:t>
      </w:r>
      <w:r w:rsidR="00B24606" w:rsidRPr="005E1C80">
        <w:rPr>
          <w:color w:val="auto"/>
        </w:rPr>
        <w:t>is</w:t>
      </w:r>
      <w:r w:rsidR="00A3106C" w:rsidRPr="005E1C80">
        <w:rPr>
          <w:color w:val="auto"/>
        </w:rPr>
        <w:t xml:space="preserve"> modified</w:t>
      </w:r>
      <w:r w:rsidR="00F24CAD" w:rsidRPr="005E1C80">
        <w:rPr>
          <w:color w:val="auto"/>
        </w:rPr>
        <w:t>, similar modifications will be made to corresponding provisions of the other.</w:t>
      </w:r>
    </w:p>
    <w:p w14:paraId="0F543614" w14:textId="705DD335" w:rsidR="000E39E2" w:rsidRPr="005E1C80" w:rsidRDefault="000E39E2" w:rsidP="00F24CAD">
      <w:pPr>
        <w:pStyle w:val="OutlineNumbered1"/>
        <w:rPr>
          <w:color w:val="auto"/>
        </w:rPr>
      </w:pPr>
      <w:r>
        <w:rPr>
          <w:color w:val="auto"/>
        </w:rPr>
        <w:t xml:space="preserve">The Commonwealth will </w:t>
      </w:r>
      <w:r w:rsidRPr="000E39E2">
        <w:rPr>
          <w:color w:val="auto"/>
        </w:rPr>
        <w:t xml:space="preserve">consult </w:t>
      </w:r>
      <w:r w:rsidR="009D192C">
        <w:rPr>
          <w:color w:val="auto"/>
        </w:rPr>
        <w:t xml:space="preserve">Parties </w:t>
      </w:r>
      <w:r w:rsidR="00300BDC">
        <w:rPr>
          <w:color w:val="auto"/>
        </w:rPr>
        <w:t>that</w:t>
      </w:r>
      <w:r w:rsidR="009D192C">
        <w:rPr>
          <w:color w:val="auto"/>
        </w:rPr>
        <w:t xml:space="preserve"> are </w:t>
      </w:r>
      <w:r w:rsidRPr="000E39E2">
        <w:rPr>
          <w:color w:val="auto"/>
        </w:rPr>
        <w:t xml:space="preserve">fully-participating </w:t>
      </w:r>
      <w:r w:rsidR="00E22115" w:rsidRPr="00700E18">
        <w:rPr>
          <w:color w:val="auto"/>
        </w:rPr>
        <w:t>jurisdictions</w:t>
      </w:r>
      <w:r w:rsidRPr="000E39E2">
        <w:rPr>
          <w:color w:val="auto"/>
        </w:rPr>
        <w:t xml:space="preserve"> on proposed modifications </w:t>
      </w:r>
      <w:r w:rsidR="00330677">
        <w:rPr>
          <w:color w:val="auto"/>
        </w:rPr>
        <w:t xml:space="preserve">to </w:t>
      </w:r>
      <w:r w:rsidR="00330677" w:rsidRPr="000306AC">
        <w:rPr>
          <w:rFonts w:cstheme="minorHAnsi"/>
          <w:color w:val="auto"/>
          <w:szCs w:val="22"/>
        </w:rPr>
        <w:t>Part IV of the Competition and Consumer Act or the Competition Code text</w:t>
      </w:r>
      <w:r w:rsidR="006A198D">
        <w:rPr>
          <w:rFonts w:cstheme="minorHAnsi"/>
          <w:color w:val="auto"/>
          <w:szCs w:val="22"/>
        </w:rPr>
        <w:t xml:space="preserve"> and </w:t>
      </w:r>
      <w:r w:rsidR="006A198D">
        <w:rPr>
          <w:color w:val="auto"/>
        </w:rPr>
        <w:t xml:space="preserve">call a vote on the proposed amendments to implement those </w:t>
      </w:r>
      <w:r w:rsidR="00005080">
        <w:rPr>
          <w:color w:val="auto"/>
        </w:rPr>
        <w:t xml:space="preserve">proposed </w:t>
      </w:r>
      <w:r w:rsidR="006A198D">
        <w:rPr>
          <w:color w:val="auto"/>
        </w:rPr>
        <w:t>modifications</w:t>
      </w:r>
      <w:r w:rsidR="00330677">
        <w:rPr>
          <w:rFonts w:cstheme="minorHAnsi"/>
          <w:color w:val="auto"/>
          <w:szCs w:val="22"/>
        </w:rPr>
        <w:t xml:space="preserve"> in accordance with clauses </w:t>
      </w:r>
      <w:r w:rsidR="005D422D">
        <w:rPr>
          <w:rFonts w:cstheme="minorHAnsi"/>
          <w:color w:val="auto"/>
          <w:szCs w:val="22"/>
        </w:rPr>
        <w:t>33</w:t>
      </w:r>
      <w:r w:rsidR="00330677">
        <w:rPr>
          <w:rFonts w:cstheme="minorHAnsi"/>
          <w:color w:val="auto"/>
          <w:szCs w:val="22"/>
        </w:rPr>
        <w:t xml:space="preserve"> to </w:t>
      </w:r>
      <w:r w:rsidR="005D422D">
        <w:rPr>
          <w:rFonts w:cstheme="minorHAnsi"/>
          <w:color w:val="auto"/>
          <w:szCs w:val="22"/>
        </w:rPr>
        <w:t>3</w:t>
      </w:r>
      <w:r w:rsidR="00F93079">
        <w:rPr>
          <w:rFonts w:cstheme="minorHAnsi"/>
          <w:color w:val="auto"/>
          <w:szCs w:val="22"/>
        </w:rPr>
        <w:t>5</w:t>
      </w:r>
      <w:r w:rsidR="00330677">
        <w:rPr>
          <w:rFonts w:cstheme="minorHAnsi"/>
          <w:color w:val="auto"/>
          <w:szCs w:val="22"/>
        </w:rPr>
        <w:t>.</w:t>
      </w:r>
    </w:p>
    <w:p w14:paraId="00D2CA09" w14:textId="6BF6E35A" w:rsidR="00092928" w:rsidRPr="005E1C80" w:rsidRDefault="00092928" w:rsidP="00F24CAD">
      <w:pPr>
        <w:pStyle w:val="OutlineNumbered1"/>
        <w:rPr>
          <w:color w:val="auto"/>
        </w:rPr>
      </w:pPr>
      <w:bookmarkStart w:id="34" w:name="_Ref177115133"/>
      <w:bookmarkStart w:id="35" w:name="_Ref179906167"/>
      <w:r w:rsidRPr="005E1C80">
        <w:rPr>
          <w:color w:val="auto"/>
        </w:rPr>
        <w:t>Consultation</w:t>
      </w:r>
      <w:bookmarkEnd w:id="34"/>
      <w:r w:rsidR="00005080">
        <w:rPr>
          <w:color w:val="auto"/>
        </w:rPr>
        <w:t xml:space="preserve"> on proposed modifications</w:t>
      </w:r>
      <w:bookmarkEnd w:id="35"/>
      <w:r w:rsidR="00D54265">
        <w:rPr>
          <w:color w:val="auto"/>
        </w:rPr>
        <w:t>:</w:t>
      </w:r>
    </w:p>
    <w:p w14:paraId="1BB41994" w14:textId="0BDB1EA2" w:rsidR="00E04558" w:rsidRPr="000306AC" w:rsidRDefault="00E04558" w:rsidP="00E04558">
      <w:pPr>
        <w:pStyle w:val="OutlineNumbered1"/>
        <w:numPr>
          <w:ilvl w:val="1"/>
          <w:numId w:val="38"/>
        </w:numPr>
        <w:rPr>
          <w:rFonts w:cstheme="minorHAnsi"/>
          <w:color w:val="auto"/>
          <w:szCs w:val="22"/>
        </w:rPr>
      </w:pPr>
      <w:bookmarkStart w:id="36" w:name="_Ref179805202"/>
      <w:r w:rsidRPr="000306AC">
        <w:rPr>
          <w:rFonts w:cstheme="minorHAnsi"/>
          <w:color w:val="auto"/>
          <w:szCs w:val="22"/>
        </w:rPr>
        <w:t xml:space="preserve">The Commonwealth will consult on proposed modifications by providing </w:t>
      </w:r>
      <w:r w:rsidR="00DC1EE8" w:rsidRPr="000306AC">
        <w:rPr>
          <w:rFonts w:cstheme="minorHAnsi"/>
          <w:color w:val="auto"/>
          <w:szCs w:val="22"/>
        </w:rPr>
        <w:t xml:space="preserve">the </w:t>
      </w:r>
      <w:r w:rsidRPr="000306AC">
        <w:rPr>
          <w:rFonts w:cstheme="minorHAnsi"/>
          <w:color w:val="auto"/>
          <w:szCs w:val="22"/>
        </w:rPr>
        <w:t xml:space="preserve">proposed modifications in writing to </w:t>
      </w:r>
      <w:r w:rsidR="00B20DDD">
        <w:rPr>
          <w:rFonts w:cstheme="minorHAnsi"/>
          <w:color w:val="auto"/>
          <w:szCs w:val="22"/>
        </w:rPr>
        <w:t>Parties</w:t>
      </w:r>
      <w:r w:rsidRPr="000306AC">
        <w:rPr>
          <w:rFonts w:cstheme="minorHAnsi"/>
          <w:color w:val="auto"/>
          <w:szCs w:val="22"/>
        </w:rPr>
        <w:t>.</w:t>
      </w:r>
      <w:bookmarkEnd w:id="36"/>
    </w:p>
    <w:p w14:paraId="6F796880" w14:textId="61037EF0" w:rsidR="00E04558" w:rsidRPr="000306AC" w:rsidRDefault="00E04558" w:rsidP="00D940FF">
      <w:pPr>
        <w:pStyle w:val="OutlineNumbered1"/>
        <w:numPr>
          <w:ilvl w:val="1"/>
          <w:numId w:val="38"/>
        </w:numPr>
        <w:rPr>
          <w:color w:val="auto"/>
        </w:rPr>
      </w:pPr>
      <w:r w:rsidRPr="7990486C">
        <w:rPr>
          <w:color w:val="auto"/>
        </w:rPr>
        <w:t xml:space="preserve">The Commonwealth will provide </w:t>
      </w:r>
      <w:r w:rsidR="00F375E0" w:rsidRPr="7990486C">
        <w:rPr>
          <w:color w:val="auto"/>
        </w:rPr>
        <w:t>Parties</w:t>
      </w:r>
      <w:r w:rsidRPr="7990486C">
        <w:rPr>
          <w:color w:val="auto"/>
        </w:rPr>
        <w:t xml:space="preserve"> </w:t>
      </w:r>
      <w:r w:rsidR="127FDB78" w:rsidRPr="63AF05FD">
        <w:rPr>
          <w:color w:val="auto"/>
        </w:rPr>
        <w:t xml:space="preserve">3 </w:t>
      </w:r>
      <w:r w:rsidRPr="63AF05FD">
        <w:rPr>
          <w:color w:val="auto"/>
        </w:rPr>
        <w:t>months</w:t>
      </w:r>
      <w:r w:rsidRPr="7990486C">
        <w:rPr>
          <w:color w:val="auto"/>
        </w:rPr>
        <w:t xml:space="preserve"> to respond to </w:t>
      </w:r>
      <w:r w:rsidR="009E0244" w:rsidRPr="7990486C">
        <w:rPr>
          <w:color w:val="auto"/>
        </w:rPr>
        <w:t xml:space="preserve">the </w:t>
      </w:r>
      <w:r w:rsidRPr="7990486C">
        <w:rPr>
          <w:color w:val="auto"/>
        </w:rPr>
        <w:t>proposed modifications</w:t>
      </w:r>
      <w:r w:rsidR="00855534" w:rsidRPr="7990486C">
        <w:rPr>
          <w:color w:val="auto"/>
        </w:rPr>
        <w:t xml:space="preserve"> in writing</w:t>
      </w:r>
      <w:r w:rsidR="00DC1EE8" w:rsidRPr="7990486C">
        <w:rPr>
          <w:color w:val="auto"/>
        </w:rPr>
        <w:t>.</w:t>
      </w:r>
    </w:p>
    <w:p w14:paraId="1D7ABAE5" w14:textId="4128CA11" w:rsidR="00E04558" w:rsidRDefault="00E04558" w:rsidP="00E04558">
      <w:pPr>
        <w:pStyle w:val="OutlineNumbered2"/>
        <w:numPr>
          <w:ilvl w:val="1"/>
          <w:numId w:val="38"/>
        </w:numPr>
        <w:rPr>
          <w:color w:val="auto"/>
        </w:rPr>
      </w:pPr>
      <w:r w:rsidRPr="006B0CFC">
        <w:rPr>
          <w:color w:val="auto"/>
        </w:rPr>
        <w:t xml:space="preserve">A </w:t>
      </w:r>
      <w:r w:rsidR="00F375E0">
        <w:rPr>
          <w:color w:val="auto"/>
        </w:rPr>
        <w:t>Party</w:t>
      </w:r>
      <w:r w:rsidRPr="006B0CFC">
        <w:rPr>
          <w:color w:val="auto"/>
        </w:rPr>
        <w:t xml:space="preserve"> can request </w:t>
      </w:r>
      <w:r>
        <w:rPr>
          <w:color w:val="auto"/>
        </w:rPr>
        <w:t>in writing</w:t>
      </w:r>
      <w:r w:rsidRPr="006B0CFC">
        <w:rPr>
          <w:color w:val="auto"/>
        </w:rPr>
        <w:t xml:space="preserve"> </w:t>
      </w:r>
      <w:r>
        <w:rPr>
          <w:color w:val="auto"/>
        </w:rPr>
        <w:t>that</w:t>
      </w:r>
      <w:r w:rsidRPr="006B0CFC">
        <w:rPr>
          <w:color w:val="auto"/>
        </w:rPr>
        <w:t xml:space="preserve"> the Commonwealth convene a meeting during the consultation period to discuss </w:t>
      </w:r>
      <w:r w:rsidR="00DC1EE8">
        <w:rPr>
          <w:color w:val="auto"/>
        </w:rPr>
        <w:t xml:space="preserve">the </w:t>
      </w:r>
      <w:r w:rsidRPr="006B0CFC">
        <w:rPr>
          <w:color w:val="auto"/>
        </w:rPr>
        <w:t>proposed modifications</w:t>
      </w:r>
      <w:r w:rsidR="00DC1EE8">
        <w:rPr>
          <w:color w:val="auto"/>
        </w:rPr>
        <w:t>.</w:t>
      </w:r>
    </w:p>
    <w:p w14:paraId="6AB64824" w14:textId="77777777" w:rsidR="005619CD" w:rsidRDefault="00E04558" w:rsidP="007E0426">
      <w:pPr>
        <w:pStyle w:val="OutlineNumbered2"/>
        <w:numPr>
          <w:ilvl w:val="1"/>
          <w:numId w:val="38"/>
        </w:numPr>
        <w:rPr>
          <w:color w:val="auto"/>
        </w:rPr>
      </w:pPr>
      <w:bookmarkStart w:id="37" w:name="_Ref179906379"/>
      <w:r>
        <w:rPr>
          <w:color w:val="auto"/>
        </w:rPr>
        <w:t>The Commonwealth may waive the requirements for consultation if a waiver is</w:t>
      </w:r>
      <w:r w:rsidDel="00C26408">
        <w:rPr>
          <w:color w:val="auto"/>
        </w:rPr>
        <w:t xml:space="preserve"> </w:t>
      </w:r>
      <w:r>
        <w:rPr>
          <w:color w:val="auto"/>
        </w:rPr>
        <w:t>agreed in writing by a majority of</w:t>
      </w:r>
      <w:r w:rsidRPr="00F75B20">
        <w:rPr>
          <w:color w:val="auto"/>
        </w:rPr>
        <w:t xml:space="preserve"> </w:t>
      </w:r>
      <w:r w:rsidR="00F375E0">
        <w:rPr>
          <w:color w:val="auto"/>
        </w:rPr>
        <w:t>Parties.</w:t>
      </w:r>
      <w:r w:rsidR="007E0426">
        <w:rPr>
          <w:color w:val="auto"/>
        </w:rPr>
        <w:t xml:space="preserve"> </w:t>
      </w:r>
      <w:bookmarkStart w:id="38" w:name="_Ref179806133"/>
    </w:p>
    <w:p w14:paraId="00B35AAF" w14:textId="3B62EA8F" w:rsidR="007E0426" w:rsidRPr="007E0426" w:rsidRDefault="00E04558" w:rsidP="007E0426">
      <w:pPr>
        <w:pStyle w:val="OutlineNumbered2"/>
        <w:numPr>
          <w:ilvl w:val="1"/>
          <w:numId w:val="38"/>
        </w:numPr>
        <w:rPr>
          <w:color w:val="auto"/>
        </w:rPr>
      </w:pPr>
      <w:bookmarkStart w:id="39" w:name="_Ref181005185"/>
      <w:r>
        <w:rPr>
          <w:color w:val="auto"/>
        </w:rPr>
        <w:t xml:space="preserve">The consultation requirements will be reinstated </w:t>
      </w:r>
      <w:r w:rsidR="007E0426">
        <w:rPr>
          <w:color w:val="auto"/>
        </w:rPr>
        <w:t>if a majority of Parties</w:t>
      </w:r>
      <w:r>
        <w:rPr>
          <w:color w:val="auto"/>
        </w:rPr>
        <w:t xml:space="preserve"> notify the Commonwealth in writing</w:t>
      </w:r>
      <w:r w:rsidDel="00B24E58">
        <w:rPr>
          <w:color w:val="auto"/>
        </w:rPr>
        <w:t xml:space="preserve"> </w:t>
      </w:r>
      <w:r>
        <w:rPr>
          <w:color w:val="auto"/>
        </w:rPr>
        <w:t xml:space="preserve">that new information has become available, since the </w:t>
      </w:r>
      <w:r w:rsidR="00E30BCB">
        <w:rPr>
          <w:color w:val="auto"/>
        </w:rPr>
        <w:t>consultation</w:t>
      </w:r>
      <w:r>
        <w:rPr>
          <w:color w:val="auto"/>
        </w:rPr>
        <w:t xml:space="preserve"> period was waived, that would have a material effect on the consideration of the proposed modifications. The reinstated consultation period will </w:t>
      </w:r>
      <w:r w:rsidR="00E606B6">
        <w:rPr>
          <w:color w:val="auto"/>
        </w:rPr>
        <w:t xml:space="preserve">be deemed to have </w:t>
      </w:r>
      <w:r>
        <w:rPr>
          <w:color w:val="auto"/>
        </w:rPr>
        <w:t>commence</w:t>
      </w:r>
      <w:r w:rsidR="008B11B1">
        <w:rPr>
          <w:color w:val="auto"/>
        </w:rPr>
        <w:t>d</w:t>
      </w:r>
      <w:r>
        <w:rPr>
          <w:color w:val="auto"/>
        </w:rPr>
        <w:t xml:space="preserve"> on </w:t>
      </w:r>
      <w:r w:rsidR="000D56F6">
        <w:rPr>
          <w:color w:val="auto"/>
        </w:rPr>
        <w:t>the date the</w:t>
      </w:r>
      <w:r w:rsidR="001245AA">
        <w:rPr>
          <w:color w:val="auto"/>
        </w:rPr>
        <w:t xml:space="preserve"> </w:t>
      </w:r>
      <w:r w:rsidR="000F5731" w:rsidRPr="000F5731">
        <w:rPr>
          <w:color w:val="auto"/>
        </w:rPr>
        <w:t>majority of Parties</w:t>
      </w:r>
      <w:r w:rsidR="007E0426">
        <w:rPr>
          <w:color w:val="auto"/>
        </w:rPr>
        <w:t xml:space="preserve"> agreed to</w:t>
      </w:r>
      <w:r w:rsidR="000F5731" w:rsidRPr="000F5731">
        <w:rPr>
          <w:color w:val="auto"/>
        </w:rPr>
        <w:t xml:space="preserve"> reinstate the consultation requirements</w:t>
      </w:r>
      <w:r w:rsidR="000F5731">
        <w:rPr>
          <w:color w:val="auto"/>
        </w:rPr>
        <w:t>.</w:t>
      </w:r>
      <w:bookmarkEnd w:id="37"/>
      <w:bookmarkEnd w:id="39"/>
    </w:p>
    <w:p w14:paraId="75012632" w14:textId="1B43A2BF" w:rsidR="006B08E9" w:rsidRPr="000306AC" w:rsidRDefault="00AA4978" w:rsidP="0098332E">
      <w:pPr>
        <w:pStyle w:val="OutlineNumbered2"/>
        <w:numPr>
          <w:ilvl w:val="1"/>
          <w:numId w:val="38"/>
        </w:numPr>
        <w:rPr>
          <w:rFonts w:cstheme="minorHAnsi"/>
          <w:color w:val="auto"/>
          <w:szCs w:val="22"/>
        </w:rPr>
      </w:pPr>
      <w:bookmarkStart w:id="40" w:name="_Ref179804192"/>
      <w:bookmarkEnd w:id="38"/>
      <w:r w:rsidRPr="000306AC">
        <w:rPr>
          <w:rFonts w:cstheme="minorHAnsi"/>
          <w:color w:val="auto"/>
          <w:szCs w:val="22"/>
        </w:rPr>
        <w:t xml:space="preserve">The Commonwealth does not need to consult on the proposed modifications if they are minor or inconsequential but must give the Parties sufficient notice of its </w:t>
      </w:r>
      <w:r w:rsidR="008D5953">
        <w:rPr>
          <w:rFonts w:cstheme="minorHAnsi"/>
          <w:color w:val="auto"/>
          <w:szCs w:val="22"/>
        </w:rPr>
        <w:t xml:space="preserve">reasoning and </w:t>
      </w:r>
      <w:r w:rsidRPr="000306AC">
        <w:rPr>
          <w:rFonts w:cstheme="minorHAnsi"/>
          <w:color w:val="auto"/>
          <w:szCs w:val="22"/>
        </w:rPr>
        <w:t xml:space="preserve">intention to make </w:t>
      </w:r>
      <w:r w:rsidR="0099309C" w:rsidRPr="000306AC">
        <w:rPr>
          <w:rFonts w:cstheme="minorHAnsi"/>
          <w:color w:val="auto"/>
          <w:szCs w:val="22"/>
        </w:rPr>
        <w:t>the proposed modifications.</w:t>
      </w:r>
      <w:bookmarkEnd w:id="40"/>
    </w:p>
    <w:p w14:paraId="3BAB1A79" w14:textId="6506DB42" w:rsidR="006B08E9" w:rsidRPr="00D940FF" w:rsidRDefault="006B08E9" w:rsidP="00D940FF">
      <w:pPr>
        <w:pStyle w:val="OutlineNumbered2"/>
        <w:numPr>
          <w:ilvl w:val="1"/>
          <w:numId w:val="38"/>
        </w:numPr>
        <w:rPr>
          <w:color w:val="auto"/>
        </w:rPr>
      </w:pPr>
      <w:bookmarkStart w:id="41" w:name="_Ref179805227"/>
      <w:r w:rsidRPr="00D940FF">
        <w:rPr>
          <w:color w:val="auto"/>
        </w:rPr>
        <w:t xml:space="preserve">Where the Commonwealth has notified the Parties of minor or inconsequential </w:t>
      </w:r>
      <w:r w:rsidR="0011423D" w:rsidRPr="00D940FF">
        <w:rPr>
          <w:color w:val="auto"/>
        </w:rPr>
        <w:t xml:space="preserve">proposed modifications </w:t>
      </w:r>
      <w:r w:rsidRPr="00D940FF">
        <w:rPr>
          <w:color w:val="auto"/>
        </w:rPr>
        <w:t xml:space="preserve">in accordance with clause </w:t>
      </w:r>
      <w:r w:rsidR="00AF5A33" w:rsidRPr="00D940FF">
        <w:rPr>
          <w:color w:val="auto"/>
        </w:rPr>
        <w:t>3</w:t>
      </w:r>
      <w:r w:rsidR="00AE3CF4" w:rsidRPr="00D940FF">
        <w:rPr>
          <w:color w:val="auto"/>
        </w:rPr>
        <w:t>3</w:t>
      </w:r>
      <w:r w:rsidR="00AF5A33" w:rsidRPr="00D940FF">
        <w:rPr>
          <w:color w:val="auto"/>
        </w:rPr>
        <w:t>.f</w:t>
      </w:r>
      <w:r w:rsidRPr="00D940FF">
        <w:rPr>
          <w:color w:val="auto"/>
        </w:rPr>
        <w:t xml:space="preserve"> and </w:t>
      </w:r>
      <w:r w:rsidR="4F239490" w:rsidRPr="00D940FF">
        <w:rPr>
          <w:color w:val="auto"/>
        </w:rPr>
        <w:t>four</w:t>
      </w:r>
      <w:r w:rsidRPr="00D940FF">
        <w:rPr>
          <w:color w:val="auto"/>
        </w:rPr>
        <w:t xml:space="preserve"> Parties advise the Commonwealth Minister in writing within 21 days </w:t>
      </w:r>
      <w:r w:rsidR="00C52DB9" w:rsidRPr="00D940FF">
        <w:rPr>
          <w:color w:val="auto"/>
        </w:rPr>
        <w:t xml:space="preserve">of notification </w:t>
      </w:r>
      <w:r w:rsidRPr="00D940FF">
        <w:rPr>
          <w:color w:val="auto"/>
        </w:rPr>
        <w:t xml:space="preserve">that they believe the proposed </w:t>
      </w:r>
      <w:r w:rsidR="000957AD" w:rsidRPr="00D940FF">
        <w:rPr>
          <w:color w:val="auto"/>
        </w:rPr>
        <w:t>modifications</w:t>
      </w:r>
      <w:r w:rsidRPr="00D940FF">
        <w:rPr>
          <w:color w:val="auto"/>
        </w:rPr>
        <w:t xml:space="preserve"> are not minor or inconsequential, then the Commonwealth </w:t>
      </w:r>
      <w:r w:rsidRPr="00D940FF">
        <w:rPr>
          <w:color w:val="auto"/>
        </w:rPr>
        <w:lastRenderedPageBreak/>
        <w:t>must submit the proposed amendments to a vote of the Parties in accordance with the procedure set out in clau</w:t>
      </w:r>
      <w:r w:rsidR="003E3359" w:rsidRPr="00D940FF">
        <w:rPr>
          <w:color w:val="auto"/>
        </w:rPr>
        <w:t>s</w:t>
      </w:r>
      <w:r w:rsidRPr="00D940FF">
        <w:rPr>
          <w:color w:val="auto"/>
        </w:rPr>
        <w:t>e</w:t>
      </w:r>
      <w:r w:rsidR="003E3359" w:rsidRPr="00D940FF">
        <w:rPr>
          <w:color w:val="auto"/>
        </w:rPr>
        <w:t xml:space="preserve"> </w:t>
      </w:r>
      <w:r w:rsidR="00E76620" w:rsidRPr="00D940FF">
        <w:rPr>
          <w:color w:val="auto"/>
        </w:rPr>
        <w:t>34</w:t>
      </w:r>
      <w:r w:rsidR="00C95581" w:rsidRPr="00D940FF">
        <w:rPr>
          <w:color w:val="auto"/>
        </w:rPr>
        <w:t>.</w:t>
      </w:r>
      <w:bookmarkEnd w:id="41"/>
    </w:p>
    <w:p w14:paraId="3805241B" w14:textId="202E9D9E" w:rsidR="00F24CAD" w:rsidRPr="0082120F" w:rsidRDefault="00A32359" w:rsidP="00F24CAD">
      <w:pPr>
        <w:pStyle w:val="OutlineNumbered1"/>
        <w:rPr>
          <w:color w:val="auto"/>
        </w:rPr>
      </w:pPr>
      <w:bookmarkStart w:id="42" w:name="_Ref179804238"/>
      <w:bookmarkStart w:id="43" w:name="_Ref180422462"/>
      <w:r>
        <w:rPr>
          <w:color w:val="auto"/>
        </w:rPr>
        <w:t>V</w:t>
      </w:r>
      <w:r w:rsidR="00F24CAD" w:rsidRPr="0048316D">
        <w:rPr>
          <w:color w:val="auto"/>
        </w:rPr>
        <w:t>oting</w:t>
      </w:r>
      <w:bookmarkEnd w:id="42"/>
      <w:r w:rsidR="00005080">
        <w:rPr>
          <w:color w:val="auto"/>
        </w:rPr>
        <w:t xml:space="preserve"> on proposed </w:t>
      </w:r>
      <w:r w:rsidR="00834DBE">
        <w:rPr>
          <w:color w:val="auto"/>
        </w:rPr>
        <w:t>amendments</w:t>
      </w:r>
      <w:bookmarkEnd w:id="43"/>
      <w:r w:rsidR="00D54265">
        <w:rPr>
          <w:color w:val="auto"/>
        </w:rPr>
        <w:t>:</w:t>
      </w:r>
    </w:p>
    <w:p w14:paraId="31817EDD" w14:textId="52B11CF0" w:rsidR="000760F5" w:rsidRPr="000306AC" w:rsidRDefault="00CF3391" w:rsidP="000760F5">
      <w:pPr>
        <w:pStyle w:val="OutlineNumbered1"/>
        <w:numPr>
          <w:ilvl w:val="1"/>
          <w:numId w:val="38"/>
        </w:numPr>
        <w:rPr>
          <w:rFonts w:cstheme="minorHAnsi"/>
          <w:color w:val="auto"/>
          <w:szCs w:val="22"/>
        </w:rPr>
      </w:pPr>
      <w:bookmarkStart w:id="44" w:name="_Ref180422499"/>
      <w:r>
        <w:rPr>
          <w:rFonts w:cstheme="minorHAnsi"/>
          <w:color w:val="auto"/>
          <w:szCs w:val="22"/>
        </w:rPr>
        <w:t>At the end of the consultation period outlined in</w:t>
      </w:r>
      <w:r w:rsidR="007C77EB" w:rsidRPr="000306AC">
        <w:rPr>
          <w:rFonts w:cstheme="minorHAnsi"/>
          <w:color w:val="auto"/>
          <w:szCs w:val="22"/>
        </w:rPr>
        <w:t xml:space="preserve"> clause</w:t>
      </w:r>
      <w:r w:rsidR="00B63972">
        <w:rPr>
          <w:rFonts w:cstheme="minorHAnsi"/>
          <w:color w:val="auto"/>
          <w:szCs w:val="22"/>
        </w:rPr>
        <w:t xml:space="preserve">s </w:t>
      </w:r>
      <w:r w:rsidR="00E76620">
        <w:rPr>
          <w:rFonts w:cstheme="minorHAnsi"/>
          <w:color w:val="auto"/>
          <w:szCs w:val="22"/>
        </w:rPr>
        <w:t>3</w:t>
      </w:r>
      <w:r w:rsidR="00A609E7">
        <w:rPr>
          <w:rFonts w:cstheme="minorHAnsi"/>
          <w:color w:val="auto"/>
          <w:szCs w:val="22"/>
        </w:rPr>
        <w:t>3</w:t>
      </w:r>
      <w:r w:rsidR="00E76620">
        <w:rPr>
          <w:rFonts w:cstheme="minorHAnsi"/>
          <w:color w:val="auto"/>
          <w:szCs w:val="22"/>
        </w:rPr>
        <w:t>.a</w:t>
      </w:r>
      <w:r w:rsidR="00B63972">
        <w:rPr>
          <w:rFonts w:cstheme="minorHAnsi"/>
          <w:color w:val="auto"/>
          <w:szCs w:val="22"/>
        </w:rPr>
        <w:t xml:space="preserve"> to </w:t>
      </w:r>
      <w:r w:rsidR="00E76620">
        <w:rPr>
          <w:rFonts w:cstheme="minorHAnsi"/>
          <w:color w:val="auto"/>
          <w:szCs w:val="22"/>
        </w:rPr>
        <w:t>33.e</w:t>
      </w:r>
      <w:r w:rsidR="005F5454" w:rsidRPr="000306AC">
        <w:rPr>
          <w:rFonts w:cstheme="minorHAnsi"/>
          <w:color w:val="auto"/>
          <w:szCs w:val="22"/>
        </w:rPr>
        <w:t xml:space="preserve"> </w:t>
      </w:r>
      <w:r w:rsidR="001431AB">
        <w:rPr>
          <w:rFonts w:cstheme="minorHAnsi"/>
          <w:color w:val="auto"/>
          <w:szCs w:val="22"/>
        </w:rPr>
        <w:t>or following the n</w:t>
      </w:r>
      <w:r w:rsidR="002E3553">
        <w:rPr>
          <w:rFonts w:cstheme="minorHAnsi"/>
          <w:color w:val="auto"/>
          <w:szCs w:val="22"/>
        </w:rPr>
        <w:t>otification outlined in clause</w:t>
      </w:r>
      <w:r w:rsidR="00A609E7">
        <w:rPr>
          <w:rFonts w:cstheme="minorHAnsi"/>
          <w:color w:val="auto"/>
          <w:szCs w:val="22"/>
        </w:rPr>
        <w:t xml:space="preserve"> </w:t>
      </w:r>
      <w:r w:rsidR="0043396D">
        <w:rPr>
          <w:rFonts w:cstheme="minorHAnsi"/>
          <w:color w:val="auto"/>
          <w:szCs w:val="22"/>
        </w:rPr>
        <w:t>33</w:t>
      </w:r>
      <w:r w:rsidR="00C1668B">
        <w:rPr>
          <w:rFonts w:cstheme="minorHAnsi"/>
          <w:color w:val="auto"/>
          <w:szCs w:val="22"/>
        </w:rPr>
        <w:t>.</w:t>
      </w:r>
      <w:r w:rsidR="00F433F9">
        <w:rPr>
          <w:rFonts w:cstheme="minorHAnsi"/>
          <w:color w:val="auto"/>
          <w:szCs w:val="22"/>
        </w:rPr>
        <w:t>g</w:t>
      </w:r>
      <w:r w:rsidR="00237A63">
        <w:rPr>
          <w:rFonts w:cstheme="minorHAnsi"/>
          <w:color w:val="auto"/>
          <w:szCs w:val="22"/>
        </w:rPr>
        <w:t>,</w:t>
      </w:r>
      <w:r w:rsidR="005F5454" w:rsidRPr="000306AC">
        <w:rPr>
          <w:rFonts w:cstheme="minorHAnsi"/>
          <w:color w:val="auto"/>
          <w:szCs w:val="22"/>
        </w:rPr>
        <w:t xml:space="preserve"> </w:t>
      </w:r>
      <w:r w:rsidR="000760F5" w:rsidRPr="000306AC">
        <w:rPr>
          <w:rFonts w:cstheme="minorHAnsi"/>
          <w:color w:val="auto"/>
          <w:szCs w:val="22"/>
        </w:rPr>
        <w:t xml:space="preserve">the Commonwealth </w:t>
      </w:r>
      <w:r w:rsidR="00644635">
        <w:rPr>
          <w:rFonts w:cstheme="minorHAnsi"/>
          <w:color w:val="auto"/>
          <w:szCs w:val="22"/>
        </w:rPr>
        <w:t>will</w:t>
      </w:r>
      <w:r w:rsidR="00492934">
        <w:rPr>
          <w:rFonts w:cstheme="minorHAnsi"/>
          <w:color w:val="auto"/>
          <w:szCs w:val="22"/>
        </w:rPr>
        <w:t xml:space="preserve"> </w:t>
      </w:r>
      <w:r w:rsidR="004749B2">
        <w:rPr>
          <w:rFonts w:cstheme="minorHAnsi"/>
          <w:color w:val="auto"/>
          <w:szCs w:val="22"/>
        </w:rPr>
        <w:t>call a vote</w:t>
      </w:r>
      <w:r w:rsidR="00A26507">
        <w:rPr>
          <w:rFonts w:cstheme="minorHAnsi"/>
          <w:color w:val="auto"/>
          <w:szCs w:val="22"/>
        </w:rPr>
        <w:t xml:space="preserve"> </w:t>
      </w:r>
      <w:r w:rsidR="000760F5" w:rsidRPr="000306AC">
        <w:rPr>
          <w:rFonts w:cstheme="minorHAnsi"/>
          <w:color w:val="auto"/>
          <w:szCs w:val="22"/>
        </w:rPr>
        <w:t xml:space="preserve">from </w:t>
      </w:r>
      <w:r w:rsidR="00C52DB9">
        <w:rPr>
          <w:rFonts w:cstheme="minorHAnsi"/>
          <w:color w:val="auto"/>
          <w:szCs w:val="22"/>
        </w:rPr>
        <w:t>Parties</w:t>
      </w:r>
      <w:r w:rsidR="000760F5" w:rsidRPr="000306AC">
        <w:rPr>
          <w:rFonts w:cstheme="minorHAnsi"/>
          <w:color w:val="auto"/>
          <w:szCs w:val="22"/>
        </w:rPr>
        <w:t xml:space="preserve"> on the proposed amendments </w:t>
      </w:r>
      <w:r w:rsidR="005F5454" w:rsidRPr="000306AC">
        <w:rPr>
          <w:rFonts w:cstheme="minorHAnsi"/>
          <w:color w:val="auto"/>
          <w:szCs w:val="22"/>
        </w:rPr>
        <w:t>to implement the proposed modifications</w:t>
      </w:r>
      <w:r w:rsidR="000760F5" w:rsidRPr="000306AC">
        <w:rPr>
          <w:rFonts w:cstheme="minorHAnsi"/>
          <w:color w:val="auto"/>
          <w:szCs w:val="22"/>
        </w:rPr>
        <w:t xml:space="preserve"> and provide any supporting documentation that is available.</w:t>
      </w:r>
      <w:bookmarkEnd w:id="44"/>
    </w:p>
    <w:p w14:paraId="777679E5" w14:textId="77777777" w:rsidR="000760F5" w:rsidRPr="004A2088" w:rsidRDefault="000760F5" w:rsidP="000760F5">
      <w:pPr>
        <w:pStyle w:val="OutlineNumbered2"/>
        <w:numPr>
          <w:ilvl w:val="1"/>
          <w:numId w:val="38"/>
        </w:numPr>
        <w:rPr>
          <w:color w:val="auto"/>
        </w:rPr>
      </w:pPr>
      <w:r w:rsidRPr="004A2088">
        <w:rPr>
          <w:color w:val="auto"/>
        </w:rPr>
        <w:t>Voting rights:</w:t>
      </w:r>
    </w:p>
    <w:p w14:paraId="2ABABE0A" w14:textId="11DE49A1" w:rsidR="000760F5" w:rsidRPr="000306AC" w:rsidRDefault="000760F5" w:rsidP="00C44D16">
      <w:pPr>
        <w:pStyle w:val="OutlineNumbered1"/>
        <w:numPr>
          <w:ilvl w:val="2"/>
          <w:numId w:val="38"/>
        </w:numPr>
        <w:rPr>
          <w:color w:val="auto"/>
        </w:rPr>
      </w:pPr>
      <w:r w:rsidRPr="17F156DF">
        <w:rPr>
          <w:color w:val="auto"/>
        </w:rPr>
        <w:t xml:space="preserve">each </w:t>
      </w:r>
      <w:r w:rsidR="0040703F" w:rsidRPr="17F156DF">
        <w:rPr>
          <w:color w:val="auto"/>
        </w:rPr>
        <w:t>Party</w:t>
      </w:r>
      <w:r w:rsidRPr="17F156DF">
        <w:rPr>
          <w:color w:val="auto"/>
        </w:rPr>
        <w:t xml:space="preserve"> will have </w:t>
      </w:r>
      <w:r w:rsidR="7177A48F" w:rsidRPr="17F156DF">
        <w:rPr>
          <w:color w:val="auto"/>
        </w:rPr>
        <w:t>one</w:t>
      </w:r>
      <w:r w:rsidRPr="17F156DF">
        <w:rPr>
          <w:color w:val="auto"/>
        </w:rPr>
        <w:t xml:space="preserve"> vote; and</w:t>
      </w:r>
    </w:p>
    <w:p w14:paraId="16F5B805" w14:textId="74BD53F9" w:rsidR="000760F5" w:rsidRDefault="000760F5" w:rsidP="000760F5">
      <w:pPr>
        <w:pStyle w:val="OutlineNumbered3"/>
        <w:numPr>
          <w:ilvl w:val="2"/>
          <w:numId w:val="38"/>
        </w:numPr>
        <w:rPr>
          <w:color w:val="auto"/>
        </w:rPr>
      </w:pPr>
      <w:r w:rsidRPr="004A2088">
        <w:rPr>
          <w:color w:val="auto"/>
        </w:rPr>
        <w:t xml:space="preserve">the Commonwealth will have </w:t>
      </w:r>
      <w:r w:rsidR="00943032">
        <w:rPr>
          <w:color w:val="auto"/>
        </w:rPr>
        <w:t>a</w:t>
      </w:r>
      <w:r w:rsidRPr="004A2088">
        <w:rPr>
          <w:color w:val="auto"/>
        </w:rPr>
        <w:t xml:space="preserve"> casting vote in the event of a tie.</w:t>
      </w:r>
    </w:p>
    <w:p w14:paraId="25892CA6" w14:textId="62EED602" w:rsidR="000760F5" w:rsidRPr="00C44D16" w:rsidRDefault="000760F5" w:rsidP="00C44D16">
      <w:pPr>
        <w:pStyle w:val="OutlineNumbered2"/>
        <w:numPr>
          <w:ilvl w:val="1"/>
          <w:numId w:val="38"/>
        </w:numPr>
        <w:rPr>
          <w:color w:val="auto"/>
        </w:rPr>
      </w:pPr>
      <w:r w:rsidRPr="00C44D16">
        <w:rPr>
          <w:color w:val="auto"/>
        </w:rPr>
        <w:t>The Commonwealth will provide</w:t>
      </w:r>
      <w:r w:rsidR="38E9063F" w:rsidRPr="00C44D16">
        <w:rPr>
          <w:color w:val="auto"/>
        </w:rPr>
        <w:t xml:space="preserve"> </w:t>
      </w:r>
      <w:r w:rsidR="64AC6D17" w:rsidRPr="00C44D16">
        <w:rPr>
          <w:color w:val="auto"/>
        </w:rPr>
        <w:t>35</w:t>
      </w:r>
      <w:r w:rsidRPr="00C44D16">
        <w:rPr>
          <w:color w:val="auto"/>
        </w:rPr>
        <w:t xml:space="preserve"> calendar days </w:t>
      </w:r>
      <w:r w:rsidR="00601E93" w:rsidRPr="00C44D16">
        <w:rPr>
          <w:color w:val="auto"/>
        </w:rPr>
        <w:t>for Parties to provide their vote in writing</w:t>
      </w:r>
      <w:r w:rsidRPr="00C44D16">
        <w:rPr>
          <w:color w:val="auto"/>
        </w:rPr>
        <w:t xml:space="preserve"> after it sends the written request for a vote</w:t>
      </w:r>
      <w:r w:rsidR="00B03C1D" w:rsidRPr="00C44D16">
        <w:rPr>
          <w:color w:val="auto"/>
        </w:rPr>
        <w:t>.</w:t>
      </w:r>
    </w:p>
    <w:p w14:paraId="54543E5E" w14:textId="6D8F32D3" w:rsidR="00A47D62" w:rsidRPr="003D3A86" w:rsidRDefault="00A47D62" w:rsidP="00A47D62">
      <w:pPr>
        <w:pStyle w:val="OutlineNumbered2"/>
        <w:numPr>
          <w:ilvl w:val="1"/>
          <w:numId w:val="38"/>
        </w:numPr>
        <w:rPr>
          <w:color w:val="auto"/>
        </w:rPr>
      </w:pPr>
      <w:r>
        <w:rPr>
          <w:color w:val="auto"/>
        </w:rPr>
        <w:t>I</w:t>
      </w:r>
      <w:r w:rsidRPr="003D3A86">
        <w:rPr>
          <w:color w:val="auto"/>
        </w:rPr>
        <w:t>n exceptional circumstance</w:t>
      </w:r>
      <w:r>
        <w:rPr>
          <w:color w:val="auto"/>
        </w:rPr>
        <w:t>s</w:t>
      </w:r>
      <w:r w:rsidR="003D4030">
        <w:rPr>
          <w:color w:val="auto"/>
        </w:rPr>
        <w:t>,</w:t>
      </w:r>
      <w:r>
        <w:rPr>
          <w:color w:val="auto"/>
        </w:rPr>
        <w:t xml:space="preserve"> Parties</w:t>
      </w:r>
      <w:r w:rsidRPr="003D3A86">
        <w:rPr>
          <w:color w:val="auto"/>
        </w:rPr>
        <w:t xml:space="preserve"> may determine an alternative voting date </w:t>
      </w:r>
      <w:r>
        <w:rPr>
          <w:color w:val="auto"/>
        </w:rPr>
        <w:t>by</w:t>
      </w:r>
      <w:r w:rsidRPr="003D3A86">
        <w:rPr>
          <w:color w:val="auto"/>
        </w:rPr>
        <w:t xml:space="preserve"> unanimous</w:t>
      </w:r>
      <w:r>
        <w:rPr>
          <w:color w:val="auto"/>
        </w:rPr>
        <w:t xml:space="preserve"> </w:t>
      </w:r>
      <w:r w:rsidRPr="003D3A86">
        <w:rPr>
          <w:color w:val="auto"/>
        </w:rPr>
        <w:t>agreement in writing</w:t>
      </w:r>
      <w:r w:rsidR="00825CD7">
        <w:rPr>
          <w:color w:val="auto"/>
        </w:rPr>
        <w:t xml:space="preserve"> (that is consistent with clause </w:t>
      </w:r>
      <w:r w:rsidR="00A609E7">
        <w:rPr>
          <w:color w:val="auto"/>
        </w:rPr>
        <w:t>33).</w:t>
      </w:r>
    </w:p>
    <w:p w14:paraId="71CBB2B6" w14:textId="26235F01" w:rsidR="000760F5" w:rsidRPr="004A2088" w:rsidRDefault="000760F5" w:rsidP="00C44D16">
      <w:pPr>
        <w:pStyle w:val="OutlineNumbered2"/>
        <w:numPr>
          <w:ilvl w:val="1"/>
          <w:numId w:val="38"/>
        </w:numPr>
        <w:rPr>
          <w:color w:val="auto"/>
        </w:rPr>
      </w:pPr>
      <w:r w:rsidRPr="004A2088">
        <w:rPr>
          <w:color w:val="auto"/>
        </w:rPr>
        <w:t xml:space="preserve">If a </w:t>
      </w:r>
      <w:r w:rsidR="00C52DB9">
        <w:rPr>
          <w:color w:val="auto"/>
        </w:rPr>
        <w:t>Party</w:t>
      </w:r>
      <w:r w:rsidRPr="004A2088">
        <w:rPr>
          <w:color w:val="auto"/>
        </w:rPr>
        <w:t xml:space="preserve"> does not provide its vote in writing within </w:t>
      </w:r>
      <w:r w:rsidR="45C79F0F" w:rsidRPr="3BE469B3">
        <w:rPr>
          <w:color w:val="auto"/>
        </w:rPr>
        <w:t>35</w:t>
      </w:r>
      <w:r w:rsidRPr="004A2088">
        <w:rPr>
          <w:color w:val="auto"/>
        </w:rPr>
        <w:t xml:space="preserve"> </w:t>
      </w:r>
      <w:r>
        <w:rPr>
          <w:color w:val="auto"/>
        </w:rPr>
        <w:t xml:space="preserve">calendar </w:t>
      </w:r>
      <w:r w:rsidRPr="004A2088">
        <w:rPr>
          <w:color w:val="auto"/>
        </w:rPr>
        <w:t xml:space="preserve">days, that </w:t>
      </w:r>
      <w:r w:rsidR="00C52DB9">
        <w:rPr>
          <w:color w:val="auto"/>
        </w:rPr>
        <w:t>Party</w:t>
      </w:r>
      <w:r w:rsidR="00C52DB9" w:rsidRPr="004A2088">
        <w:rPr>
          <w:color w:val="auto"/>
        </w:rPr>
        <w:t xml:space="preserve"> </w:t>
      </w:r>
      <w:r w:rsidRPr="004A2088">
        <w:rPr>
          <w:color w:val="auto"/>
        </w:rPr>
        <w:t>will be taken to have abstained from the vote.</w:t>
      </w:r>
    </w:p>
    <w:p w14:paraId="17F37EE2" w14:textId="758D7F7F" w:rsidR="00A47504" w:rsidRPr="00A47504" w:rsidRDefault="00A47504" w:rsidP="00A47504">
      <w:pPr>
        <w:pStyle w:val="OutlineNumbered2"/>
        <w:numPr>
          <w:ilvl w:val="1"/>
          <w:numId w:val="38"/>
        </w:numPr>
        <w:rPr>
          <w:color w:val="auto"/>
        </w:rPr>
      </w:pPr>
      <w:bookmarkStart w:id="45" w:name="_Ref180771282"/>
      <w:r w:rsidRPr="000306AC">
        <w:rPr>
          <w:rFonts w:cstheme="minorHAnsi"/>
          <w:color w:val="auto"/>
          <w:szCs w:val="22"/>
        </w:rPr>
        <w:t>The only circumstance in which a Party may abstain from the vote is if a Party is in caretaker mode at any time between the date of the notice and the voting date.</w:t>
      </w:r>
      <w:bookmarkEnd w:id="45"/>
    </w:p>
    <w:p w14:paraId="29A31D9E" w14:textId="29A02F1C" w:rsidR="000760F5" w:rsidRPr="004A2088" w:rsidRDefault="00B03C1D" w:rsidP="000760F5">
      <w:pPr>
        <w:pStyle w:val="OutlineNumbered2"/>
        <w:numPr>
          <w:ilvl w:val="1"/>
          <w:numId w:val="38"/>
        </w:numPr>
        <w:rPr>
          <w:color w:val="auto"/>
        </w:rPr>
      </w:pPr>
      <w:r>
        <w:rPr>
          <w:color w:val="auto"/>
        </w:rPr>
        <w:t>If</w:t>
      </w:r>
      <w:r w:rsidR="000760F5">
        <w:rPr>
          <w:color w:val="auto"/>
        </w:rPr>
        <w:t xml:space="preserve"> the majority of </w:t>
      </w:r>
      <w:r w:rsidR="00C52DB9">
        <w:rPr>
          <w:color w:val="auto"/>
        </w:rPr>
        <w:t>Parties</w:t>
      </w:r>
      <w:r w:rsidR="000760F5">
        <w:rPr>
          <w:color w:val="auto"/>
        </w:rPr>
        <w:t xml:space="preserve"> abstain from a vote, a revote </w:t>
      </w:r>
      <w:r w:rsidR="009F2DC8">
        <w:rPr>
          <w:color w:val="auto"/>
        </w:rPr>
        <w:t>may</w:t>
      </w:r>
      <w:r w:rsidR="000760F5">
        <w:rPr>
          <w:color w:val="auto"/>
        </w:rPr>
        <w:t xml:space="preserve"> be triggered by the Commonwealth.</w:t>
      </w:r>
    </w:p>
    <w:p w14:paraId="0543B033" w14:textId="5F4B30AD" w:rsidR="00F24CAD" w:rsidRPr="004A2088" w:rsidRDefault="00F24CAD" w:rsidP="00E13E0C">
      <w:pPr>
        <w:pStyle w:val="OutlineNumbered1"/>
        <w:rPr>
          <w:color w:val="auto"/>
        </w:rPr>
      </w:pPr>
      <w:bookmarkStart w:id="46" w:name="_Ref179805633"/>
      <w:r w:rsidRPr="004A2088">
        <w:rPr>
          <w:color w:val="auto"/>
        </w:rPr>
        <w:t xml:space="preserve">The Commonwealth will not put forward for parliamentary consideration </w:t>
      </w:r>
      <w:r w:rsidR="00E51BC3">
        <w:rPr>
          <w:color w:val="auto"/>
        </w:rPr>
        <w:t>amendments</w:t>
      </w:r>
      <w:r w:rsidR="00E51BC3" w:rsidRPr="004A2088">
        <w:rPr>
          <w:color w:val="auto"/>
        </w:rPr>
        <w:t xml:space="preserve"> </w:t>
      </w:r>
      <w:r w:rsidRPr="004A2088">
        <w:rPr>
          <w:color w:val="auto"/>
        </w:rPr>
        <w:t xml:space="preserve">to the Competition Code text unless </w:t>
      </w:r>
      <w:r w:rsidR="008D4063">
        <w:rPr>
          <w:color w:val="auto"/>
        </w:rPr>
        <w:t>the proposed amendment</w:t>
      </w:r>
      <w:r w:rsidR="00A105FE">
        <w:rPr>
          <w:color w:val="auto"/>
        </w:rPr>
        <w:t>s</w:t>
      </w:r>
      <w:r w:rsidR="008D4063">
        <w:rPr>
          <w:color w:val="auto"/>
        </w:rPr>
        <w:t xml:space="preserve"> </w:t>
      </w:r>
      <w:r w:rsidR="00A105FE">
        <w:rPr>
          <w:color w:val="auto"/>
        </w:rPr>
        <w:t>are</w:t>
      </w:r>
      <w:r w:rsidR="008D4063">
        <w:rPr>
          <w:color w:val="auto"/>
        </w:rPr>
        <w:t xml:space="preserve"> supported by:</w:t>
      </w:r>
      <w:bookmarkEnd w:id="46"/>
    </w:p>
    <w:p w14:paraId="42605BD7" w14:textId="77777777" w:rsidR="008D4063" w:rsidRDefault="008D4063" w:rsidP="00E94FA4">
      <w:pPr>
        <w:pStyle w:val="OutlineNumbered1"/>
        <w:numPr>
          <w:ilvl w:val="1"/>
          <w:numId w:val="38"/>
        </w:numPr>
        <w:rPr>
          <w:color w:val="auto"/>
        </w:rPr>
      </w:pPr>
      <w:r w:rsidRPr="008A4D1C">
        <w:rPr>
          <w:color w:val="auto"/>
        </w:rPr>
        <w:t>the Commonwealth; and</w:t>
      </w:r>
    </w:p>
    <w:p w14:paraId="517B0FEB" w14:textId="70761934" w:rsidR="008D4063" w:rsidRPr="008A4D1C" w:rsidRDefault="008D4063" w:rsidP="00DF012B">
      <w:pPr>
        <w:pStyle w:val="OutlineNumbered1"/>
        <w:numPr>
          <w:ilvl w:val="1"/>
          <w:numId w:val="38"/>
        </w:numPr>
        <w:rPr>
          <w:color w:val="auto"/>
        </w:rPr>
      </w:pPr>
      <w:r w:rsidRPr="008A4D1C">
        <w:rPr>
          <w:color w:val="auto"/>
        </w:rPr>
        <w:t>four other Parties</w:t>
      </w:r>
      <w:r w:rsidR="006475C2">
        <w:rPr>
          <w:color w:val="auto"/>
        </w:rPr>
        <w:t>.</w:t>
      </w:r>
    </w:p>
    <w:p w14:paraId="2552A2E4" w14:textId="0C646C35" w:rsidR="00F24CAD" w:rsidRPr="004A2088" w:rsidRDefault="001153E5" w:rsidP="00F24CAD">
      <w:pPr>
        <w:pStyle w:val="OutlineNumbered1"/>
        <w:rPr>
          <w:color w:val="auto"/>
        </w:rPr>
      </w:pPr>
      <w:bookmarkStart w:id="47" w:name="_Ref174084802"/>
      <w:bookmarkStart w:id="48" w:name="_Ref176270086"/>
      <w:r w:rsidRPr="000306AC">
        <w:rPr>
          <w:rFonts w:cstheme="minorHAnsi"/>
          <w:color w:val="auto"/>
          <w:szCs w:val="22"/>
        </w:rPr>
        <w:t xml:space="preserve">If a </w:t>
      </w:r>
      <w:r w:rsidR="00920E1E" w:rsidRPr="000306AC">
        <w:rPr>
          <w:rFonts w:cstheme="minorHAnsi"/>
          <w:color w:val="auto"/>
          <w:szCs w:val="22"/>
        </w:rPr>
        <w:t xml:space="preserve">Party </w:t>
      </w:r>
      <w:r w:rsidR="00E568FE" w:rsidRPr="000306AC">
        <w:rPr>
          <w:rFonts w:cstheme="minorHAnsi"/>
          <w:color w:val="auto"/>
          <w:szCs w:val="22"/>
        </w:rPr>
        <w:t xml:space="preserve">makes an amendment </w:t>
      </w:r>
      <w:r w:rsidR="00D00DE9" w:rsidRPr="000306AC">
        <w:rPr>
          <w:rFonts w:cstheme="minorHAnsi"/>
          <w:color w:val="auto"/>
          <w:szCs w:val="22"/>
        </w:rPr>
        <w:t xml:space="preserve">to </w:t>
      </w:r>
      <w:r w:rsidR="00920E1E" w:rsidRPr="000306AC">
        <w:rPr>
          <w:rFonts w:cstheme="minorHAnsi"/>
          <w:color w:val="auto"/>
          <w:szCs w:val="22"/>
        </w:rPr>
        <w:t>the</w:t>
      </w:r>
      <w:r w:rsidR="00377A7F" w:rsidRPr="000306AC">
        <w:rPr>
          <w:rFonts w:cstheme="minorHAnsi"/>
          <w:color w:val="auto"/>
          <w:szCs w:val="22"/>
        </w:rPr>
        <w:t xml:space="preserve"> </w:t>
      </w:r>
      <w:r w:rsidR="004B7915" w:rsidRPr="000306AC">
        <w:rPr>
          <w:rFonts w:cstheme="minorHAnsi"/>
          <w:color w:val="auto"/>
          <w:szCs w:val="22"/>
        </w:rPr>
        <w:t>Competition Laws</w:t>
      </w:r>
      <w:r w:rsidR="00BD3AAF" w:rsidRPr="000306AC">
        <w:rPr>
          <w:rFonts w:cstheme="minorHAnsi"/>
          <w:color w:val="auto"/>
          <w:szCs w:val="22"/>
        </w:rPr>
        <w:t>,</w:t>
      </w:r>
      <w:r w:rsidR="00920E1E" w:rsidRPr="000306AC">
        <w:rPr>
          <w:rFonts w:cstheme="minorHAnsi"/>
          <w:color w:val="auto"/>
          <w:szCs w:val="22"/>
        </w:rPr>
        <w:t xml:space="preserve"> that </w:t>
      </w:r>
      <w:r w:rsidR="00F24CAD" w:rsidRPr="004A2088">
        <w:rPr>
          <w:color w:val="auto"/>
        </w:rPr>
        <w:t xml:space="preserve">Party will </w:t>
      </w:r>
      <w:r w:rsidR="008F60E6" w:rsidRPr="004A2088">
        <w:rPr>
          <w:color w:val="auto"/>
        </w:rPr>
        <w:t xml:space="preserve">write </w:t>
      </w:r>
      <w:r w:rsidR="00F24CAD" w:rsidRPr="004A2088">
        <w:rPr>
          <w:color w:val="auto"/>
        </w:rPr>
        <w:t xml:space="preserve">to all other Parties setting out </w:t>
      </w:r>
      <w:r w:rsidR="00E33D2E">
        <w:rPr>
          <w:color w:val="auto"/>
        </w:rPr>
        <w:t xml:space="preserve">the </w:t>
      </w:r>
      <w:r w:rsidR="00424BBF">
        <w:rPr>
          <w:color w:val="auto"/>
        </w:rPr>
        <w:t>amendment</w:t>
      </w:r>
      <w:r w:rsidR="00424BBF" w:rsidRPr="004A2088">
        <w:rPr>
          <w:color w:val="auto"/>
        </w:rPr>
        <w:t xml:space="preserve"> </w:t>
      </w:r>
      <w:r w:rsidR="00F24CAD" w:rsidRPr="004A2088">
        <w:rPr>
          <w:color w:val="auto"/>
        </w:rPr>
        <w:t>to the Competition Laws that ha</w:t>
      </w:r>
      <w:r w:rsidR="00E33D2E">
        <w:rPr>
          <w:color w:val="auto"/>
        </w:rPr>
        <w:t>s</w:t>
      </w:r>
      <w:r w:rsidR="004C111E">
        <w:rPr>
          <w:color w:val="auto"/>
        </w:rPr>
        <w:t xml:space="preserve"> </w:t>
      </w:r>
      <w:r w:rsidR="00F24CAD" w:rsidRPr="004A2088">
        <w:rPr>
          <w:color w:val="auto"/>
        </w:rPr>
        <w:t>been made by the legislature of that Party.</w:t>
      </w:r>
      <w:bookmarkEnd w:id="47"/>
      <w:bookmarkEnd w:id="48"/>
    </w:p>
    <w:p w14:paraId="787A593D" w14:textId="1D5E1131" w:rsidR="003C6AFB" w:rsidRPr="000306AC" w:rsidRDefault="003C6AFB">
      <w:pPr>
        <w:rPr>
          <w:rFonts w:asciiTheme="majorHAnsi" w:hAnsiTheme="majorHAnsi"/>
          <w:b/>
          <w:color w:val="auto"/>
          <w:sz w:val="22"/>
          <w:szCs w:val="22"/>
        </w:rPr>
      </w:pPr>
      <w:bookmarkStart w:id="49" w:name="_Toc174097520"/>
      <w:bookmarkEnd w:id="15"/>
      <w:r w:rsidRPr="000306AC">
        <w:rPr>
          <w:color w:val="auto"/>
          <w:sz w:val="22"/>
          <w:szCs w:val="22"/>
        </w:rPr>
        <w:br w:type="page"/>
      </w:r>
    </w:p>
    <w:p w14:paraId="2DCE511B" w14:textId="689D600A" w:rsidR="00F24CAD" w:rsidRPr="0048316D" w:rsidRDefault="00F24CAD" w:rsidP="00F24CAD">
      <w:pPr>
        <w:pStyle w:val="Heading1"/>
      </w:pPr>
      <w:bookmarkStart w:id="50" w:name="_Toc181368341"/>
      <w:r w:rsidRPr="0048316D">
        <w:lastRenderedPageBreak/>
        <w:t>Part 5 – National Competition Institutions</w:t>
      </w:r>
      <w:bookmarkEnd w:id="49"/>
      <w:bookmarkEnd w:id="50"/>
    </w:p>
    <w:p w14:paraId="24449DDE" w14:textId="79A06C73" w:rsidR="00E93D1B" w:rsidRPr="004577AE" w:rsidRDefault="003975E8" w:rsidP="002D01A5">
      <w:pPr>
        <w:pStyle w:val="OutlineNumbered1"/>
        <w:rPr>
          <w:color w:val="auto"/>
        </w:rPr>
      </w:pPr>
      <w:bookmarkStart w:id="51" w:name="_Toc174097521"/>
      <w:r>
        <w:rPr>
          <w:color w:val="auto"/>
        </w:rPr>
        <w:t>Part 5</w:t>
      </w:r>
      <w:r w:rsidR="002D01A5" w:rsidRPr="004577AE">
        <w:rPr>
          <w:color w:val="auto"/>
        </w:rPr>
        <w:t xml:space="preserve"> of th</w:t>
      </w:r>
      <w:r w:rsidR="00191F46">
        <w:rPr>
          <w:color w:val="auto"/>
        </w:rPr>
        <w:t>is</w:t>
      </w:r>
      <w:r w:rsidR="002D01A5" w:rsidRPr="004577AE">
        <w:rPr>
          <w:color w:val="auto"/>
        </w:rPr>
        <w:t xml:space="preserve"> Agreement sets out the institutional arrangements that support </w:t>
      </w:r>
      <w:r w:rsidR="0000493D" w:rsidRPr="004577AE">
        <w:rPr>
          <w:color w:val="auto"/>
        </w:rPr>
        <w:t xml:space="preserve">effective </w:t>
      </w:r>
      <w:r w:rsidR="00B2056C" w:rsidRPr="004577AE">
        <w:rPr>
          <w:color w:val="auto"/>
        </w:rPr>
        <w:t>impl</w:t>
      </w:r>
      <w:r w:rsidR="00A306FD" w:rsidRPr="004577AE">
        <w:rPr>
          <w:color w:val="auto"/>
        </w:rPr>
        <w:t>e</w:t>
      </w:r>
      <w:r w:rsidR="00B2056C" w:rsidRPr="004577AE">
        <w:rPr>
          <w:color w:val="auto"/>
        </w:rPr>
        <w:t>mentat</w:t>
      </w:r>
      <w:r w:rsidR="00AE5C18" w:rsidRPr="004577AE">
        <w:rPr>
          <w:color w:val="auto"/>
        </w:rPr>
        <w:t>i</w:t>
      </w:r>
      <w:r w:rsidR="00B2056C" w:rsidRPr="004577AE">
        <w:rPr>
          <w:color w:val="auto"/>
        </w:rPr>
        <w:t>on and advancement</w:t>
      </w:r>
      <w:r w:rsidR="0000493D" w:rsidRPr="004577AE">
        <w:rPr>
          <w:color w:val="auto"/>
        </w:rPr>
        <w:t xml:space="preserve"> of National Competition Policy</w:t>
      </w:r>
      <w:r w:rsidR="008B7DA6">
        <w:rPr>
          <w:color w:val="auto"/>
        </w:rPr>
        <w:t xml:space="preserve"> and enforcement of the Competition Laws</w:t>
      </w:r>
      <w:r w:rsidR="00A306FD" w:rsidRPr="004577AE">
        <w:rPr>
          <w:color w:val="auto"/>
        </w:rPr>
        <w:t>.</w:t>
      </w:r>
    </w:p>
    <w:p w14:paraId="5B80AE11" w14:textId="3426ECA9" w:rsidR="00360EE4" w:rsidRDefault="00360EE4" w:rsidP="00360EE4">
      <w:pPr>
        <w:pStyle w:val="Heading2"/>
      </w:pPr>
      <w:bookmarkStart w:id="52" w:name="_Toc181368342"/>
      <w:r>
        <w:t xml:space="preserve">National Competition Policy </w:t>
      </w:r>
      <w:r w:rsidR="00401DD7">
        <w:t>Oversight</w:t>
      </w:r>
      <w:r>
        <w:t xml:space="preserve"> Committee</w:t>
      </w:r>
      <w:bookmarkEnd w:id="52"/>
    </w:p>
    <w:p w14:paraId="72A298B7" w14:textId="571DFCB4" w:rsidR="00360EE4" w:rsidRPr="00692B1B" w:rsidRDefault="004D2B34" w:rsidP="00360EE4">
      <w:pPr>
        <w:pStyle w:val="OutlineNumbered1"/>
        <w:rPr>
          <w:color w:val="auto"/>
        </w:rPr>
      </w:pPr>
      <w:r w:rsidRPr="00692B1B">
        <w:rPr>
          <w:color w:val="auto"/>
        </w:rPr>
        <w:t xml:space="preserve">The </w:t>
      </w:r>
      <w:r w:rsidR="00360EE4" w:rsidRPr="00692B1B">
        <w:rPr>
          <w:color w:val="auto"/>
        </w:rPr>
        <w:t xml:space="preserve">National Competition Policy </w:t>
      </w:r>
      <w:r w:rsidR="00401DD7" w:rsidRPr="00692B1B">
        <w:rPr>
          <w:color w:val="auto"/>
        </w:rPr>
        <w:t>Oversight</w:t>
      </w:r>
      <w:r w:rsidR="00360EE4" w:rsidRPr="00692B1B">
        <w:rPr>
          <w:color w:val="auto"/>
        </w:rPr>
        <w:t xml:space="preserve"> Committee will provide strategic oversight and direction for the development and delivery of </w:t>
      </w:r>
      <w:r w:rsidR="00FA7754" w:rsidRPr="00692B1B">
        <w:rPr>
          <w:color w:val="auto"/>
        </w:rPr>
        <w:t>National Competition Policy</w:t>
      </w:r>
      <w:r w:rsidR="00360EE4" w:rsidRPr="00692B1B">
        <w:rPr>
          <w:color w:val="auto"/>
        </w:rPr>
        <w:t>.</w:t>
      </w:r>
    </w:p>
    <w:p w14:paraId="62C99CD0" w14:textId="0073F448" w:rsidR="00360EE4" w:rsidRPr="00692B1B" w:rsidRDefault="00360EE4" w:rsidP="00360EE4">
      <w:pPr>
        <w:pStyle w:val="OutlineNumbered1"/>
        <w:rPr>
          <w:color w:val="auto"/>
        </w:rPr>
      </w:pPr>
      <w:r w:rsidRPr="00692B1B">
        <w:rPr>
          <w:color w:val="auto"/>
        </w:rPr>
        <w:t>The Committee will</w:t>
      </w:r>
      <w:r w:rsidR="1F7E3FCB" w:rsidRPr="00692B1B">
        <w:rPr>
          <w:color w:val="auto"/>
        </w:rPr>
        <w:t xml:space="preserve"> steward National Competition Policy by</w:t>
      </w:r>
      <w:r w:rsidRPr="00692B1B">
        <w:rPr>
          <w:color w:val="auto"/>
        </w:rPr>
        <w:t>:</w:t>
      </w:r>
    </w:p>
    <w:p w14:paraId="6B91CCF9" w14:textId="6171EA39" w:rsidR="00360EE4" w:rsidRPr="00692B1B" w:rsidRDefault="03AC8D54" w:rsidP="000114A1">
      <w:pPr>
        <w:pStyle w:val="OutlineNumbered1"/>
        <w:numPr>
          <w:ilvl w:val="1"/>
          <w:numId w:val="38"/>
        </w:numPr>
        <w:rPr>
          <w:rFonts w:ascii="Calibri" w:eastAsia="Calibri" w:hAnsi="Calibri" w:cs="Calibri"/>
          <w:color w:val="auto"/>
        </w:rPr>
      </w:pPr>
      <w:r w:rsidRPr="00692B1B">
        <w:rPr>
          <w:color w:val="auto"/>
        </w:rPr>
        <w:t>coordinat</w:t>
      </w:r>
      <w:r w:rsidR="092E1BF2" w:rsidRPr="00692B1B">
        <w:rPr>
          <w:color w:val="auto"/>
        </w:rPr>
        <w:t xml:space="preserve">ing </w:t>
      </w:r>
      <w:r w:rsidRPr="00692B1B">
        <w:rPr>
          <w:color w:val="auto"/>
        </w:rPr>
        <w:t>reform efforts, address</w:t>
      </w:r>
      <w:r w:rsidR="4D09169C" w:rsidRPr="00692B1B">
        <w:rPr>
          <w:color w:val="auto"/>
        </w:rPr>
        <w:t>ing</w:t>
      </w:r>
      <w:r w:rsidRPr="00692B1B">
        <w:rPr>
          <w:color w:val="auto"/>
        </w:rPr>
        <w:t xml:space="preserve"> bottlenecks in reform implementation and clarify</w:t>
      </w:r>
      <w:r w:rsidR="639CDF72" w:rsidRPr="00692B1B">
        <w:rPr>
          <w:color w:val="auto"/>
        </w:rPr>
        <w:t>ing</w:t>
      </w:r>
      <w:r w:rsidRPr="00692B1B">
        <w:rPr>
          <w:color w:val="auto"/>
        </w:rPr>
        <w:t xml:space="preserve"> reform objectives where necessary;</w:t>
      </w:r>
    </w:p>
    <w:p w14:paraId="53715E7F" w14:textId="06E36EBB" w:rsidR="00360EE4" w:rsidRPr="00692B1B" w:rsidRDefault="03AC8D54" w:rsidP="00B9253C">
      <w:pPr>
        <w:pStyle w:val="OutlineNumbered1"/>
        <w:numPr>
          <w:ilvl w:val="1"/>
          <w:numId w:val="38"/>
        </w:numPr>
        <w:rPr>
          <w:color w:val="auto"/>
        </w:rPr>
      </w:pPr>
      <w:r w:rsidRPr="00692B1B">
        <w:rPr>
          <w:color w:val="auto"/>
        </w:rPr>
        <w:t>oversee</w:t>
      </w:r>
      <w:r w:rsidR="7518B3E8" w:rsidRPr="00692B1B">
        <w:rPr>
          <w:color w:val="auto"/>
        </w:rPr>
        <w:t>ing</w:t>
      </w:r>
      <w:r w:rsidRPr="00692B1B">
        <w:rPr>
          <w:color w:val="auto"/>
        </w:rPr>
        <w:t xml:space="preserve"> work to short-list potential reforms</w:t>
      </w:r>
      <w:r w:rsidR="433DBA09" w:rsidRPr="00692B1B">
        <w:rPr>
          <w:color w:val="auto"/>
        </w:rPr>
        <w:t>, informed by</w:t>
      </w:r>
      <w:r w:rsidRPr="00692B1B">
        <w:rPr>
          <w:color w:val="auto"/>
        </w:rPr>
        <w:t xml:space="preserve"> the </w:t>
      </w:r>
      <w:r w:rsidR="3FF0F4AA" w:rsidRPr="00692B1B">
        <w:rPr>
          <w:color w:val="auto"/>
        </w:rPr>
        <w:t xml:space="preserve">Productivity </w:t>
      </w:r>
      <w:r w:rsidR="66D426E2" w:rsidRPr="00692B1B">
        <w:rPr>
          <w:color w:val="auto"/>
        </w:rPr>
        <w:t>Commission</w:t>
      </w:r>
      <w:r w:rsidRPr="00692B1B">
        <w:rPr>
          <w:color w:val="auto"/>
        </w:rPr>
        <w:t xml:space="preserve"> inquiries under clause</w:t>
      </w:r>
      <w:r w:rsidR="00F214C1" w:rsidRPr="00692B1B">
        <w:rPr>
          <w:color w:val="auto"/>
        </w:rPr>
        <w:t xml:space="preserve"> </w:t>
      </w:r>
      <w:r w:rsidR="00AC5863">
        <w:rPr>
          <w:color w:val="auto"/>
        </w:rPr>
        <w:t>60</w:t>
      </w:r>
      <w:r w:rsidR="32B3A015" w:rsidRPr="00692B1B">
        <w:rPr>
          <w:color w:val="auto"/>
        </w:rPr>
        <w:t xml:space="preserve">, </w:t>
      </w:r>
      <w:r w:rsidRPr="00692B1B">
        <w:rPr>
          <w:color w:val="auto"/>
        </w:rPr>
        <w:t>and develop the reform detail</w:t>
      </w:r>
      <w:r w:rsidR="74E1C09B" w:rsidRPr="00692B1B">
        <w:rPr>
          <w:color w:val="auto"/>
        </w:rPr>
        <w:t>,</w:t>
      </w:r>
      <w:r w:rsidRPr="00692B1B">
        <w:rPr>
          <w:color w:val="auto"/>
        </w:rPr>
        <w:t xml:space="preserve"> </w:t>
      </w:r>
      <w:r w:rsidR="74E1C09B" w:rsidRPr="00692B1B">
        <w:rPr>
          <w:color w:val="auto"/>
        </w:rPr>
        <w:t xml:space="preserve">including </w:t>
      </w:r>
      <w:r w:rsidRPr="00692B1B">
        <w:rPr>
          <w:color w:val="auto"/>
        </w:rPr>
        <w:t>objectives, outputs, milestones and competition reform guidelines</w:t>
      </w:r>
      <w:r w:rsidR="0E491FD5" w:rsidRPr="00692B1B">
        <w:rPr>
          <w:color w:val="auto"/>
        </w:rPr>
        <w:t>,</w:t>
      </w:r>
      <w:r w:rsidRPr="00692B1B">
        <w:rPr>
          <w:color w:val="auto"/>
        </w:rPr>
        <w:t xml:space="preserve"> required to update Schedule 2 of the Federation Funding </w:t>
      </w:r>
      <w:r w:rsidR="3CED1913" w:rsidRPr="00692B1B">
        <w:rPr>
          <w:color w:val="auto"/>
        </w:rPr>
        <w:t xml:space="preserve">Agreement </w:t>
      </w:r>
      <w:r w:rsidRPr="00692B1B">
        <w:rPr>
          <w:color w:val="auto"/>
        </w:rPr>
        <w:t>for the short-listed reforms; and</w:t>
      </w:r>
    </w:p>
    <w:p w14:paraId="3F4319A9" w14:textId="7E4AF584" w:rsidR="00360EE4" w:rsidRPr="00692B1B" w:rsidRDefault="03AC8D54" w:rsidP="000114A1">
      <w:pPr>
        <w:pStyle w:val="OutlineNumbered1"/>
        <w:numPr>
          <w:ilvl w:val="1"/>
          <w:numId w:val="38"/>
        </w:numPr>
        <w:rPr>
          <w:color w:val="auto"/>
        </w:rPr>
      </w:pPr>
      <w:r w:rsidRPr="00692B1B">
        <w:rPr>
          <w:color w:val="auto"/>
        </w:rPr>
        <w:t>negotiat</w:t>
      </w:r>
      <w:r w:rsidR="664F909B" w:rsidRPr="00692B1B">
        <w:rPr>
          <w:color w:val="auto"/>
        </w:rPr>
        <w:t>ing</w:t>
      </w:r>
      <w:r w:rsidRPr="00692B1B">
        <w:rPr>
          <w:color w:val="auto"/>
        </w:rPr>
        <w:t xml:space="preserve"> updates to the Federation Funding </w:t>
      </w:r>
      <w:r w:rsidR="3CED1913" w:rsidRPr="00692B1B">
        <w:rPr>
          <w:color w:val="auto"/>
        </w:rPr>
        <w:t xml:space="preserve">Agreement </w:t>
      </w:r>
      <w:r w:rsidR="412378D5" w:rsidRPr="00692B1B">
        <w:rPr>
          <w:color w:val="auto"/>
        </w:rPr>
        <w:t>for consideration by Treasurers</w:t>
      </w:r>
      <w:r w:rsidRPr="00692B1B">
        <w:rPr>
          <w:color w:val="auto"/>
        </w:rPr>
        <w:t>.</w:t>
      </w:r>
    </w:p>
    <w:p w14:paraId="0C3C34FA" w14:textId="1A6D79EE" w:rsidR="00360EE4" w:rsidRPr="00692B1B" w:rsidRDefault="00360EE4" w:rsidP="00360EE4">
      <w:pPr>
        <w:pStyle w:val="OutlineNumbered1"/>
        <w:rPr>
          <w:color w:val="auto"/>
        </w:rPr>
      </w:pPr>
      <w:r w:rsidRPr="00692B1B">
        <w:rPr>
          <w:color w:val="auto"/>
        </w:rPr>
        <w:t xml:space="preserve">The Committee will consist of Treasury officials of </w:t>
      </w:r>
      <w:r w:rsidR="006856DB" w:rsidRPr="00692B1B">
        <w:rPr>
          <w:color w:val="auto"/>
        </w:rPr>
        <w:t>P</w:t>
      </w:r>
      <w:r w:rsidRPr="00692B1B">
        <w:rPr>
          <w:color w:val="auto"/>
        </w:rPr>
        <w:t xml:space="preserve">arties. The Commonwealth will co-chair with one other </w:t>
      </w:r>
      <w:r w:rsidR="000A4D1D">
        <w:rPr>
          <w:color w:val="auto"/>
        </w:rPr>
        <w:t>Party</w:t>
      </w:r>
      <w:r w:rsidRPr="00692B1B">
        <w:rPr>
          <w:color w:val="auto"/>
        </w:rPr>
        <w:t xml:space="preserve"> and provide a secretariat for the Committee.</w:t>
      </w:r>
    </w:p>
    <w:p w14:paraId="7CC9005B" w14:textId="20E628EE" w:rsidR="00360EE4" w:rsidRPr="00692B1B" w:rsidRDefault="00360EE4" w:rsidP="00360EE4">
      <w:pPr>
        <w:pStyle w:val="OutlineNumbered1"/>
        <w:rPr>
          <w:color w:val="auto"/>
        </w:rPr>
      </w:pPr>
      <w:r w:rsidRPr="00692B1B">
        <w:rPr>
          <w:color w:val="auto"/>
        </w:rPr>
        <w:t xml:space="preserve">The Committee will report to Heads of Treasuries every </w:t>
      </w:r>
      <w:r w:rsidR="00267F8D">
        <w:rPr>
          <w:color w:val="auto"/>
        </w:rPr>
        <w:t>6</w:t>
      </w:r>
      <w:r w:rsidRPr="00692B1B">
        <w:rPr>
          <w:color w:val="auto"/>
        </w:rPr>
        <w:t xml:space="preserve"> months </w:t>
      </w:r>
      <w:r w:rsidR="2B2BC55F" w:rsidRPr="40EC3EC6">
        <w:rPr>
          <w:color w:val="auto"/>
        </w:rPr>
        <w:t xml:space="preserve">and </w:t>
      </w:r>
      <w:r w:rsidR="00D002A5">
        <w:rPr>
          <w:color w:val="auto"/>
        </w:rPr>
        <w:t>to</w:t>
      </w:r>
      <w:r w:rsidR="2B2BC55F" w:rsidRPr="4AD0EF97">
        <w:rPr>
          <w:color w:val="auto"/>
        </w:rPr>
        <w:t xml:space="preserve"> CFFR </w:t>
      </w:r>
      <w:r w:rsidR="2B2BC55F" w:rsidRPr="3BA099C3">
        <w:rPr>
          <w:color w:val="auto"/>
        </w:rPr>
        <w:t xml:space="preserve">annually </w:t>
      </w:r>
      <w:r w:rsidRPr="3BA099C3">
        <w:rPr>
          <w:color w:val="auto"/>
        </w:rPr>
        <w:t>from</w:t>
      </w:r>
      <w:r w:rsidRPr="00692B1B">
        <w:rPr>
          <w:color w:val="auto"/>
        </w:rPr>
        <w:t xml:space="preserve"> </w:t>
      </w:r>
      <w:r w:rsidR="00F16F8D">
        <w:rPr>
          <w:color w:val="auto"/>
        </w:rPr>
        <w:br/>
      </w:r>
      <w:r w:rsidRPr="00692B1B">
        <w:rPr>
          <w:color w:val="auto"/>
        </w:rPr>
        <w:t>1 January 2025.</w:t>
      </w:r>
    </w:p>
    <w:p w14:paraId="46C9F2E2" w14:textId="2EEDC211" w:rsidR="00360EE4" w:rsidRPr="00692B1B" w:rsidRDefault="00360EE4" w:rsidP="00360EE4">
      <w:pPr>
        <w:pStyle w:val="OutlineNumbered1"/>
        <w:rPr>
          <w:color w:val="auto"/>
        </w:rPr>
      </w:pPr>
      <w:r w:rsidRPr="00692B1B">
        <w:rPr>
          <w:color w:val="auto"/>
        </w:rPr>
        <w:t>A Senior Official</w:t>
      </w:r>
      <w:r w:rsidR="00B82C77" w:rsidRPr="00692B1B">
        <w:rPr>
          <w:color w:val="auto"/>
        </w:rPr>
        <w:t>s</w:t>
      </w:r>
      <w:r w:rsidRPr="00692B1B">
        <w:rPr>
          <w:color w:val="auto"/>
        </w:rPr>
        <w:t xml:space="preserve"> Group consisting of Treasury official</w:t>
      </w:r>
      <w:r w:rsidR="00E84E22" w:rsidRPr="00692B1B">
        <w:rPr>
          <w:color w:val="auto"/>
        </w:rPr>
        <w:t>s</w:t>
      </w:r>
      <w:r w:rsidRPr="00692B1B">
        <w:rPr>
          <w:color w:val="auto"/>
        </w:rPr>
        <w:t xml:space="preserve"> </w:t>
      </w:r>
      <w:r w:rsidR="00470AD7" w:rsidRPr="00692B1B">
        <w:rPr>
          <w:color w:val="auto"/>
        </w:rPr>
        <w:t>from each</w:t>
      </w:r>
      <w:r w:rsidRPr="00692B1B">
        <w:rPr>
          <w:color w:val="auto"/>
        </w:rPr>
        <w:t xml:space="preserve"> Part</w:t>
      </w:r>
      <w:r w:rsidR="00470AD7" w:rsidRPr="00692B1B">
        <w:rPr>
          <w:color w:val="auto"/>
        </w:rPr>
        <w:t>y</w:t>
      </w:r>
      <w:r w:rsidRPr="00692B1B">
        <w:rPr>
          <w:color w:val="auto"/>
        </w:rPr>
        <w:t xml:space="preserve"> will collaborate on </w:t>
      </w:r>
      <w:r w:rsidR="00700F2C" w:rsidRPr="00692B1B">
        <w:rPr>
          <w:color w:val="auto"/>
        </w:rPr>
        <w:t>National Competition Policy</w:t>
      </w:r>
      <w:r w:rsidRPr="00692B1B">
        <w:rPr>
          <w:color w:val="auto"/>
        </w:rPr>
        <w:t xml:space="preserve"> and provide operational advice to the Committee.</w:t>
      </w:r>
    </w:p>
    <w:p w14:paraId="5F0A4F0D" w14:textId="47C44F3D" w:rsidR="00F24CAD" w:rsidRPr="0048316D" w:rsidRDefault="00F24CAD" w:rsidP="00F24CAD">
      <w:pPr>
        <w:pStyle w:val="Heading2"/>
      </w:pPr>
      <w:bookmarkStart w:id="53" w:name="_Toc181368343"/>
      <w:r w:rsidRPr="0048316D">
        <w:t>National Competition Council</w:t>
      </w:r>
      <w:bookmarkEnd w:id="51"/>
      <w:bookmarkEnd w:id="53"/>
    </w:p>
    <w:p w14:paraId="44CDDA9D" w14:textId="3AC63FE3" w:rsidR="00E971A1" w:rsidRPr="00692B1B" w:rsidRDefault="00E971A1" w:rsidP="004F1EF2">
      <w:pPr>
        <w:pStyle w:val="OutlineNumbered1"/>
        <w:rPr>
          <w:color w:val="auto"/>
        </w:rPr>
      </w:pPr>
      <w:r w:rsidRPr="00692B1B">
        <w:rPr>
          <w:color w:val="auto"/>
        </w:rPr>
        <w:t xml:space="preserve">The Council is an independent competition research and advisory body established in 1995 by agreement between all Australian, state and territory governments. It operates in accordance with Part IIA of the </w:t>
      </w:r>
      <w:r w:rsidRPr="00FF415B">
        <w:rPr>
          <w:color w:val="auto"/>
        </w:rPr>
        <w:t>Competition and Consumer Act</w:t>
      </w:r>
      <w:r w:rsidRPr="00692B1B">
        <w:rPr>
          <w:color w:val="auto"/>
        </w:rPr>
        <w:t xml:space="preserve"> and the </w:t>
      </w:r>
      <w:r w:rsidR="00A800AF" w:rsidRPr="00692B1B">
        <w:rPr>
          <w:color w:val="auto"/>
        </w:rPr>
        <w:t>Annual Work Plan</w:t>
      </w:r>
      <w:r w:rsidRPr="00692B1B">
        <w:rPr>
          <w:color w:val="auto"/>
        </w:rPr>
        <w:t xml:space="preserve"> determined in keeping with this Agreement.</w:t>
      </w:r>
    </w:p>
    <w:p w14:paraId="69914884" w14:textId="60BC11E3" w:rsidR="0089127C" w:rsidRPr="00692B1B" w:rsidRDefault="00360F3F" w:rsidP="004F1EF2">
      <w:pPr>
        <w:pStyle w:val="OutlineNumbered1"/>
        <w:rPr>
          <w:color w:val="auto"/>
        </w:rPr>
      </w:pPr>
      <w:r w:rsidRPr="00692B1B">
        <w:rPr>
          <w:color w:val="auto"/>
        </w:rPr>
        <w:t xml:space="preserve">The </w:t>
      </w:r>
      <w:r w:rsidR="3F1F1757" w:rsidRPr="00692B1B">
        <w:rPr>
          <w:color w:val="auto"/>
        </w:rPr>
        <w:t xml:space="preserve">Council’s </w:t>
      </w:r>
      <w:r w:rsidRPr="00692B1B">
        <w:rPr>
          <w:color w:val="auto"/>
        </w:rPr>
        <w:t xml:space="preserve">main roles under National Competition Policy </w:t>
      </w:r>
      <w:r w:rsidR="00201D12" w:rsidRPr="00692B1B">
        <w:rPr>
          <w:color w:val="auto"/>
        </w:rPr>
        <w:t>are</w:t>
      </w:r>
      <w:r w:rsidRPr="00692B1B">
        <w:rPr>
          <w:color w:val="auto"/>
        </w:rPr>
        <w:t xml:space="preserve"> as</w:t>
      </w:r>
      <w:r w:rsidR="34F74237" w:rsidRPr="00692B1B">
        <w:rPr>
          <w:color w:val="auto"/>
        </w:rPr>
        <w:t>:</w:t>
      </w:r>
    </w:p>
    <w:p w14:paraId="3780BD04" w14:textId="335394D7" w:rsidR="00360F3F" w:rsidRPr="00692B1B" w:rsidRDefault="00360F3F" w:rsidP="00542067">
      <w:pPr>
        <w:pStyle w:val="OutlineNumbered1"/>
        <w:numPr>
          <w:ilvl w:val="1"/>
          <w:numId w:val="38"/>
        </w:numPr>
        <w:rPr>
          <w:color w:val="auto"/>
        </w:rPr>
      </w:pPr>
      <w:r w:rsidRPr="00692B1B">
        <w:rPr>
          <w:color w:val="auto"/>
        </w:rPr>
        <w:lastRenderedPageBreak/>
        <w:t>an assessor</w:t>
      </w:r>
      <w:r w:rsidR="0060627E" w:rsidRPr="00692B1B">
        <w:rPr>
          <w:color w:val="auto"/>
        </w:rPr>
        <w:t xml:space="preserve"> of progress under the</w:t>
      </w:r>
      <w:r w:rsidR="00252A0A">
        <w:rPr>
          <w:color w:val="auto"/>
        </w:rPr>
        <w:t xml:space="preserve"> rel</w:t>
      </w:r>
      <w:r w:rsidR="001A683C">
        <w:rPr>
          <w:color w:val="auto"/>
        </w:rPr>
        <w:t xml:space="preserve">evant </w:t>
      </w:r>
      <w:r w:rsidR="3F440BCB" w:rsidRPr="573F2302">
        <w:rPr>
          <w:color w:val="auto"/>
        </w:rPr>
        <w:t xml:space="preserve">Federation Funding </w:t>
      </w:r>
      <w:r w:rsidR="0060627E" w:rsidRPr="573F2302">
        <w:rPr>
          <w:color w:val="auto"/>
        </w:rPr>
        <w:t>Agreement</w:t>
      </w:r>
      <w:r w:rsidR="00B4089F">
        <w:rPr>
          <w:color w:val="auto"/>
        </w:rPr>
        <w:t>;</w:t>
      </w:r>
    </w:p>
    <w:p w14:paraId="390F2B26" w14:textId="1FAD87D5" w:rsidR="00E71F05" w:rsidRPr="00E71F05" w:rsidRDefault="00AB3B13" w:rsidP="00992486">
      <w:pPr>
        <w:pStyle w:val="OutlineNumbered1"/>
        <w:numPr>
          <w:ilvl w:val="1"/>
          <w:numId w:val="38"/>
        </w:numPr>
        <w:rPr>
          <w:color w:val="auto"/>
        </w:rPr>
      </w:pPr>
      <w:r w:rsidRPr="00E71F05">
        <w:rPr>
          <w:color w:val="auto"/>
        </w:rPr>
        <w:t xml:space="preserve">an </w:t>
      </w:r>
      <w:r w:rsidR="00360F3F" w:rsidRPr="00E71F05">
        <w:rPr>
          <w:color w:val="auto"/>
        </w:rPr>
        <w:t xml:space="preserve">expert </w:t>
      </w:r>
      <w:r w:rsidR="759A4767" w:rsidRPr="00E71F05">
        <w:rPr>
          <w:color w:val="auto"/>
        </w:rPr>
        <w:t xml:space="preserve">and source of information and </w:t>
      </w:r>
      <w:r w:rsidR="0089127C" w:rsidRPr="00E71F05">
        <w:rPr>
          <w:color w:val="auto"/>
        </w:rPr>
        <w:t>advice</w:t>
      </w:r>
      <w:r w:rsidR="03CB35A7" w:rsidRPr="00E71F05">
        <w:rPr>
          <w:color w:val="auto"/>
        </w:rPr>
        <w:t xml:space="preserve"> </w:t>
      </w:r>
      <w:r w:rsidR="001016D2" w:rsidRPr="00E71F05">
        <w:rPr>
          <w:color w:val="auto"/>
        </w:rPr>
        <w:t>on the application o</w:t>
      </w:r>
      <w:r w:rsidR="00C54E96" w:rsidRPr="00E71F05">
        <w:rPr>
          <w:color w:val="auto"/>
        </w:rPr>
        <w:t>f the National Competition Principles</w:t>
      </w:r>
      <w:r w:rsidR="00E71F05" w:rsidRPr="00E71F05">
        <w:rPr>
          <w:color w:val="auto"/>
        </w:rPr>
        <w:t xml:space="preserve"> </w:t>
      </w:r>
    </w:p>
    <w:p w14:paraId="537262D9" w14:textId="26DF9074" w:rsidR="0089127C" w:rsidRPr="00692B1B" w:rsidRDefault="00D434D9" w:rsidP="00992486">
      <w:pPr>
        <w:pStyle w:val="OutlineNumbered1"/>
        <w:numPr>
          <w:ilvl w:val="2"/>
          <w:numId w:val="38"/>
        </w:numPr>
        <w:rPr>
          <w:color w:val="auto"/>
          <w:szCs w:val="22"/>
        </w:rPr>
      </w:pPr>
      <w:r w:rsidRPr="00E71F05">
        <w:rPr>
          <w:color w:val="auto"/>
        </w:rPr>
        <w:t>as</w:t>
      </w:r>
      <w:r w:rsidR="00B26CF4">
        <w:rPr>
          <w:color w:val="auto"/>
          <w:szCs w:val="22"/>
        </w:rPr>
        <w:t xml:space="preserve"> part of this role, </w:t>
      </w:r>
      <w:r w:rsidR="000D79D1">
        <w:rPr>
          <w:color w:val="auto"/>
          <w:szCs w:val="22"/>
        </w:rPr>
        <w:t xml:space="preserve">the Council is expected to </w:t>
      </w:r>
      <w:r w:rsidR="3DB0D316" w:rsidRPr="1470C8BD">
        <w:rPr>
          <w:color w:val="auto"/>
          <w:szCs w:val="22"/>
        </w:rPr>
        <w:t>undertak</w:t>
      </w:r>
      <w:r w:rsidR="00053520">
        <w:rPr>
          <w:color w:val="auto"/>
          <w:szCs w:val="22"/>
        </w:rPr>
        <w:t>e</w:t>
      </w:r>
      <w:r w:rsidR="3DB0D316" w:rsidRPr="1470C8BD">
        <w:rPr>
          <w:color w:val="auto"/>
          <w:szCs w:val="22"/>
        </w:rPr>
        <w:t xml:space="preserve"> </w:t>
      </w:r>
      <w:r w:rsidR="35B5F943" w:rsidRPr="73E38C76">
        <w:rPr>
          <w:color w:val="auto"/>
          <w:szCs w:val="22"/>
        </w:rPr>
        <w:t xml:space="preserve">and publish </w:t>
      </w:r>
      <w:r w:rsidR="3DB0D316" w:rsidRPr="73E38C76">
        <w:rPr>
          <w:color w:val="auto"/>
          <w:szCs w:val="22"/>
        </w:rPr>
        <w:t>periodic</w:t>
      </w:r>
      <w:r w:rsidR="3DB0D316" w:rsidRPr="1470C8BD">
        <w:rPr>
          <w:color w:val="auto"/>
          <w:szCs w:val="22"/>
        </w:rPr>
        <w:t xml:space="preserve"> </w:t>
      </w:r>
      <w:r w:rsidR="3DB0D316" w:rsidRPr="789B324C">
        <w:rPr>
          <w:color w:val="auto"/>
          <w:szCs w:val="22"/>
        </w:rPr>
        <w:t xml:space="preserve">thematic reviews of the </w:t>
      </w:r>
      <w:r w:rsidR="3DB0D316" w:rsidRPr="19A3823E">
        <w:rPr>
          <w:color w:val="auto"/>
          <w:szCs w:val="22"/>
        </w:rPr>
        <w:t xml:space="preserve">application of one or more of the </w:t>
      </w:r>
      <w:r w:rsidR="3DB0D316" w:rsidRPr="7870645C">
        <w:rPr>
          <w:color w:val="auto"/>
          <w:szCs w:val="22"/>
        </w:rPr>
        <w:t>National Competition</w:t>
      </w:r>
      <w:r w:rsidR="3DB0D316" w:rsidRPr="0814FCAF">
        <w:rPr>
          <w:color w:val="auto"/>
          <w:szCs w:val="22"/>
        </w:rPr>
        <w:t xml:space="preserve"> </w:t>
      </w:r>
      <w:r w:rsidR="3DB0D316" w:rsidRPr="707499FB">
        <w:rPr>
          <w:color w:val="auto"/>
          <w:szCs w:val="22"/>
        </w:rPr>
        <w:t>Principles</w:t>
      </w:r>
      <w:r w:rsidR="006D6BD1">
        <w:rPr>
          <w:color w:val="auto"/>
          <w:szCs w:val="22"/>
        </w:rPr>
        <w:t xml:space="preserve">, and </w:t>
      </w:r>
      <w:r w:rsidR="00053520">
        <w:rPr>
          <w:color w:val="auto"/>
          <w:szCs w:val="22"/>
        </w:rPr>
        <w:t xml:space="preserve">to </w:t>
      </w:r>
      <w:r w:rsidR="006D6BD1">
        <w:rPr>
          <w:color w:val="auto"/>
          <w:szCs w:val="22"/>
        </w:rPr>
        <w:t>engage with Parties when preparing and undertaking the</w:t>
      </w:r>
      <w:r w:rsidR="00053520">
        <w:rPr>
          <w:color w:val="auto"/>
          <w:szCs w:val="22"/>
        </w:rPr>
        <w:t>se</w:t>
      </w:r>
      <w:r w:rsidR="006D6BD1">
        <w:rPr>
          <w:color w:val="auto"/>
          <w:szCs w:val="22"/>
        </w:rPr>
        <w:t xml:space="preserve"> reviews</w:t>
      </w:r>
      <w:r w:rsidR="00B4089F">
        <w:rPr>
          <w:color w:val="auto"/>
          <w:szCs w:val="22"/>
        </w:rPr>
        <w:t>;</w:t>
      </w:r>
      <w:r w:rsidR="00C54E96" w:rsidRPr="573F2302">
        <w:rPr>
          <w:color w:val="auto"/>
          <w:szCs w:val="22"/>
        </w:rPr>
        <w:t xml:space="preserve"> </w:t>
      </w:r>
      <w:r w:rsidR="00360F3F" w:rsidRPr="573F2302">
        <w:rPr>
          <w:color w:val="auto"/>
          <w:szCs w:val="22"/>
        </w:rPr>
        <w:t>and</w:t>
      </w:r>
    </w:p>
    <w:p w14:paraId="23A7539B" w14:textId="77777777" w:rsidR="0089127C" w:rsidRPr="00692B1B" w:rsidRDefault="0089127C" w:rsidP="00992486">
      <w:pPr>
        <w:pStyle w:val="OutlineNumbered1"/>
        <w:numPr>
          <w:ilvl w:val="1"/>
          <w:numId w:val="38"/>
        </w:numPr>
        <w:rPr>
          <w:color w:val="auto"/>
        </w:rPr>
      </w:pPr>
      <w:r w:rsidRPr="00692B1B">
        <w:rPr>
          <w:color w:val="auto"/>
        </w:rPr>
        <w:t>a public educator on the value of competition and competition policy reform.</w:t>
      </w:r>
    </w:p>
    <w:p w14:paraId="154F1FE5" w14:textId="7409B4CC" w:rsidR="00360C5E" w:rsidRPr="00692B1B" w:rsidRDefault="6021A287" w:rsidP="0098332E">
      <w:pPr>
        <w:pStyle w:val="OutlineNumbered1"/>
        <w:rPr>
          <w:color w:val="auto"/>
        </w:rPr>
      </w:pPr>
      <w:r w:rsidRPr="00692B1B">
        <w:rPr>
          <w:color w:val="auto"/>
        </w:rPr>
        <w:t xml:space="preserve">The Council will </w:t>
      </w:r>
      <w:r w:rsidR="4B296129" w:rsidRPr="00692B1B">
        <w:rPr>
          <w:color w:val="auto"/>
        </w:rPr>
        <w:t>be invited to provide</w:t>
      </w:r>
      <w:r w:rsidR="15C4843D" w:rsidRPr="68EB5103">
        <w:rPr>
          <w:color w:val="auto"/>
        </w:rPr>
        <w:t xml:space="preserve"> </w:t>
      </w:r>
      <w:r w:rsidR="648E328B" w:rsidRPr="68EB5103">
        <w:rPr>
          <w:color w:val="auto"/>
        </w:rPr>
        <w:t>regular</w:t>
      </w:r>
      <w:r w:rsidR="4B296129" w:rsidRPr="3AE6CFE9">
        <w:rPr>
          <w:color w:val="auto"/>
        </w:rPr>
        <w:t xml:space="preserve"> </w:t>
      </w:r>
      <w:r w:rsidR="74777CD6" w:rsidRPr="3AE6CFE9">
        <w:rPr>
          <w:color w:val="auto"/>
        </w:rPr>
        <w:t>update</w:t>
      </w:r>
      <w:r w:rsidR="6FB168F4" w:rsidRPr="3AE6CFE9">
        <w:rPr>
          <w:color w:val="auto"/>
        </w:rPr>
        <w:t>s</w:t>
      </w:r>
      <w:r w:rsidR="4B296129" w:rsidRPr="00692B1B">
        <w:rPr>
          <w:color w:val="auto"/>
        </w:rPr>
        <w:t xml:space="preserve"> to </w:t>
      </w:r>
      <w:r w:rsidR="2C39550C" w:rsidRPr="1921525E">
        <w:rPr>
          <w:color w:val="auto"/>
        </w:rPr>
        <w:t xml:space="preserve">the </w:t>
      </w:r>
      <w:r w:rsidR="509E8830" w:rsidRPr="00692B1B">
        <w:rPr>
          <w:color w:val="auto"/>
        </w:rPr>
        <w:t xml:space="preserve">National Competition </w:t>
      </w:r>
      <w:r w:rsidR="007572FC">
        <w:rPr>
          <w:color w:val="auto"/>
        </w:rPr>
        <w:t xml:space="preserve">Policy </w:t>
      </w:r>
      <w:r w:rsidR="509E8830" w:rsidRPr="00692B1B">
        <w:rPr>
          <w:color w:val="auto"/>
        </w:rPr>
        <w:t>Oversight Committee</w:t>
      </w:r>
      <w:r w:rsidR="4ED9AB42" w:rsidRPr="2080DF83">
        <w:rPr>
          <w:color w:val="auto"/>
        </w:rPr>
        <w:t xml:space="preserve"> and </w:t>
      </w:r>
      <w:r w:rsidR="007572FC">
        <w:rPr>
          <w:color w:val="auto"/>
        </w:rPr>
        <w:t xml:space="preserve">will be invited to provide an annual update </w:t>
      </w:r>
      <w:r w:rsidR="4ED9AB42" w:rsidRPr="599FF62E">
        <w:rPr>
          <w:color w:val="auto"/>
        </w:rPr>
        <w:t xml:space="preserve">to </w:t>
      </w:r>
      <w:r w:rsidR="4B296129" w:rsidRPr="00692B1B">
        <w:rPr>
          <w:color w:val="auto"/>
        </w:rPr>
        <w:t>Heads of Treasuries</w:t>
      </w:r>
      <w:r w:rsidR="00B603EE" w:rsidRPr="599FF62E">
        <w:rPr>
          <w:color w:val="auto"/>
        </w:rPr>
        <w:t xml:space="preserve"> </w:t>
      </w:r>
      <w:r w:rsidR="00B603EE" w:rsidRPr="1C632DB7">
        <w:rPr>
          <w:color w:val="auto"/>
        </w:rPr>
        <w:t xml:space="preserve">and </w:t>
      </w:r>
      <w:r w:rsidR="64BE2BB0" w:rsidRPr="00692B1B">
        <w:rPr>
          <w:color w:val="auto"/>
        </w:rPr>
        <w:t>CFFR</w:t>
      </w:r>
      <w:r w:rsidR="671DAC08" w:rsidRPr="00692B1B">
        <w:rPr>
          <w:color w:val="auto"/>
        </w:rPr>
        <w:t xml:space="preserve"> </w:t>
      </w:r>
      <w:r w:rsidR="3A30F7C4" w:rsidRPr="00692B1B">
        <w:rPr>
          <w:color w:val="auto"/>
        </w:rPr>
        <w:t xml:space="preserve">on its work </w:t>
      </w:r>
      <w:r w:rsidR="5A34A332" w:rsidRPr="00692B1B">
        <w:rPr>
          <w:color w:val="auto"/>
        </w:rPr>
        <w:t>relating to National Competition Policy.</w:t>
      </w:r>
    </w:p>
    <w:p w14:paraId="29878230" w14:textId="72CB47AD" w:rsidR="00F24CAD" w:rsidRPr="0048316D" w:rsidRDefault="006B33F8" w:rsidP="00260E42">
      <w:pPr>
        <w:pStyle w:val="Heading3"/>
      </w:pPr>
      <w:bookmarkStart w:id="54" w:name="_Toc174097524"/>
      <w:bookmarkStart w:id="55" w:name="_Toc181368344"/>
      <w:r>
        <w:rPr>
          <w:rStyle w:val="Heading4Char"/>
          <w:rFonts w:asciiTheme="minorHAnsi" w:hAnsiTheme="minorHAnsi"/>
          <w:color w:val="262626" w:themeColor="text1" w:themeTint="D9"/>
        </w:rPr>
        <w:t xml:space="preserve">Annual </w:t>
      </w:r>
      <w:r w:rsidR="00F24CAD" w:rsidRPr="0048316D">
        <w:rPr>
          <w:rStyle w:val="Heading4Char"/>
          <w:rFonts w:asciiTheme="minorHAnsi" w:hAnsiTheme="minorHAnsi"/>
          <w:color w:val="262626" w:themeColor="text1" w:themeTint="D9"/>
        </w:rPr>
        <w:t xml:space="preserve">Work </w:t>
      </w:r>
      <w:r>
        <w:rPr>
          <w:rStyle w:val="Heading4Char"/>
          <w:rFonts w:asciiTheme="minorHAnsi" w:hAnsiTheme="minorHAnsi"/>
          <w:color w:val="262626" w:themeColor="text1" w:themeTint="D9"/>
        </w:rPr>
        <w:t>Plan</w:t>
      </w:r>
      <w:bookmarkEnd w:id="54"/>
      <w:bookmarkEnd w:id="55"/>
    </w:p>
    <w:p w14:paraId="189A0F8C" w14:textId="00EE7140" w:rsidR="006B33F8" w:rsidRDefault="006B33F8" w:rsidP="006B33F8">
      <w:pPr>
        <w:pStyle w:val="OutlineNumbered1"/>
        <w:rPr>
          <w:color w:val="auto"/>
        </w:rPr>
      </w:pPr>
      <w:r>
        <w:rPr>
          <w:color w:val="auto"/>
        </w:rPr>
        <w:t xml:space="preserve">The work of the Council (other than work relating to a function under Part IIIA of the </w:t>
      </w:r>
      <w:r w:rsidRPr="00A81EB4">
        <w:rPr>
          <w:color w:val="auto"/>
        </w:rPr>
        <w:t>Competition and Consumer Act</w:t>
      </w:r>
      <w:r>
        <w:rPr>
          <w:color w:val="auto"/>
        </w:rPr>
        <w:t>) will be the subject of an ‘Annual Work Plan’.</w:t>
      </w:r>
    </w:p>
    <w:p w14:paraId="038CEC3B" w14:textId="19D78B92" w:rsidR="00044BD5" w:rsidRDefault="00044BD5" w:rsidP="00044BD5">
      <w:pPr>
        <w:pStyle w:val="OutlineNumbered1"/>
        <w:rPr>
          <w:color w:val="auto"/>
        </w:rPr>
      </w:pPr>
      <w:r>
        <w:rPr>
          <w:color w:val="auto"/>
        </w:rPr>
        <w:t xml:space="preserve">Parties to this Agreement </w:t>
      </w:r>
      <w:r w:rsidR="008453BA">
        <w:rPr>
          <w:color w:val="auto"/>
        </w:rPr>
        <w:t>may</w:t>
      </w:r>
      <w:r>
        <w:rPr>
          <w:color w:val="auto"/>
        </w:rPr>
        <w:t xml:space="preserve"> submit proposals to the Council (other than work relating to a function under Part IIIA of the </w:t>
      </w:r>
      <w:r w:rsidRPr="00A81EB4">
        <w:rPr>
          <w:color w:val="auto"/>
        </w:rPr>
        <w:t>Competition and Consumer Act</w:t>
      </w:r>
      <w:r>
        <w:rPr>
          <w:color w:val="auto"/>
        </w:rPr>
        <w:t>) which may be included in the Annual Work Plan.</w:t>
      </w:r>
    </w:p>
    <w:p w14:paraId="007825AC" w14:textId="33424BE4" w:rsidR="00044BD5" w:rsidRDefault="00163E60" w:rsidP="00163E60">
      <w:pPr>
        <w:pStyle w:val="OutlineNumbered1"/>
        <w:rPr>
          <w:color w:val="auto"/>
        </w:rPr>
      </w:pPr>
      <w:r w:rsidRPr="0048316D">
        <w:rPr>
          <w:color w:val="auto"/>
        </w:rPr>
        <w:t xml:space="preserve">A Party will not put forward legislation conferring additional functions on the Council unless the Parties have determined that the Council should undertake those functions </w:t>
      </w:r>
      <w:r w:rsidR="0087773F" w:rsidRPr="001202F1">
        <w:rPr>
          <w:color w:val="auto"/>
        </w:rPr>
        <w:t>under</w:t>
      </w:r>
      <w:r w:rsidRPr="0048316D">
        <w:rPr>
          <w:color w:val="auto"/>
        </w:rPr>
        <w:t xml:space="preserve"> its </w:t>
      </w:r>
      <w:r>
        <w:rPr>
          <w:color w:val="auto"/>
        </w:rPr>
        <w:t>Annual Work Plan</w:t>
      </w:r>
      <w:r w:rsidRPr="0048316D">
        <w:rPr>
          <w:color w:val="auto"/>
        </w:rPr>
        <w:t>.</w:t>
      </w:r>
    </w:p>
    <w:p w14:paraId="093B13F8" w14:textId="3C8AB82A" w:rsidR="00F969D9" w:rsidRDefault="00F969D9" w:rsidP="00163E60">
      <w:pPr>
        <w:pStyle w:val="OutlineNumbered1"/>
        <w:rPr>
          <w:color w:val="auto"/>
        </w:rPr>
      </w:pPr>
      <w:bookmarkStart w:id="56" w:name="_Ref180422737"/>
      <w:r>
        <w:rPr>
          <w:color w:val="auto"/>
        </w:rPr>
        <w:t>The Annual Work Plan will be determined by agreement of a majority of the Parties to this Agreement.</w:t>
      </w:r>
      <w:bookmarkEnd w:id="56"/>
    </w:p>
    <w:p w14:paraId="04BBCA34" w14:textId="02B23722" w:rsidR="00FD442D" w:rsidRDefault="00FD442D" w:rsidP="00163E60">
      <w:pPr>
        <w:pStyle w:val="OutlineNumbered1"/>
        <w:rPr>
          <w:color w:val="auto"/>
        </w:rPr>
      </w:pPr>
      <w:r w:rsidRPr="0048316D">
        <w:rPr>
          <w:color w:val="auto"/>
        </w:rPr>
        <w:t xml:space="preserve">In the event that the Parties are evenly divided on a question of agreeing to the inclusion of a matter in the </w:t>
      </w:r>
      <w:r>
        <w:rPr>
          <w:color w:val="auto"/>
        </w:rPr>
        <w:t>Annual Work Plan</w:t>
      </w:r>
      <w:r w:rsidRPr="0048316D">
        <w:rPr>
          <w:color w:val="auto"/>
        </w:rPr>
        <w:t xml:space="preserve">, the Commonwealth </w:t>
      </w:r>
      <w:r>
        <w:rPr>
          <w:color w:val="auto"/>
        </w:rPr>
        <w:t>will</w:t>
      </w:r>
      <w:r w:rsidRPr="0048316D">
        <w:rPr>
          <w:color w:val="auto"/>
        </w:rPr>
        <w:t xml:space="preserve"> determine the </w:t>
      </w:r>
      <w:r>
        <w:rPr>
          <w:color w:val="auto"/>
        </w:rPr>
        <w:t xml:space="preserve">final </w:t>
      </w:r>
      <w:r w:rsidRPr="0048316D">
        <w:rPr>
          <w:color w:val="auto"/>
        </w:rPr>
        <w:t>outcome.</w:t>
      </w:r>
    </w:p>
    <w:p w14:paraId="22230479" w14:textId="472AB283" w:rsidR="003F5DEE" w:rsidRPr="00163E60" w:rsidRDefault="0073475B" w:rsidP="00163E60">
      <w:pPr>
        <w:pStyle w:val="OutlineNumbered1"/>
        <w:rPr>
          <w:color w:val="auto"/>
        </w:rPr>
      </w:pPr>
      <w:r>
        <w:rPr>
          <w:color w:val="auto"/>
        </w:rPr>
        <w:t xml:space="preserve">As per clause </w:t>
      </w:r>
      <w:r w:rsidR="00943032">
        <w:rPr>
          <w:color w:val="auto"/>
        </w:rPr>
        <w:t>49</w:t>
      </w:r>
      <w:r w:rsidRPr="00692B1B">
        <w:rPr>
          <w:color w:val="auto"/>
        </w:rPr>
        <w:t>,</w:t>
      </w:r>
      <w:r>
        <w:rPr>
          <w:color w:val="auto"/>
        </w:rPr>
        <w:t xml:space="preserve"> t</w:t>
      </w:r>
      <w:r w:rsidR="00B557CB">
        <w:rPr>
          <w:color w:val="auto"/>
        </w:rPr>
        <w:t>he Commonwealth Minister will determine the prioritisation of matter</w:t>
      </w:r>
      <w:r w:rsidR="0044789C">
        <w:rPr>
          <w:color w:val="auto"/>
        </w:rPr>
        <w:t>s</w:t>
      </w:r>
      <w:r w:rsidR="00A55175">
        <w:rPr>
          <w:color w:val="auto"/>
        </w:rPr>
        <w:t xml:space="preserve"> </w:t>
      </w:r>
      <w:r w:rsidR="00C2603E">
        <w:rPr>
          <w:color w:val="auto"/>
        </w:rPr>
        <w:t>contained with</w:t>
      </w:r>
      <w:r w:rsidR="00A55175">
        <w:rPr>
          <w:color w:val="auto"/>
        </w:rPr>
        <w:t>in the Annual Work Plan</w:t>
      </w:r>
      <w:r w:rsidR="000E652B">
        <w:rPr>
          <w:color w:val="auto"/>
        </w:rPr>
        <w:t xml:space="preserve"> where </w:t>
      </w:r>
      <w:r w:rsidR="00082727">
        <w:rPr>
          <w:color w:val="auto"/>
        </w:rPr>
        <w:t xml:space="preserve">the Council is unable to </w:t>
      </w:r>
      <w:r w:rsidR="0019660F">
        <w:rPr>
          <w:color w:val="auto"/>
        </w:rPr>
        <w:t xml:space="preserve">progress all matters within its </w:t>
      </w:r>
      <w:r w:rsidR="00953488">
        <w:rPr>
          <w:color w:val="auto"/>
        </w:rPr>
        <w:t>existing funding envelope</w:t>
      </w:r>
      <w:r>
        <w:rPr>
          <w:color w:val="auto"/>
        </w:rPr>
        <w:t>.</w:t>
      </w:r>
    </w:p>
    <w:p w14:paraId="7B55F30A" w14:textId="7D1224BF" w:rsidR="00F24CAD" w:rsidRPr="0048316D" w:rsidRDefault="00F24CAD" w:rsidP="00F24CAD">
      <w:pPr>
        <w:pStyle w:val="OutlineNumbered1"/>
        <w:rPr>
          <w:color w:val="auto"/>
        </w:rPr>
      </w:pPr>
      <w:bookmarkStart w:id="57" w:name="(2)_Each_Party_will_refer_proposals_for_"/>
      <w:bookmarkStart w:id="58" w:name="(3)_A_Party_will_not_put_forward_legisla"/>
      <w:bookmarkStart w:id="59" w:name="(5)_The_Commonwealth_Minister_will_only_"/>
      <w:bookmarkEnd w:id="57"/>
      <w:bookmarkEnd w:id="58"/>
      <w:bookmarkEnd w:id="59"/>
      <w:r w:rsidRPr="0048316D">
        <w:rPr>
          <w:color w:val="auto"/>
        </w:rPr>
        <w:t xml:space="preserve">The Commonwealth Minister will only refer matters to the Council pursuant to section 29B(1) of the Competition and Consumer Act in accordance with the </w:t>
      </w:r>
      <w:r w:rsidR="00F93F36">
        <w:rPr>
          <w:color w:val="auto"/>
        </w:rPr>
        <w:t>Annual Work Plan</w:t>
      </w:r>
      <w:r w:rsidRPr="0048316D">
        <w:rPr>
          <w:color w:val="auto"/>
        </w:rPr>
        <w:t>.</w:t>
      </w:r>
    </w:p>
    <w:p w14:paraId="2B59C2B7" w14:textId="70117294" w:rsidR="00F24CAD" w:rsidRPr="0048316D" w:rsidRDefault="00F24CAD" w:rsidP="00F24CAD">
      <w:pPr>
        <w:pStyle w:val="OutlineNumbered1"/>
        <w:rPr>
          <w:color w:val="auto"/>
        </w:rPr>
      </w:pPr>
      <w:bookmarkStart w:id="60" w:name="(6)_The_work_program_of_the_Council_shal"/>
      <w:bookmarkStart w:id="61" w:name="_Ref179906500"/>
      <w:bookmarkEnd w:id="60"/>
      <w:r w:rsidRPr="0048316D">
        <w:rPr>
          <w:color w:val="auto"/>
        </w:rPr>
        <w:t xml:space="preserve">The </w:t>
      </w:r>
      <w:r w:rsidR="00F93F36">
        <w:rPr>
          <w:color w:val="auto"/>
        </w:rPr>
        <w:t xml:space="preserve">Annual Work </w:t>
      </w:r>
      <w:r w:rsidR="00F93F36" w:rsidRPr="281ABEB5">
        <w:rPr>
          <w:color w:val="auto"/>
        </w:rPr>
        <w:t>Plan</w:t>
      </w:r>
      <w:r w:rsidRPr="0048316D">
        <w:rPr>
          <w:color w:val="auto"/>
        </w:rPr>
        <w:t xml:space="preserve"> of the Council shall be taken to include a request by the Commonwealth for the Council to examine and report on the matters specified in clause </w:t>
      </w:r>
      <w:r w:rsidR="005038AA">
        <w:rPr>
          <w:color w:val="auto"/>
        </w:rPr>
        <w:t>30</w:t>
      </w:r>
      <w:bookmarkEnd w:id="61"/>
      <w:r w:rsidRPr="0048316D">
        <w:rPr>
          <w:color w:val="auto"/>
        </w:rPr>
        <w:t>.</w:t>
      </w:r>
    </w:p>
    <w:p w14:paraId="2D8FB887" w14:textId="211B9E82" w:rsidR="00F24CAD" w:rsidRPr="0048316D" w:rsidRDefault="00F24CAD" w:rsidP="00F24CAD">
      <w:pPr>
        <w:pStyle w:val="Heading3"/>
      </w:pPr>
      <w:bookmarkStart w:id="62" w:name="_Toc181368345"/>
      <w:bookmarkStart w:id="63" w:name="_Toc174097523"/>
      <w:bookmarkStart w:id="64" w:name="_Toc174097525"/>
      <w:r w:rsidRPr="0048316D">
        <w:rPr>
          <w:rStyle w:val="Heading4Char"/>
          <w:rFonts w:asciiTheme="minorHAnsi" w:hAnsiTheme="minorHAnsi"/>
          <w:color w:val="262626" w:themeColor="text1" w:themeTint="D9"/>
        </w:rPr>
        <w:t>Appointments</w:t>
      </w:r>
      <w:bookmarkEnd w:id="62"/>
      <w:r w:rsidRPr="0048316D">
        <w:rPr>
          <w:rStyle w:val="Heading4Char"/>
          <w:rFonts w:asciiTheme="minorHAnsi" w:hAnsiTheme="minorHAnsi"/>
          <w:color w:val="262626" w:themeColor="text1" w:themeTint="D9"/>
        </w:rPr>
        <w:t xml:space="preserve"> </w:t>
      </w:r>
      <w:bookmarkEnd w:id="63"/>
    </w:p>
    <w:p w14:paraId="7DA6E8E8" w14:textId="19B61E3F" w:rsidR="00F24CAD" w:rsidRPr="0048316D" w:rsidRDefault="00F24CAD" w:rsidP="00F24CAD">
      <w:pPr>
        <w:pStyle w:val="OutlineNumbered1"/>
        <w:rPr>
          <w:color w:val="auto"/>
        </w:rPr>
      </w:pPr>
      <w:bookmarkStart w:id="65" w:name="_Ref174086204"/>
      <w:bookmarkStart w:id="66" w:name="_Ref177722181"/>
      <w:bookmarkStart w:id="67" w:name="_Ref179906547"/>
      <w:r w:rsidRPr="0048316D">
        <w:rPr>
          <w:color w:val="auto"/>
        </w:rPr>
        <w:t xml:space="preserve">When the Commonwealth proposes that a vacancy in the office of Council President or Councillor of the Council be filled, </w:t>
      </w:r>
      <w:r w:rsidR="7D2917CE" w:rsidRPr="00692B1B">
        <w:rPr>
          <w:color w:val="auto"/>
        </w:rPr>
        <w:t>it</w:t>
      </w:r>
      <w:r w:rsidR="00160D90" w:rsidRPr="37188605">
        <w:rPr>
          <w:color w:val="auto"/>
        </w:rPr>
        <w:t xml:space="preserve"> will send written notice of the vacancy to the </w:t>
      </w:r>
      <w:r w:rsidR="002B5BF4">
        <w:rPr>
          <w:color w:val="auto"/>
        </w:rPr>
        <w:t xml:space="preserve">Parties </w:t>
      </w:r>
      <w:r w:rsidR="00160D90" w:rsidRPr="37188605">
        <w:rPr>
          <w:color w:val="auto"/>
        </w:rPr>
        <w:t>that are fully-participating jurisdictions</w:t>
      </w:r>
      <w:r w:rsidR="381F8C91" w:rsidRPr="25225827">
        <w:rPr>
          <w:color w:val="auto"/>
        </w:rPr>
        <w:t>,</w:t>
      </w:r>
      <w:r w:rsidR="00160D90" w:rsidRPr="37188605">
        <w:rPr>
          <w:color w:val="auto"/>
        </w:rPr>
        <w:t xml:space="preserve"> inviting suggestions as to suitable persons to fill the vacancy.</w:t>
      </w:r>
      <w:r w:rsidR="0087122A" w:rsidRPr="37188605">
        <w:rPr>
          <w:color w:val="auto"/>
        </w:rPr>
        <w:t xml:space="preserve"> </w:t>
      </w:r>
      <w:bookmarkStart w:id="68" w:name="_Hlk179806472"/>
      <w:r w:rsidR="00F45A75" w:rsidRPr="37188605">
        <w:rPr>
          <w:color w:val="auto"/>
        </w:rPr>
        <w:t xml:space="preserve">The Commonwealth will allow </w:t>
      </w:r>
      <w:r w:rsidR="00685A4B" w:rsidRPr="37188605">
        <w:rPr>
          <w:color w:val="auto"/>
        </w:rPr>
        <w:t xml:space="preserve">those Parties a period of </w:t>
      </w:r>
      <w:r w:rsidR="55C64B6A" w:rsidRPr="5BC73D28">
        <w:rPr>
          <w:color w:val="auto"/>
        </w:rPr>
        <w:t>35</w:t>
      </w:r>
      <w:r w:rsidR="00685A4B" w:rsidRPr="37188605">
        <w:rPr>
          <w:color w:val="auto"/>
        </w:rPr>
        <w:t xml:space="preserve"> calendar days </w:t>
      </w:r>
      <w:r w:rsidR="0089063E" w:rsidRPr="37188605">
        <w:rPr>
          <w:color w:val="auto"/>
        </w:rPr>
        <w:t>from the date on which the Commonwealth se</w:t>
      </w:r>
      <w:r w:rsidR="00FF2A64" w:rsidRPr="37188605">
        <w:rPr>
          <w:color w:val="auto"/>
        </w:rPr>
        <w:t xml:space="preserve">nt the notice to make suggestions before sending </w:t>
      </w:r>
      <w:r w:rsidR="00572E3D" w:rsidRPr="37188605">
        <w:rPr>
          <w:color w:val="auto"/>
        </w:rPr>
        <w:t xml:space="preserve">the notice in clause </w:t>
      </w:r>
      <w:bookmarkEnd w:id="65"/>
      <w:bookmarkEnd w:id="68"/>
      <w:r w:rsidR="004A66A3">
        <w:rPr>
          <w:color w:val="auto"/>
        </w:rPr>
        <w:t>55</w:t>
      </w:r>
      <w:r w:rsidR="00572E3D" w:rsidRPr="00692B1B">
        <w:rPr>
          <w:color w:val="auto"/>
        </w:rPr>
        <w:t>.</w:t>
      </w:r>
      <w:r w:rsidR="5F548176" w:rsidRPr="37188605">
        <w:rPr>
          <w:color w:val="auto"/>
        </w:rPr>
        <w:t xml:space="preserve"> The Commonwealth will also </w:t>
      </w:r>
      <w:bookmarkEnd w:id="66"/>
      <w:r w:rsidR="5F548176" w:rsidRPr="28BF4CD2">
        <w:rPr>
          <w:color w:val="auto"/>
        </w:rPr>
        <w:t>maintain</w:t>
      </w:r>
      <w:r w:rsidR="5F548176" w:rsidRPr="37188605">
        <w:rPr>
          <w:color w:val="auto"/>
        </w:rPr>
        <w:t xml:space="preserve"> a database for those interested in being considered for appointment within the Treasury portfolio.</w:t>
      </w:r>
      <w:bookmarkEnd w:id="67"/>
    </w:p>
    <w:p w14:paraId="074212A2" w14:textId="04772F27" w:rsidR="00F24CAD" w:rsidRPr="0048316D" w:rsidRDefault="00F24CAD" w:rsidP="00F24CAD">
      <w:pPr>
        <w:pStyle w:val="OutlineNumbered1"/>
        <w:rPr>
          <w:color w:val="auto"/>
        </w:rPr>
      </w:pPr>
      <w:bookmarkStart w:id="69" w:name="(2)_The_Commonwealth_will_send_to_the_St"/>
      <w:bookmarkStart w:id="70" w:name="_Ref174086350"/>
      <w:bookmarkEnd w:id="69"/>
      <w:r w:rsidRPr="0048316D">
        <w:rPr>
          <w:color w:val="auto"/>
        </w:rPr>
        <w:lastRenderedPageBreak/>
        <w:t xml:space="preserve">The Commonwealth will send </w:t>
      </w:r>
      <w:r w:rsidR="00421BD2" w:rsidRPr="0048316D">
        <w:rPr>
          <w:color w:val="auto"/>
        </w:rPr>
        <w:t xml:space="preserve">written notice </w:t>
      </w:r>
      <w:r w:rsidRPr="0048316D">
        <w:rPr>
          <w:color w:val="auto"/>
        </w:rPr>
        <w:t xml:space="preserve">to the </w:t>
      </w:r>
      <w:r w:rsidRPr="0048316D" w:rsidDel="00551C8D">
        <w:rPr>
          <w:color w:val="auto"/>
        </w:rPr>
        <w:t xml:space="preserve">States and Territories that are </w:t>
      </w:r>
      <w:r w:rsidRPr="0048316D">
        <w:rPr>
          <w:color w:val="auto"/>
        </w:rPr>
        <w:t>Parties of persons whom it desires to put forward to the Governor-General for appointment as Council President or Councillor of the Council.</w:t>
      </w:r>
      <w:bookmarkEnd w:id="70"/>
    </w:p>
    <w:p w14:paraId="0CD17831" w14:textId="60505548" w:rsidR="00F24CAD" w:rsidRPr="0048316D" w:rsidRDefault="00F24CAD" w:rsidP="00F24CAD">
      <w:pPr>
        <w:pStyle w:val="OutlineNumbered1"/>
        <w:rPr>
          <w:color w:val="auto"/>
        </w:rPr>
      </w:pPr>
      <w:bookmarkStart w:id="71" w:name="(3)_Within_thirty_five_days_from_the_dat"/>
      <w:bookmarkStart w:id="72" w:name="_Ref177722205"/>
      <w:bookmarkEnd w:id="71"/>
      <w:r w:rsidRPr="0048316D">
        <w:rPr>
          <w:color w:val="auto"/>
        </w:rPr>
        <w:t xml:space="preserve">Within </w:t>
      </w:r>
      <w:r w:rsidR="18A65365" w:rsidRPr="782183EC">
        <w:rPr>
          <w:color w:val="auto"/>
        </w:rPr>
        <w:t>35</w:t>
      </w:r>
      <w:r w:rsidR="00EA6F32">
        <w:rPr>
          <w:color w:val="auto"/>
        </w:rPr>
        <w:t xml:space="preserve"> calendar</w:t>
      </w:r>
      <w:r w:rsidRPr="0048316D">
        <w:rPr>
          <w:color w:val="auto"/>
        </w:rPr>
        <w:t xml:space="preserve"> days from the date on which the Commonwealth sends a notice of the type referred to in clause </w:t>
      </w:r>
      <w:r w:rsidR="00366397">
        <w:rPr>
          <w:color w:val="auto"/>
        </w:rPr>
        <w:t>55,</w:t>
      </w:r>
      <w:r w:rsidRPr="0048316D">
        <w:rPr>
          <w:color w:val="auto"/>
        </w:rPr>
        <w:t xml:space="preserve"> the Party to whom the Commonwealth sends a notice will notify the Commonwealth Minister in writing as to whether the Party supports the proposed appointment. If the Party does not notify the Commonwealth Minister in writing within that period, the Party will be taken to support the proposed appointment.</w:t>
      </w:r>
      <w:bookmarkStart w:id="73" w:name="(4)_The_Commonwealth_will_not_put_forwar"/>
      <w:bookmarkStart w:id="74" w:name="_Ref174086526"/>
      <w:bookmarkEnd w:id="72"/>
      <w:bookmarkEnd w:id="73"/>
    </w:p>
    <w:p w14:paraId="5AFCB123" w14:textId="7F66B288" w:rsidR="00F24CAD" w:rsidRPr="0048316D" w:rsidRDefault="00F24CAD" w:rsidP="00F24CAD">
      <w:pPr>
        <w:pStyle w:val="OutlineNumbered1"/>
        <w:rPr>
          <w:rStyle w:val="Heading4Char"/>
          <w:rFonts w:asciiTheme="minorHAnsi" w:hAnsiTheme="minorHAnsi"/>
          <w:color w:val="auto"/>
          <w:sz w:val="22"/>
          <w:szCs w:val="22"/>
        </w:rPr>
      </w:pPr>
      <w:bookmarkStart w:id="75" w:name="_Ref180423378"/>
      <w:r w:rsidRPr="0048316D">
        <w:rPr>
          <w:color w:val="auto"/>
        </w:rPr>
        <w:t xml:space="preserve">The Commonwealth will not put forward to the Governor-General a person for appointment as a Council President or Councillor of the Council unless a majority of the States and Territories that are Parties support, or pursuant to clauses </w:t>
      </w:r>
      <w:r w:rsidR="005038AA">
        <w:rPr>
          <w:color w:val="auto"/>
        </w:rPr>
        <w:t>54</w:t>
      </w:r>
      <w:r w:rsidRPr="0048316D">
        <w:rPr>
          <w:color w:val="auto"/>
        </w:rPr>
        <w:t xml:space="preserve"> to </w:t>
      </w:r>
      <w:r w:rsidR="005038AA">
        <w:rPr>
          <w:color w:val="auto"/>
        </w:rPr>
        <w:t>56</w:t>
      </w:r>
      <w:r w:rsidRPr="0048316D">
        <w:rPr>
          <w:color w:val="auto"/>
        </w:rPr>
        <w:t xml:space="preserve"> are taken to support, the appointment.</w:t>
      </w:r>
      <w:bookmarkEnd w:id="74"/>
      <w:bookmarkEnd w:id="75"/>
    </w:p>
    <w:p w14:paraId="2B24748B" w14:textId="77777777" w:rsidR="00F24CAD" w:rsidRPr="0048316D" w:rsidRDefault="00F24CAD" w:rsidP="00F24CAD">
      <w:pPr>
        <w:pStyle w:val="Heading3"/>
      </w:pPr>
      <w:bookmarkStart w:id="76" w:name="_Toc181368346"/>
      <w:r w:rsidRPr="0048316D">
        <w:rPr>
          <w:rStyle w:val="Heading4Char"/>
          <w:rFonts w:asciiTheme="minorHAnsi" w:hAnsiTheme="minorHAnsi"/>
          <w:color w:val="262626" w:themeColor="text1" w:themeTint="D9"/>
        </w:rPr>
        <w:t>Funding</w:t>
      </w:r>
      <w:bookmarkEnd w:id="76"/>
    </w:p>
    <w:p w14:paraId="3097B065" w14:textId="513B916F" w:rsidR="00F24CAD" w:rsidRPr="00FA211E" w:rsidRDefault="009B1163" w:rsidP="00F24CAD">
      <w:pPr>
        <w:pStyle w:val="OutlineNumbered1"/>
        <w:rPr>
          <w:color w:val="auto"/>
        </w:rPr>
      </w:pPr>
      <w:r w:rsidRPr="00FA211E">
        <w:rPr>
          <w:color w:val="auto"/>
        </w:rPr>
        <w:t>The Commonwealth will be responsible for funding the C</w:t>
      </w:r>
      <w:r w:rsidR="00F94C6A" w:rsidRPr="00FA211E">
        <w:rPr>
          <w:color w:val="auto"/>
        </w:rPr>
        <w:t>ouncil</w:t>
      </w:r>
      <w:r w:rsidRPr="00FA211E">
        <w:rPr>
          <w:color w:val="auto"/>
        </w:rPr>
        <w:t>.</w:t>
      </w:r>
    </w:p>
    <w:p w14:paraId="0FD4B89E" w14:textId="75A8978D" w:rsidR="00AE26B4" w:rsidRDefault="00AE26B4" w:rsidP="00AE26B4">
      <w:pPr>
        <w:pStyle w:val="Heading2"/>
      </w:pPr>
      <w:bookmarkStart w:id="77" w:name="_Toc181368347"/>
      <w:bookmarkStart w:id="78" w:name="_Toc174097526"/>
      <w:bookmarkEnd w:id="64"/>
      <w:r>
        <w:t>Productivity Commission</w:t>
      </w:r>
      <w:bookmarkEnd w:id="77"/>
    </w:p>
    <w:p w14:paraId="6EBB2FE1" w14:textId="04FD5D4B" w:rsidR="00AE26B4" w:rsidRPr="00692B1B" w:rsidRDefault="00AE26B4" w:rsidP="00AE26B4">
      <w:pPr>
        <w:pStyle w:val="OutlineNumbered1"/>
        <w:rPr>
          <w:color w:val="auto"/>
        </w:rPr>
      </w:pPr>
      <w:r w:rsidRPr="74C6FF65">
        <w:rPr>
          <w:color w:val="auto"/>
        </w:rPr>
        <w:t xml:space="preserve">The Productivity Commission is the Australian Government’s independent research and advisory body on a range of economic, social and environmental issues affecting the welfare of Australians. It operates under the </w:t>
      </w:r>
      <w:r w:rsidRPr="74C6FF65">
        <w:rPr>
          <w:i/>
          <w:iCs/>
          <w:color w:val="auto"/>
        </w:rPr>
        <w:t xml:space="preserve">Productivity Commission Act 1998 </w:t>
      </w:r>
      <w:r w:rsidRPr="74C6FF65">
        <w:rPr>
          <w:color w:val="auto"/>
        </w:rPr>
        <w:t>(Cth).</w:t>
      </w:r>
    </w:p>
    <w:p w14:paraId="69169C39" w14:textId="5A2F70BE" w:rsidR="00AB5CE1" w:rsidRPr="00692B1B" w:rsidDel="00AE26B4" w:rsidRDefault="00AB5CE1" w:rsidP="00AB5CE1">
      <w:pPr>
        <w:pStyle w:val="OutlineNumbered1"/>
        <w:rPr>
          <w:i/>
          <w:color w:val="auto"/>
        </w:rPr>
      </w:pPr>
      <w:bookmarkStart w:id="79" w:name="_Ref179805135"/>
      <w:r w:rsidRPr="00692B1B" w:rsidDel="00AE26B4">
        <w:rPr>
          <w:color w:val="auto"/>
        </w:rPr>
        <w:t xml:space="preserve">The Productivity Commission’s main role under National Competition Policy is to undertake periodic studies or inquiries </w:t>
      </w:r>
      <w:r w:rsidR="00357847" w:rsidRPr="00692B1B">
        <w:rPr>
          <w:color w:val="auto"/>
        </w:rPr>
        <w:t xml:space="preserve">at the </w:t>
      </w:r>
      <w:r w:rsidR="004978F2" w:rsidRPr="00692B1B">
        <w:rPr>
          <w:color w:val="auto"/>
        </w:rPr>
        <w:t>d</w:t>
      </w:r>
      <w:r w:rsidR="00357847" w:rsidRPr="00692B1B">
        <w:rPr>
          <w:color w:val="auto"/>
        </w:rPr>
        <w:t xml:space="preserve">irection of the Commonwealth Minister </w:t>
      </w:r>
      <w:r w:rsidRPr="00692B1B" w:rsidDel="00AE26B4">
        <w:rPr>
          <w:color w:val="auto"/>
        </w:rPr>
        <w:t xml:space="preserve">to </w:t>
      </w:r>
      <w:r w:rsidR="00357847" w:rsidRPr="00692B1B">
        <w:rPr>
          <w:color w:val="auto"/>
        </w:rPr>
        <w:t>identify</w:t>
      </w:r>
      <w:r w:rsidRPr="00692B1B" w:rsidDel="00AE26B4">
        <w:rPr>
          <w:color w:val="auto"/>
        </w:rPr>
        <w:t xml:space="preserve"> pro-competitive reform options that could be implemented under National Competition Policy, and to estimate the economic and revenue impacts of these reforms</w:t>
      </w:r>
      <w:r w:rsidR="004978F2" w:rsidRPr="00692B1B">
        <w:rPr>
          <w:color w:val="auto"/>
        </w:rPr>
        <w:t xml:space="preserve">. </w:t>
      </w:r>
      <w:r w:rsidR="00F12734" w:rsidRPr="00692B1B">
        <w:rPr>
          <w:color w:val="auto"/>
        </w:rPr>
        <w:t xml:space="preserve">The results </w:t>
      </w:r>
      <w:r w:rsidR="00987DA1" w:rsidRPr="00692B1B">
        <w:rPr>
          <w:color w:val="auto"/>
        </w:rPr>
        <w:t>will help</w:t>
      </w:r>
      <w:r w:rsidRPr="00692B1B" w:rsidDel="00AE26B4">
        <w:rPr>
          <w:color w:val="auto"/>
        </w:rPr>
        <w:t xml:space="preserve"> to inform reform commitments under the Federation Funding Agreement</w:t>
      </w:r>
      <w:r w:rsidR="0092419A" w:rsidRPr="00692B1B">
        <w:rPr>
          <w:color w:val="auto"/>
        </w:rPr>
        <w:t>.</w:t>
      </w:r>
      <w:bookmarkEnd w:id="79"/>
    </w:p>
    <w:p w14:paraId="744F9B6C" w14:textId="7102835A" w:rsidR="00F24CAD" w:rsidRPr="0048316D" w:rsidRDefault="00F24CAD" w:rsidP="00F24CAD">
      <w:pPr>
        <w:pStyle w:val="Heading2"/>
      </w:pPr>
      <w:bookmarkStart w:id="80" w:name="_Toc181368348"/>
      <w:r w:rsidRPr="0048316D">
        <w:t>Australian Competition and Consumer Commission</w:t>
      </w:r>
      <w:bookmarkEnd w:id="78"/>
      <w:bookmarkEnd w:id="80"/>
    </w:p>
    <w:p w14:paraId="2D0A86C1" w14:textId="011D3B30" w:rsidR="00F24CAD" w:rsidRPr="0048316D" w:rsidRDefault="00F24CAD" w:rsidP="00F24CAD">
      <w:pPr>
        <w:pStyle w:val="Heading3"/>
      </w:pPr>
      <w:bookmarkStart w:id="81" w:name="_Toc181368349"/>
      <w:bookmarkStart w:id="82" w:name="_Toc174097528"/>
      <w:r w:rsidRPr="006200A5">
        <w:t>Appointments</w:t>
      </w:r>
      <w:bookmarkEnd w:id="81"/>
      <w:r w:rsidRPr="006200A5">
        <w:t xml:space="preserve"> </w:t>
      </w:r>
      <w:bookmarkEnd w:id="82"/>
    </w:p>
    <w:p w14:paraId="7E9CAEB8" w14:textId="44ED923C" w:rsidR="00FD2C90" w:rsidRPr="000114A1" w:rsidRDefault="00FD2C90" w:rsidP="00FD2C90">
      <w:pPr>
        <w:pStyle w:val="OutlineNumbered1"/>
        <w:rPr>
          <w:color w:val="auto"/>
        </w:rPr>
      </w:pPr>
      <w:bookmarkStart w:id="83" w:name="_Ref179906926"/>
      <w:bookmarkStart w:id="84" w:name="_Ref180422947"/>
      <w:r w:rsidRPr="00692B1B">
        <w:rPr>
          <w:color w:val="auto"/>
        </w:rPr>
        <w:t xml:space="preserve">When the Commonwealth proposes that a vacancy in the office of Chairperson, Deputy Chairperson, member or associate member of the Commission be filled, it will send written notice to fully-participating jurisdictions inviting suggestions as to suitable persons to fill the vacancy. The Commonwealth will allow those Parties a period of </w:t>
      </w:r>
      <w:r w:rsidR="2F8BF0FC" w:rsidRPr="0B941333">
        <w:rPr>
          <w:color w:val="auto"/>
        </w:rPr>
        <w:t>35</w:t>
      </w:r>
      <w:r w:rsidRPr="00692B1B">
        <w:rPr>
          <w:color w:val="auto"/>
        </w:rPr>
        <w:t xml:space="preserve"> calendar days from the date on which the Commonwealth sent the notice to make suggestions before sending the notice in clause </w:t>
      </w:r>
      <w:r w:rsidR="005038AA">
        <w:rPr>
          <w:color w:val="auto"/>
        </w:rPr>
        <w:t>63</w:t>
      </w:r>
      <w:r w:rsidRPr="00692B1B">
        <w:rPr>
          <w:color w:val="auto"/>
        </w:rPr>
        <w:t xml:space="preserve">. The Commonwealth </w:t>
      </w:r>
      <w:r w:rsidR="0064498E" w:rsidRPr="00692B1B">
        <w:rPr>
          <w:color w:val="auto"/>
        </w:rPr>
        <w:t>will</w:t>
      </w:r>
      <w:r w:rsidRPr="00692B1B">
        <w:rPr>
          <w:color w:val="auto"/>
        </w:rPr>
        <w:t xml:space="preserve"> also maintain a database for those interested in being considered for appointment within the Treasury portfolio.</w:t>
      </w:r>
      <w:bookmarkEnd w:id="83"/>
      <w:bookmarkEnd w:id="84"/>
    </w:p>
    <w:p w14:paraId="791533A0" w14:textId="77CAD8D3" w:rsidR="3EC64A18" w:rsidRDefault="3EC64A18" w:rsidP="02CA8EA9">
      <w:pPr>
        <w:pStyle w:val="OutlineNumbered1"/>
        <w:rPr>
          <w:color w:val="auto"/>
        </w:rPr>
      </w:pPr>
      <w:bookmarkStart w:id="85" w:name="_Ref180422936"/>
      <w:r w:rsidRPr="00692B1B">
        <w:rPr>
          <w:color w:val="auto"/>
        </w:rPr>
        <w:t xml:space="preserve">Clause </w:t>
      </w:r>
      <w:r w:rsidR="00A25D03">
        <w:rPr>
          <w:color w:val="auto"/>
        </w:rPr>
        <w:t>61</w:t>
      </w:r>
      <w:r w:rsidR="00D940CA" w:rsidRPr="00692B1B">
        <w:rPr>
          <w:color w:val="auto"/>
        </w:rPr>
        <w:t xml:space="preserve"> </w:t>
      </w:r>
      <w:r w:rsidRPr="00692B1B">
        <w:rPr>
          <w:color w:val="auto"/>
        </w:rPr>
        <w:t>does not apply to cross-appointments from the Australian Communications and Media Authority and the Commission or the New Zealand Commerce Commission and the Commission.</w:t>
      </w:r>
      <w:bookmarkEnd w:id="85"/>
    </w:p>
    <w:p w14:paraId="1D80AD89" w14:textId="6D3ABC19" w:rsidR="00FD2C90" w:rsidRPr="00FD2C90" w:rsidRDefault="00FD2C90" w:rsidP="00FD2C90">
      <w:pPr>
        <w:pStyle w:val="OutlineNumbered1"/>
        <w:rPr>
          <w:color w:val="auto"/>
        </w:rPr>
      </w:pPr>
      <w:bookmarkStart w:id="86" w:name="_Ref180423040"/>
      <w:r w:rsidRPr="0048316D">
        <w:rPr>
          <w:color w:val="auto"/>
        </w:rPr>
        <w:lastRenderedPageBreak/>
        <w:t>The Commonwealth will send to the Parties that are fully-participating jurisdictions written notice of persons whom it desires to put forward for appointment as Chairperson, Deputy Chairperson</w:t>
      </w:r>
      <w:r>
        <w:rPr>
          <w:color w:val="auto"/>
        </w:rPr>
        <w:t xml:space="preserve">, </w:t>
      </w:r>
      <w:r w:rsidRPr="0048316D">
        <w:rPr>
          <w:color w:val="auto"/>
        </w:rPr>
        <w:t xml:space="preserve">member </w:t>
      </w:r>
      <w:r>
        <w:rPr>
          <w:color w:val="auto"/>
        </w:rPr>
        <w:t xml:space="preserve">or associate member </w:t>
      </w:r>
      <w:r w:rsidRPr="0048316D">
        <w:rPr>
          <w:color w:val="auto"/>
        </w:rPr>
        <w:t>of the Commission.</w:t>
      </w:r>
      <w:bookmarkEnd w:id="86"/>
    </w:p>
    <w:p w14:paraId="0B1A9A81" w14:textId="272F74D1" w:rsidR="00F24CAD" w:rsidRDefault="00F24CAD" w:rsidP="00F24CAD">
      <w:pPr>
        <w:pStyle w:val="OutlineNumbered1"/>
        <w:rPr>
          <w:color w:val="auto"/>
        </w:rPr>
      </w:pPr>
      <w:bookmarkStart w:id="87" w:name="_Ref177107898"/>
      <w:r w:rsidRPr="0048316D">
        <w:rPr>
          <w:color w:val="auto"/>
        </w:rPr>
        <w:t xml:space="preserve">Within </w:t>
      </w:r>
      <w:r w:rsidR="58BE0087" w:rsidRPr="6F84E5DA">
        <w:rPr>
          <w:color w:val="auto"/>
        </w:rPr>
        <w:t>35</w:t>
      </w:r>
      <w:r w:rsidRPr="0048316D">
        <w:rPr>
          <w:color w:val="auto"/>
        </w:rPr>
        <w:t xml:space="preserve"> </w:t>
      </w:r>
      <w:r w:rsidR="007E3795">
        <w:rPr>
          <w:color w:val="auto"/>
        </w:rPr>
        <w:t xml:space="preserve">calendar </w:t>
      </w:r>
      <w:r w:rsidRPr="0048316D">
        <w:rPr>
          <w:color w:val="auto"/>
        </w:rPr>
        <w:t xml:space="preserve">days from the date on which the Commonwealth sends a notice of the type referred to in clause </w:t>
      </w:r>
      <w:r w:rsidR="003342E0">
        <w:rPr>
          <w:color w:val="auto"/>
        </w:rPr>
        <w:t>63</w:t>
      </w:r>
      <w:r w:rsidRPr="00692B1B">
        <w:rPr>
          <w:color w:val="auto"/>
        </w:rPr>
        <w:t>,</w:t>
      </w:r>
      <w:r w:rsidRPr="0048316D">
        <w:rPr>
          <w:color w:val="auto"/>
        </w:rPr>
        <w:t xml:space="preserve"> the Party to whom the Commonwealth sends a notice will notify the Commonwealth Minister in writing as to whether the Party supports the proposed appointment. If the Party does not notify the Commonwealth Minister in writing within that period, the Party will be taken to support the proposed appointment.</w:t>
      </w:r>
      <w:bookmarkEnd w:id="87"/>
    </w:p>
    <w:p w14:paraId="2774AC54" w14:textId="6D5011C8" w:rsidR="00483A17" w:rsidRPr="00692B1B" w:rsidRDefault="00F24CAD" w:rsidP="00A5345D">
      <w:pPr>
        <w:pStyle w:val="OutlineNumbered1"/>
        <w:rPr>
          <w:color w:val="auto"/>
        </w:rPr>
      </w:pPr>
      <w:bookmarkStart w:id="88" w:name="_Ref178328448"/>
      <w:r w:rsidRPr="0048316D">
        <w:rPr>
          <w:color w:val="auto"/>
        </w:rPr>
        <w:t>The Commonwealth will not put forward a person for appointment as a Chairperson, Deputy Chairperson</w:t>
      </w:r>
      <w:r w:rsidR="00AE5986">
        <w:rPr>
          <w:color w:val="auto"/>
        </w:rPr>
        <w:t>,</w:t>
      </w:r>
      <w:r w:rsidRPr="0048316D" w:rsidDel="00AE5986">
        <w:rPr>
          <w:color w:val="auto"/>
        </w:rPr>
        <w:t xml:space="preserve"> </w:t>
      </w:r>
      <w:r w:rsidRPr="0048316D">
        <w:rPr>
          <w:color w:val="auto"/>
        </w:rPr>
        <w:t xml:space="preserve">member </w:t>
      </w:r>
      <w:r w:rsidR="00AE5986">
        <w:rPr>
          <w:color w:val="auto"/>
        </w:rPr>
        <w:t>or associate</w:t>
      </w:r>
      <w:r w:rsidRPr="0048316D">
        <w:rPr>
          <w:color w:val="auto"/>
        </w:rPr>
        <w:t xml:space="preserve"> member of the Commission unless a majority of the fully-participating jurisdictions support, or pursuant to clauses </w:t>
      </w:r>
      <w:r w:rsidR="003342E0">
        <w:rPr>
          <w:color w:val="auto"/>
        </w:rPr>
        <w:t>61</w:t>
      </w:r>
      <w:r w:rsidRPr="0048316D">
        <w:rPr>
          <w:color w:val="auto"/>
        </w:rPr>
        <w:t xml:space="preserve"> to </w:t>
      </w:r>
      <w:r w:rsidR="00422041">
        <w:rPr>
          <w:color w:val="auto"/>
        </w:rPr>
        <w:fldChar w:fldCharType="begin"/>
      </w:r>
      <w:r w:rsidR="00422041">
        <w:rPr>
          <w:color w:val="auto"/>
        </w:rPr>
        <w:instrText xml:space="preserve"> REF _Ref177107898 \r \h </w:instrText>
      </w:r>
      <w:r w:rsidR="00422041">
        <w:rPr>
          <w:color w:val="auto"/>
        </w:rPr>
      </w:r>
      <w:r w:rsidR="00422041">
        <w:rPr>
          <w:color w:val="auto"/>
        </w:rPr>
        <w:fldChar w:fldCharType="separate"/>
      </w:r>
      <w:r w:rsidR="00FE7A35">
        <w:rPr>
          <w:color w:val="auto"/>
        </w:rPr>
        <w:t>64</w:t>
      </w:r>
      <w:r w:rsidR="00422041">
        <w:rPr>
          <w:color w:val="auto"/>
        </w:rPr>
        <w:fldChar w:fldCharType="end"/>
      </w:r>
      <w:r w:rsidR="00BD768B">
        <w:rPr>
          <w:color w:val="auto"/>
        </w:rPr>
        <w:t xml:space="preserve"> </w:t>
      </w:r>
      <w:r w:rsidRPr="0048316D">
        <w:rPr>
          <w:color w:val="auto"/>
        </w:rPr>
        <w:t>are taken to support, the appointment.</w:t>
      </w:r>
      <w:bookmarkEnd w:id="88"/>
    </w:p>
    <w:p w14:paraId="72C6975D" w14:textId="6D6C5BB5" w:rsidR="00F24CAD" w:rsidRPr="00260E42" w:rsidRDefault="00F24CAD" w:rsidP="00F24CAD">
      <w:pPr>
        <w:pStyle w:val="Heading3"/>
      </w:pPr>
      <w:bookmarkStart w:id="89" w:name="_Toc181368350"/>
      <w:r w:rsidRPr="006200A5">
        <w:t>Funding</w:t>
      </w:r>
      <w:bookmarkEnd w:id="89"/>
    </w:p>
    <w:p w14:paraId="47A9C657" w14:textId="212D58EA" w:rsidR="00F24CAD" w:rsidRPr="0048316D" w:rsidRDefault="00F24CAD" w:rsidP="00F24CAD">
      <w:pPr>
        <w:pStyle w:val="OutlineNumbered1"/>
        <w:rPr>
          <w:color w:val="auto"/>
        </w:rPr>
      </w:pPr>
      <w:r w:rsidRPr="0048316D">
        <w:rPr>
          <w:color w:val="auto"/>
        </w:rPr>
        <w:t>The Commonwealth will be responsible for funding the Commission.</w:t>
      </w:r>
    </w:p>
    <w:p w14:paraId="7116F992" w14:textId="77777777" w:rsidR="00F24CAD" w:rsidRPr="00692B1B" w:rsidRDefault="00F24CAD" w:rsidP="00F24CAD">
      <w:pPr>
        <w:rPr>
          <w:rFonts w:asciiTheme="majorHAnsi" w:hAnsiTheme="majorHAnsi"/>
          <w:b/>
          <w:color w:val="auto"/>
          <w:sz w:val="60"/>
          <w:szCs w:val="60"/>
        </w:rPr>
      </w:pPr>
      <w:bookmarkStart w:id="90" w:name="_Toc174097537"/>
      <w:r w:rsidRPr="00692B1B">
        <w:rPr>
          <w:color w:val="auto"/>
        </w:rPr>
        <w:br w:type="page"/>
      </w:r>
    </w:p>
    <w:p w14:paraId="19715066" w14:textId="77777777" w:rsidR="00F24CAD" w:rsidRPr="0048316D" w:rsidRDefault="00F24CAD" w:rsidP="00F24CAD">
      <w:pPr>
        <w:pStyle w:val="Heading1"/>
      </w:pPr>
      <w:bookmarkStart w:id="91" w:name="_Toc181368351"/>
      <w:r w:rsidRPr="0048316D">
        <w:lastRenderedPageBreak/>
        <w:t>Part 6 – Governance</w:t>
      </w:r>
      <w:bookmarkEnd w:id="90"/>
      <w:bookmarkEnd w:id="91"/>
    </w:p>
    <w:p w14:paraId="0F7F423A" w14:textId="721AD000" w:rsidR="00C40763" w:rsidRDefault="00C40763" w:rsidP="00C40763">
      <w:pPr>
        <w:pStyle w:val="OutlineNumbered1"/>
      </w:pPr>
      <w:bookmarkStart w:id="92" w:name="_Toc174097538"/>
      <w:r>
        <w:t>Part 6 of th</w:t>
      </w:r>
      <w:r w:rsidR="00191F46">
        <w:t>is</w:t>
      </w:r>
      <w:r>
        <w:t xml:space="preserve"> Agreement sets out the governance arrangements for th</w:t>
      </w:r>
      <w:r w:rsidR="00191F46">
        <w:t>is</w:t>
      </w:r>
      <w:r>
        <w:t xml:space="preserve"> Agreement.</w:t>
      </w:r>
    </w:p>
    <w:p w14:paraId="2B26245C" w14:textId="77777777" w:rsidR="00F24CAD" w:rsidRPr="0048316D" w:rsidRDefault="00F24CAD" w:rsidP="00F24CAD">
      <w:pPr>
        <w:pStyle w:val="Heading2"/>
      </w:pPr>
      <w:bookmarkStart w:id="93" w:name="_Toc181368352"/>
      <w:r w:rsidRPr="0048316D">
        <w:t>Commencement</w:t>
      </w:r>
      <w:bookmarkEnd w:id="93"/>
      <w:r w:rsidRPr="0048316D">
        <w:t xml:space="preserve"> </w:t>
      </w:r>
      <w:bookmarkEnd w:id="92"/>
    </w:p>
    <w:p w14:paraId="714DA5F3" w14:textId="7EF0E666" w:rsidR="00F24CAD" w:rsidRPr="0062531A" w:rsidRDefault="00F24CAD" w:rsidP="00F24CAD">
      <w:pPr>
        <w:pStyle w:val="OutlineNumbered1"/>
        <w:rPr>
          <w:color w:val="auto"/>
        </w:rPr>
      </w:pPr>
      <w:r w:rsidRPr="0062531A">
        <w:t xml:space="preserve">This Agreement will </w:t>
      </w:r>
      <w:r w:rsidR="00C30AC1" w:rsidRPr="0062531A">
        <w:t>commence</w:t>
      </w:r>
      <w:r w:rsidRPr="0062531A">
        <w:t xml:space="preserve"> when executed by </w:t>
      </w:r>
      <w:r w:rsidRPr="0062531A">
        <w:rPr>
          <w:color w:val="auto"/>
        </w:rPr>
        <w:t>the Commonwealth</w:t>
      </w:r>
      <w:r w:rsidR="00C75C26">
        <w:rPr>
          <w:color w:val="auto"/>
        </w:rPr>
        <w:t>,</w:t>
      </w:r>
      <w:r w:rsidR="00C75F43" w:rsidRPr="0062531A">
        <w:rPr>
          <w:color w:val="auto"/>
        </w:rPr>
        <w:t xml:space="preserve"> all the </w:t>
      </w:r>
      <w:r w:rsidR="0062531A" w:rsidRPr="0062531A">
        <w:rPr>
          <w:color w:val="auto"/>
        </w:rPr>
        <w:t>States of Australia</w:t>
      </w:r>
      <w:r w:rsidR="00C75C26">
        <w:rPr>
          <w:color w:val="auto"/>
        </w:rPr>
        <w:t>,</w:t>
      </w:r>
      <w:r w:rsidR="00FA777E" w:rsidRPr="0062531A">
        <w:rPr>
          <w:color w:val="auto"/>
        </w:rPr>
        <w:t xml:space="preserve"> and </w:t>
      </w:r>
      <w:r w:rsidR="0062531A" w:rsidRPr="0062531A">
        <w:rPr>
          <w:color w:val="auto"/>
        </w:rPr>
        <w:t>the Australian Capital Territory and the Northern Territory</w:t>
      </w:r>
      <w:r w:rsidR="07684F5F" w:rsidRPr="567B444D">
        <w:rPr>
          <w:color w:val="auto"/>
        </w:rPr>
        <w:t xml:space="preserve"> of </w:t>
      </w:r>
      <w:r w:rsidR="07684F5F" w:rsidRPr="254A7C4A">
        <w:rPr>
          <w:color w:val="auto"/>
        </w:rPr>
        <w:t>Australia</w:t>
      </w:r>
      <w:r w:rsidR="0062531A" w:rsidRPr="0062531A">
        <w:rPr>
          <w:color w:val="auto"/>
        </w:rPr>
        <w:t>.</w:t>
      </w:r>
    </w:p>
    <w:p w14:paraId="4AE454E3" w14:textId="3F14743C" w:rsidR="00F24CAD" w:rsidRPr="00967DFF" w:rsidRDefault="00F24CAD" w:rsidP="00F24CAD">
      <w:pPr>
        <w:pStyle w:val="OutlineNumbered1"/>
        <w:rPr>
          <w:color w:val="auto"/>
        </w:rPr>
      </w:pPr>
      <w:r w:rsidRPr="00967DFF">
        <w:rPr>
          <w:color w:val="auto"/>
        </w:rPr>
        <w:t>Th</w:t>
      </w:r>
      <w:r w:rsidR="00191F46">
        <w:rPr>
          <w:color w:val="auto"/>
        </w:rPr>
        <w:t>is</w:t>
      </w:r>
      <w:r w:rsidRPr="00967DFF">
        <w:rPr>
          <w:color w:val="auto"/>
        </w:rPr>
        <w:t xml:space="preserve"> Agreement will continue to operate </w:t>
      </w:r>
      <w:r w:rsidR="00C30AC1">
        <w:rPr>
          <w:color w:val="auto"/>
        </w:rPr>
        <w:t xml:space="preserve">indefinitely </w:t>
      </w:r>
      <w:r w:rsidRPr="00967DFF">
        <w:rPr>
          <w:color w:val="auto"/>
        </w:rPr>
        <w:t>unless unanimously determined by the fully</w:t>
      </w:r>
      <w:r w:rsidR="34A82B21" w:rsidRPr="00967DFF">
        <w:rPr>
          <w:color w:val="auto"/>
        </w:rPr>
        <w:t>-</w:t>
      </w:r>
      <w:r w:rsidR="005D2F98" w:rsidRPr="00967DFF">
        <w:rPr>
          <w:color w:val="auto"/>
        </w:rPr>
        <w:noBreakHyphen/>
      </w:r>
      <w:r w:rsidRPr="00967DFF">
        <w:rPr>
          <w:color w:val="auto"/>
        </w:rPr>
        <w:t>participating Parties</w:t>
      </w:r>
      <w:r w:rsidR="007209BB" w:rsidRPr="00967DFF">
        <w:rPr>
          <w:color w:val="auto"/>
        </w:rPr>
        <w:t xml:space="preserve"> in writing</w:t>
      </w:r>
      <w:r w:rsidR="0058489C" w:rsidRPr="00967DFF">
        <w:rPr>
          <w:b/>
          <w:bCs/>
          <w:color w:val="auto"/>
        </w:rPr>
        <w:t>.</w:t>
      </w:r>
    </w:p>
    <w:p w14:paraId="63707BA2" w14:textId="36453A80" w:rsidR="00620149" w:rsidRDefault="00620149" w:rsidP="00F24CAD">
      <w:pPr>
        <w:pStyle w:val="Heading2"/>
      </w:pPr>
      <w:bookmarkStart w:id="94" w:name="_Toc181368353"/>
      <w:bookmarkStart w:id="95" w:name="_Toc174097544"/>
      <w:bookmarkStart w:id="96" w:name="_Toc174097539"/>
      <w:r>
        <w:t>Writing</w:t>
      </w:r>
      <w:bookmarkEnd w:id="94"/>
    </w:p>
    <w:p w14:paraId="341698EB" w14:textId="4AA53A4B" w:rsidR="00620149" w:rsidRPr="00620149" w:rsidRDefault="00620149" w:rsidP="00620149">
      <w:pPr>
        <w:pStyle w:val="OutlineNumbered1"/>
        <w:rPr>
          <w:color w:val="auto"/>
        </w:rPr>
      </w:pPr>
      <w:r>
        <w:rPr>
          <w:color w:val="auto"/>
        </w:rPr>
        <w:t xml:space="preserve">Where this Agreement requires </w:t>
      </w:r>
      <w:r w:rsidR="005E1C80">
        <w:rPr>
          <w:color w:val="auto"/>
        </w:rPr>
        <w:t xml:space="preserve">a </w:t>
      </w:r>
      <w:r w:rsidR="00535270">
        <w:rPr>
          <w:color w:val="auto"/>
        </w:rPr>
        <w:t>P</w:t>
      </w:r>
      <w:r w:rsidR="005E1C80">
        <w:rPr>
          <w:color w:val="auto"/>
        </w:rPr>
        <w:t xml:space="preserve">arty to </w:t>
      </w:r>
      <w:r w:rsidR="005D49E8">
        <w:rPr>
          <w:color w:val="auto"/>
        </w:rPr>
        <w:t>write to</w:t>
      </w:r>
      <w:r w:rsidR="00264CAD">
        <w:rPr>
          <w:color w:val="auto"/>
        </w:rPr>
        <w:t xml:space="preserve"> </w:t>
      </w:r>
      <w:r w:rsidR="00D537E5">
        <w:rPr>
          <w:color w:val="auto"/>
        </w:rPr>
        <w:t>another Party</w:t>
      </w:r>
      <w:r w:rsidR="00535270">
        <w:rPr>
          <w:color w:val="auto"/>
        </w:rPr>
        <w:t>, a Party m</w:t>
      </w:r>
      <w:r w:rsidR="00D52AA8">
        <w:rPr>
          <w:color w:val="auto"/>
        </w:rPr>
        <w:t>ay</w:t>
      </w:r>
      <w:r w:rsidR="005D49E8">
        <w:rPr>
          <w:color w:val="auto"/>
        </w:rPr>
        <w:t xml:space="preserve"> </w:t>
      </w:r>
      <w:r w:rsidR="0080796A">
        <w:rPr>
          <w:color w:val="auto"/>
        </w:rPr>
        <w:t>do so</w:t>
      </w:r>
      <w:r w:rsidR="005D49E8">
        <w:rPr>
          <w:color w:val="auto"/>
        </w:rPr>
        <w:t xml:space="preserve"> by</w:t>
      </w:r>
      <w:r w:rsidR="00535270">
        <w:rPr>
          <w:color w:val="auto"/>
        </w:rPr>
        <w:t xml:space="preserve"> writ</w:t>
      </w:r>
      <w:r w:rsidR="005D49E8">
        <w:rPr>
          <w:color w:val="auto"/>
        </w:rPr>
        <w:t>ing</w:t>
      </w:r>
      <w:r w:rsidR="00535270">
        <w:rPr>
          <w:color w:val="auto"/>
        </w:rPr>
        <w:t xml:space="preserve"> to </w:t>
      </w:r>
      <w:r w:rsidRPr="00620149">
        <w:rPr>
          <w:color w:val="auto"/>
        </w:rPr>
        <w:t xml:space="preserve">the Minister responsible for the competition </w:t>
      </w:r>
      <w:r w:rsidR="00764FB6">
        <w:rPr>
          <w:color w:val="auto"/>
        </w:rPr>
        <w:t>policy</w:t>
      </w:r>
      <w:r w:rsidR="00764FB6" w:rsidRPr="00620149">
        <w:rPr>
          <w:color w:val="auto"/>
        </w:rPr>
        <w:t xml:space="preserve"> </w:t>
      </w:r>
      <w:r w:rsidRPr="00620149">
        <w:rPr>
          <w:color w:val="auto"/>
        </w:rPr>
        <w:t>of that Party.</w:t>
      </w:r>
    </w:p>
    <w:p w14:paraId="34995AD0" w14:textId="6E9EF6D7" w:rsidR="00F24CAD" w:rsidRPr="0048316D" w:rsidRDefault="00F24CAD" w:rsidP="00F24CAD">
      <w:pPr>
        <w:pStyle w:val="Heading2"/>
      </w:pPr>
      <w:bookmarkStart w:id="97" w:name="_Toc181368354"/>
      <w:r w:rsidRPr="0048316D">
        <w:t>Review</w:t>
      </w:r>
      <w:bookmarkEnd w:id="95"/>
      <w:bookmarkEnd w:id="97"/>
    </w:p>
    <w:p w14:paraId="2A86F50D" w14:textId="2CA46D32" w:rsidR="00F24CAD" w:rsidRPr="006F5921" w:rsidRDefault="00F24CAD" w:rsidP="00E51B2B">
      <w:pPr>
        <w:pStyle w:val="OutlineNumbered1"/>
        <w:rPr>
          <w:b/>
          <w:color w:val="auto"/>
        </w:rPr>
      </w:pPr>
      <w:bookmarkStart w:id="98" w:name="_Ref179547052"/>
      <w:r w:rsidRPr="006F5921">
        <w:rPr>
          <w:color w:val="auto"/>
        </w:rPr>
        <w:t xml:space="preserve">CFFR will review this Agreement </w:t>
      </w:r>
      <w:r w:rsidR="0026599E" w:rsidRPr="006F5921">
        <w:rPr>
          <w:color w:val="auto"/>
        </w:rPr>
        <w:t>no later than</w:t>
      </w:r>
      <w:r w:rsidR="00AB661A" w:rsidRPr="006F5921">
        <w:rPr>
          <w:color w:val="auto"/>
        </w:rPr>
        <w:t xml:space="preserve"> </w:t>
      </w:r>
      <w:r w:rsidRPr="006F5921">
        <w:rPr>
          <w:color w:val="auto"/>
        </w:rPr>
        <w:t xml:space="preserve">every </w:t>
      </w:r>
      <w:r w:rsidR="569C27CE" w:rsidRPr="6EC0E98A">
        <w:rPr>
          <w:color w:val="auto"/>
        </w:rPr>
        <w:t>10</w:t>
      </w:r>
      <w:r w:rsidR="00492288" w:rsidRPr="006F5921">
        <w:rPr>
          <w:color w:val="auto"/>
        </w:rPr>
        <w:t xml:space="preserve"> </w:t>
      </w:r>
      <w:r w:rsidRPr="006F5921">
        <w:rPr>
          <w:color w:val="auto"/>
        </w:rPr>
        <w:t>years</w:t>
      </w:r>
      <w:bookmarkEnd w:id="98"/>
      <w:r w:rsidR="003A6277">
        <w:rPr>
          <w:color w:val="auto"/>
        </w:rPr>
        <w:t xml:space="preserve"> </w:t>
      </w:r>
      <w:r w:rsidR="003A6277" w:rsidRPr="006F5921">
        <w:rPr>
          <w:color w:val="auto"/>
        </w:rPr>
        <w:t>after the commencement of this Agreement</w:t>
      </w:r>
      <w:r w:rsidR="00D8044D" w:rsidRPr="006F5921">
        <w:rPr>
          <w:color w:val="auto"/>
        </w:rPr>
        <w:t xml:space="preserve">. </w:t>
      </w:r>
      <w:bookmarkStart w:id="99" w:name="_Ref179547191"/>
      <w:bookmarkStart w:id="100" w:name="_Ref179823576"/>
      <w:r w:rsidRPr="006F5921">
        <w:rPr>
          <w:color w:val="auto"/>
        </w:rPr>
        <w:t xml:space="preserve">These reviews </w:t>
      </w:r>
      <w:r w:rsidR="009D1A1E" w:rsidRPr="006F5921">
        <w:rPr>
          <w:color w:val="auto"/>
        </w:rPr>
        <w:t xml:space="preserve">will </w:t>
      </w:r>
      <w:r w:rsidRPr="006F5921">
        <w:rPr>
          <w:color w:val="auto"/>
        </w:rPr>
        <w:t xml:space="preserve">assess the operation and effectiveness of this Agreement </w:t>
      </w:r>
      <w:r w:rsidR="007C6ADA" w:rsidRPr="006F5921">
        <w:rPr>
          <w:color w:val="auto"/>
        </w:rPr>
        <w:t>in</w:t>
      </w:r>
      <w:r w:rsidR="00BA5436" w:rsidRPr="006F5921">
        <w:rPr>
          <w:color w:val="auto"/>
        </w:rPr>
        <w:t xml:space="preserve"> delivering the Objectives</w:t>
      </w:r>
      <w:r w:rsidRPr="006F5921">
        <w:rPr>
          <w:color w:val="auto"/>
        </w:rPr>
        <w:t xml:space="preserve"> </w:t>
      </w:r>
      <w:r w:rsidR="009D1A1E" w:rsidRPr="006F5921">
        <w:rPr>
          <w:color w:val="auto"/>
        </w:rPr>
        <w:t>to</w:t>
      </w:r>
      <w:r w:rsidR="00C870F2" w:rsidRPr="006F5921">
        <w:rPr>
          <w:color w:val="auto"/>
        </w:rPr>
        <w:t xml:space="preserve"> </w:t>
      </w:r>
      <w:r w:rsidRPr="006F5921">
        <w:rPr>
          <w:color w:val="auto"/>
        </w:rPr>
        <w:t>determine whether amendments are required.</w:t>
      </w:r>
      <w:bookmarkEnd w:id="99"/>
      <w:r w:rsidR="007C6ADA" w:rsidRPr="006F5921">
        <w:rPr>
          <w:color w:val="auto"/>
        </w:rPr>
        <w:t xml:space="preserve"> The review will include the National Competition Principles within Part 3 of this Agreement and the National Competition Institutions arrangements set out in Part </w:t>
      </w:r>
      <w:r w:rsidR="009F2F13" w:rsidRPr="006F5921">
        <w:rPr>
          <w:color w:val="auto"/>
        </w:rPr>
        <w:t>5</w:t>
      </w:r>
      <w:r w:rsidR="007C6ADA" w:rsidRPr="006F5921">
        <w:rPr>
          <w:color w:val="auto"/>
        </w:rPr>
        <w:t xml:space="preserve"> of this Agreement</w:t>
      </w:r>
      <w:r w:rsidR="0003675B" w:rsidRPr="006F5921">
        <w:rPr>
          <w:color w:val="auto"/>
        </w:rPr>
        <w:t>.</w:t>
      </w:r>
      <w:bookmarkEnd w:id="100"/>
    </w:p>
    <w:p w14:paraId="56F29BD5" w14:textId="24400942" w:rsidR="00E51B2B" w:rsidRPr="006F5921" w:rsidRDefault="00E51B2B" w:rsidP="00E51B2B">
      <w:pPr>
        <w:pStyle w:val="OutlineNumbered1"/>
        <w:rPr>
          <w:b/>
          <w:color w:val="auto"/>
        </w:rPr>
      </w:pPr>
      <w:r w:rsidRPr="006F5921">
        <w:rPr>
          <w:color w:val="auto"/>
        </w:rPr>
        <w:t xml:space="preserve">CFFR will </w:t>
      </w:r>
      <w:r w:rsidR="005600F5" w:rsidRPr="006F5921">
        <w:rPr>
          <w:color w:val="auto"/>
        </w:rPr>
        <w:t>deliver</w:t>
      </w:r>
      <w:r w:rsidR="005600F5" w:rsidRPr="006F5921" w:rsidDel="00336B12">
        <w:rPr>
          <w:color w:val="auto"/>
        </w:rPr>
        <w:t xml:space="preserve"> </w:t>
      </w:r>
      <w:r w:rsidR="00B203FD" w:rsidRPr="006F5921" w:rsidDel="00336B12">
        <w:rPr>
          <w:color w:val="auto"/>
        </w:rPr>
        <w:t>a</w:t>
      </w:r>
      <w:r w:rsidR="00471DDD" w:rsidRPr="006F5921">
        <w:rPr>
          <w:color w:val="auto"/>
        </w:rPr>
        <w:t>n initial</w:t>
      </w:r>
      <w:r w:rsidR="00B203FD" w:rsidRPr="006F5921">
        <w:rPr>
          <w:color w:val="auto"/>
        </w:rPr>
        <w:t xml:space="preserve"> </w:t>
      </w:r>
      <w:r w:rsidR="00B203FD" w:rsidRPr="006F5921" w:rsidDel="000065D4">
        <w:rPr>
          <w:color w:val="auto"/>
        </w:rPr>
        <w:t>progress</w:t>
      </w:r>
      <w:r w:rsidR="000065D4" w:rsidRPr="006F5921">
        <w:rPr>
          <w:color w:val="auto"/>
        </w:rPr>
        <w:t xml:space="preserve"> re</w:t>
      </w:r>
      <w:r w:rsidR="00C50EDF" w:rsidRPr="006F5921">
        <w:rPr>
          <w:color w:val="auto"/>
        </w:rPr>
        <w:t xml:space="preserve">port </w:t>
      </w:r>
      <w:r w:rsidR="001D4BD5" w:rsidRPr="006F5921">
        <w:rPr>
          <w:color w:val="auto"/>
        </w:rPr>
        <w:t xml:space="preserve">no later than </w:t>
      </w:r>
      <w:r w:rsidR="00C50EDF" w:rsidRPr="006F5921">
        <w:rPr>
          <w:color w:val="auto"/>
        </w:rPr>
        <w:t>5</w:t>
      </w:r>
      <w:r w:rsidR="00C56F89" w:rsidRPr="006F5921">
        <w:rPr>
          <w:color w:val="auto"/>
        </w:rPr>
        <w:t xml:space="preserve"> years </w:t>
      </w:r>
      <w:r w:rsidR="001D4BD5" w:rsidRPr="006F5921">
        <w:rPr>
          <w:color w:val="auto"/>
        </w:rPr>
        <w:t>after the commencement of th</w:t>
      </w:r>
      <w:r w:rsidR="00496827" w:rsidRPr="006F5921">
        <w:rPr>
          <w:color w:val="auto"/>
        </w:rPr>
        <w:t>is</w:t>
      </w:r>
      <w:r w:rsidR="001D4BD5" w:rsidRPr="006F5921">
        <w:rPr>
          <w:color w:val="auto"/>
        </w:rPr>
        <w:t xml:space="preserve"> Agreement</w:t>
      </w:r>
      <w:r w:rsidR="00C56F89" w:rsidRPr="006F5921">
        <w:rPr>
          <w:color w:val="auto"/>
        </w:rPr>
        <w:t xml:space="preserve"> </w:t>
      </w:r>
      <w:r w:rsidR="00055380" w:rsidRPr="006F5921">
        <w:rPr>
          <w:color w:val="auto"/>
        </w:rPr>
        <w:t xml:space="preserve">and </w:t>
      </w:r>
      <w:r w:rsidR="00471DDD" w:rsidRPr="006F5921">
        <w:rPr>
          <w:color w:val="auto"/>
        </w:rPr>
        <w:t xml:space="preserve">subsequent progress reports </w:t>
      </w:r>
      <w:r w:rsidR="00364E17" w:rsidRPr="006F5921">
        <w:rPr>
          <w:color w:val="auto"/>
        </w:rPr>
        <w:t xml:space="preserve">no later </w:t>
      </w:r>
      <w:r w:rsidR="00092F44" w:rsidRPr="006F5921">
        <w:rPr>
          <w:color w:val="auto"/>
        </w:rPr>
        <w:t>than</w:t>
      </w:r>
      <w:r w:rsidR="00F62F85" w:rsidRPr="006F5921">
        <w:rPr>
          <w:color w:val="auto"/>
        </w:rPr>
        <w:t xml:space="preserve"> every </w:t>
      </w:r>
      <w:r w:rsidR="005922F2" w:rsidRPr="006F5921">
        <w:rPr>
          <w:color w:val="auto"/>
        </w:rPr>
        <w:t xml:space="preserve">5 years after each </w:t>
      </w:r>
      <w:r w:rsidR="00A82BA0" w:rsidRPr="006F5921">
        <w:rPr>
          <w:color w:val="auto"/>
        </w:rPr>
        <w:t xml:space="preserve">review outlined in </w:t>
      </w:r>
      <w:r w:rsidR="00AC28EE" w:rsidRPr="006F5921">
        <w:rPr>
          <w:color w:val="auto"/>
        </w:rPr>
        <w:t>clause</w:t>
      </w:r>
      <w:r w:rsidR="00D8044D" w:rsidRPr="006F5921">
        <w:rPr>
          <w:color w:val="auto"/>
        </w:rPr>
        <w:t xml:space="preserve"> </w:t>
      </w:r>
      <w:r w:rsidR="004A66A3">
        <w:rPr>
          <w:color w:val="auto"/>
        </w:rPr>
        <w:t>71</w:t>
      </w:r>
      <w:r w:rsidR="00F51498" w:rsidRPr="006F5921">
        <w:rPr>
          <w:color w:val="auto"/>
        </w:rPr>
        <w:t>.</w:t>
      </w:r>
      <w:r w:rsidR="00AC28EE" w:rsidRPr="006F5921">
        <w:rPr>
          <w:color w:val="auto"/>
        </w:rPr>
        <w:t xml:space="preserve"> </w:t>
      </w:r>
      <w:r w:rsidR="00055380" w:rsidRPr="006F5921">
        <w:rPr>
          <w:color w:val="auto"/>
        </w:rPr>
        <w:t>These progress reports will assess the implementation</w:t>
      </w:r>
      <w:r w:rsidR="00240425" w:rsidRPr="006F5921">
        <w:rPr>
          <w:color w:val="auto"/>
        </w:rPr>
        <w:t xml:space="preserve"> </w:t>
      </w:r>
      <w:r w:rsidR="00042B4C" w:rsidRPr="006F5921">
        <w:rPr>
          <w:color w:val="auto"/>
        </w:rPr>
        <w:t>o</w:t>
      </w:r>
      <w:r w:rsidR="00187695" w:rsidRPr="006F5921">
        <w:rPr>
          <w:color w:val="auto"/>
        </w:rPr>
        <w:t>f this Agreement and any subsequent amendments to it</w:t>
      </w:r>
      <w:r w:rsidR="00240425" w:rsidRPr="006F5921">
        <w:rPr>
          <w:color w:val="auto"/>
        </w:rPr>
        <w:t>.</w:t>
      </w:r>
    </w:p>
    <w:p w14:paraId="1673C2ED" w14:textId="563A646C" w:rsidR="00F24CAD" w:rsidRPr="0048316D" w:rsidRDefault="00F24CAD" w:rsidP="00F24CAD">
      <w:pPr>
        <w:pStyle w:val="Heading2"/>
      </w:pPr>
      <w:bookmarkStart w:id="101" w:name="_Toc181368355"/>
      <w:r w:rsidRPr="0048316D">
        <w:t>Amendment</w:t>
      </w:r>
      <w:bookmarkEnd w:id="96"/>
      <w:bookmarkEnd w:id="101"/>
    </w:p>
    <w:p w14:paraId="7209B159" w14:textId="77777777" w:rsidR="00F24CAD" w:rsidRPr="006F5921" w:rsidRDefault="00F24CAD" w:rsidP="00F24CAD">
      <w:pPr>
        <w:pStyle w:val="OutlineNumbered1"/>
        <w:rPr>
          <w:color w:val="000000" w:themeColor="text1"/>
        </w:rPr>
      </w:pPr>
      <w:r w:rsidRPr="006F5921">
        <w:rPr>
          <w:color w:val="000000" w:themeColor="text1"/>
        </w:rPr>
        <w:t>This Agreement may be amended at any time by the unanimous decision of the Parties.</w:t>
      </w:r>
    </w:p>
    <w:p w14:paraId="78E58676" w14:textId="63AEC1F6" w:rsidR="00F24CAD" w:rsidRPr="006F5921" w:rsidRDefault="00F24CAD" w:rsidP="00F24CAD">
      <w:pPr>
        <w:pStyle w:val="OutlineNumbered1"/>
        <w:rPr>
          <w:color w:val="000000" w:themeColor="text1"/>
        </w:rPr>
      </w:pPr>
      <w:r w:rsidRPr="006F5921">
        <w:rPr>
          <w:color w:val="000000" w:themeColor="text1"/>
        </w:rPr>
        <w:t xml:space="preserve">An amendment must be made </w:t>
      </w:r>
      <w:r w:rsidR="001F190A" w:rsidRPr="006F5921">
        <w:rPr>
          <w:color w:val="000000" w:themeColor="text1"/>
        </w:rPr>
        <w:t xml:space="preserve">and </w:t>
      </w:r>
      <w:r w:rsidRPr="006F5921">
        <w:rPr>
          <w:color w:val="000000" w:themeColor="text1"/>
        </w:rPr>
        <w:t xml:space="preserve">executed by Parties </w:t>
      </w:r>
      <w:r w:rsidR="001F190A" w:rsidRPr="006F5921">
        <w:rPr>
          <w:color w:val="000000" w:themeColor="text1"/>
        </w:rPr>
        <w:t>in writing</w:t>
      </w:r>
      <w:r w:rsidRPr="006F5921">
        <w:rPr>
          <w:color w:val="000000" w:themeColor="text1"/>
        </w:rPr>
        <w:t xml:space="preserve"> and will include the date on which the amendment will come into force.</w:t>
      </w:r>
    </w:p>
    <w:p w14:paraId="186442B3" w14:textId="20A740C7" w:rsidR="00F24CAD" w:rsidRPr="006F5921" w:rsidRDefault="00F24CAD" w:rsidP="00F24CAD">
      <w:pPr>
        <w:pStyle w:val="OutlineNumbered1"/>
        <w:rPr>
          <w:color w:val="000000" w:themeColor="text1"/>
        </w:rPr>
      </w:pPr>
      <w:r w:rsidRPr="006F5921">
        <w:rPr>
          <w:color w:val="000000" w:themeColor="text1"/>
        </w:rPr>
        <w:t xml:space="preserve">A Party may </w:t>
      </w:r>
      <w:r w:rsidR="00933FFA" w:rsidRPr="006F5921">
        <w:rPr>
          <w:color w:val="000000" w:themeColor="text1"/>
        </w:rPr>
        <w:t>withdraw from</w:t>
      </w:r>
      <w:r w:rsidRPr="006F5921">
        <w:rPr>
          <w:color w:val="000000" w:themeColor="text1"/>
        </w:rPr>
        <w:t xml:space="preserve"> th</w:t>
      </w:r>
      <w:r w:rsidR="0071407B" w:rsidRPr="006F5921">
        <w:rPr>
          <w:color w:val="000000" w:themeColor="text1"/>
        </w:rPr>
        <w:t>is</w:t>
      </w:r>
      <w:r w:rsidRPr="006F5921">
        <w:rPr>
          <w:color w:val="000000" w:themeColor="text1"/>
        </w:rPr>
        <w:t xml:space="preserve"> Agreement by notifying all the other Parties in writing.</w:t>
      </w:r>
      <w:r w:rsidR="0071407B" w:rsidRPr="006F5921">
        <w:rPr>
          <w:color w:val="000000" w:themeColor="text1"/>
        </w:rPr>
        <w:t xml:space="preserve"> The </w:t>
      </w:r>
      <w:r w:rsidR="00933FFA" w:rsidRPr="006F5921">
        <w:rPr>
          <w:color w:val="000000" w:themeColor="text1"/>
        </w:rPr>
        <w:t>withdrawal</w:t>
      </w:r>
      <w:r w:rsidR="0071407B" w:rsidRPr="006F5921">
        <w:rPr>
          <w:color w:val="000000" w:themeColor="text1"/>
        </w:rPr>
        <w:t xml:space="preserve"> will become effective </w:t>
      </w:r>
      <w:r w:rsidR="7364C56C" w:rsidRPr="6EC0E98A">
        <w:rPr>
          <w:color w:val="000000" w:themeColor="text1"/>
        </w:rPr>
        <w:t>6</w:t>
      </w:r>
      <w:r w:rsidR="0071407B" w:rsidRPr="006F5921">
        <w:rPr>
          <w:color w:val="000000" w:themeColor="text1"/>
        </w:rPr>
        <w:t xml:space="preserve"> months after the notice was sent.</w:t>
      </w:r>
    </w:p>
    <w:p w14:paraId="595F7ACF" w14:textId="67965423" w:rsidR="00F24CAD" w:rsidRPr="006F5921" w:rsidRDefault="00F24CAD" w:rsidP="00F24CAD">
      <w:pPr>
        <w:pStyle w:val="OutlineNumbered1"/>
        <w:rPr>
          <w:color w:val="000000" w:themeColor="text1"/>
        </w:rPr>
      </w:pPr>
      <w:r w:rsidRPr="006F5921">
        <w:rPr>
          <w:color w:val="000000" w:themeColor="text1"/>
        </w:rPr>
        <w:t xml:space="preserve">If a Party </w:t>
      </w:r>
      <w:r w:rsidR="00833A53" w:rsidRPr="006F5921">
        <w:rPr>
          <w:color w:val="000000" w:themeColor="text1"/>
        </w:rPr>
        <w:t>withdraws from</w:t>
      </w:r>
      <w:r w:rsidR="00E45D32" w:rsidRPr="006F5921">
        <w:rPr>
          <w:color w:val="000000" w:themeColor="text1"/>
        </w:rPr>
        <w:t xml:space="preserve"> </w:t>
      </w:r>
      <w:r w:rsidRPr="006F5921">
        <w:rPr>
          <w:color w:val="000000" w:themeColor="text1"/>
        </w:rPr>
        <w:t>this Agreement, this Agreement will continue in force with respect to the remaining Parties.</w:t>
      </w:r>
    </w:p>
    <w:p w14:paraId="07B20BC5" w14:textId="4160261B" w:rsidR="006644A5" w:rsidRPr="006F5921" w:rsidRDefault="006644A5" w:rsidP="006644A5">
      <w:pPr>
        <w:pStyle w:val="OutlineNumbered1"/>
        <w:rPr>
          <w:color w:val="000000" w:themeColor="text1"/>
        </w:rPr>
      </w:pPr>
      <w:r w:rsidRPr="006F5921">
        <w:rPr>
          <w:color w:val="000000" w:themeColor="text1"/>
        </w:rPr>
        <w:lastRenderedPageBreak/>
        <w:t xml:space="preserve">A </w:t>
      </w:r>
      <w:r w:rsidR="00A932DE" w:rsidRPr="006F5921">
        <w:rPr>
          <w:color w:val="000000" w:themeColor="text1"/>
        </w:rPr>
        <w:t>state or territory</w:t>
      </w:r>
      <w:r w:rsidRPr="006F5921">
        <w:rPr>
          <w:color w:val="000000" w:themeColor="text1"/>
        </w:rPr>
        <w:t xml:space="preserve"> that is not a Party may become a Party by sending written notice to all the Parties.</w:t>
      </w:r>
    </w:p>
    <w:p w14:paraId="3EF7305D" w14:textId="103B4F99" w:rsidR="00F24CAD" w:rsidRPr="0048316D" w:rsidRDefault="00F24CAD" w:rsidP="00F24CAD">
      <w:pPr>
        <w:pStyle w:val="Heading2"/>
      </w:pPr>
      <w:bookmarkStart w:id="102" w:name="_Toc174097543"/>
      <w:bookmarkStart w:id="103" w:name="_Toc181368356"/>
      <w:r w:rsidRPr="0048316D">
        <w:t xml:space="preserve">Interpretation and </w:t>
      </w:r>
      <w:r w:rsidR="0037474F">
        <w:t>d</w:t>
      </w:r>
      <w:r w:rsidRPr="0048316D">
        <w:t xml:space="preserve">ispute </w:t>
      </w:r>
      <w:r w:rsidR="0037474F">
        <w:t>r</w:t>
      </w:r>
      <w:r w:rsidRPr="0048316D">
        <w:t>esolution</w:t>
      </w:r>
      <w:bookmarkEnd w:id="102"/>
      <w:bookmarkEnd w:id="103"/>
    </w:p>
    <w:p w14:paraId="2C073F78" w14:textId="77777777" w:rsidR="00F24CAD" w:rsidRPr="006F5921" w:rsidRDefault="00F24CAD" w:rsidP="00F24CAD">
      <w:pPr>
        <w:pStyle w:val="OutlineNumbered1"/>
        <w:rPr>
          <w:color w:val="auto"/>
        </w:rPr>
      </w:pPr>
      <w:r w:rsidRPr="006F5921">
        <w:rPr>
          <w:color w:val="auto"/>
        </w:rPr>
        <w:t>Any Party may give notice to other Parties of a question of interpretation or a dispute under this Agreement.</w:t>
      </w:r>
    </w:p>
    <w:p w14:paraId="2D1AB6B6" w14:textId="77777777" w:rsidR="00F24CAD" w:rsidRPr="006F5921" w:rsidRDefault="00F24CAD" w:rsidP="00F24CAD">
      <w:pPr>
        <w:pStyle w:val="OutlineNumbered1"/>
        <w:rPr>
          <w:color w:val="auto"/>
        </w:rPr>
      </w:pPr>
      <w:r w:rsidRPr="006F5921">
        <w:rPr>
          <w:color w:val="auto"/>
        </w:rPr>
        <w:t>Officials of relevant Parties will take action to resolve any question of interpretation or a dispute in the first instance.</w:t>
      </w:r>
    </w:p>
    <w:p w14:paraId="74E02EF8" w14:textId="77777777" w:rsidR="00F24CAD" w:rsidRPr="006F5921" w:rsidRDefault="00F24CAD" w:rsidP="00F24CAD">
      <w:pPr>
        <w:pStyle w:val="OutlineNumbered1"/>
        <w:rPr>
          <w:color w:val="auto"/>
        </w:rPr>
      </w:pPr>
      <w:r w:rsidRPr="006F5921">
        <w:rPr>
          <w:color w:val="auto"/>
        </w:rPr>
        <w:t>If a question of interpretation or a dispute cannot be resolved by officials, it may be referred to the relevant Ministers. Ministers may seek external expertise to inform their approach.</w:t>
      </w:r>
    </w:p>
    <w:p w14:paraId="5776CB8A" w14:textId="77777777" w:rsidR="00F24CAD" w:rsidRPr="0048316D" w:rsidRDefault="00F24CAD" w:rsidP="00F24CAD">
      <w:pPr>
        <w:pStyle w:val="Heading2"/>
      </w:pPr>
      <w:bookmarkStart w:id="104" w:name="_Toc181368357"/>
      <w:r w:rsidRPr="0048316D">
        <w:t>Unestablished entities and unenacted legislation</w:t>
      </w:r>
      <w:bookmarkEnd w:id="104"/>
    </w:p>
    <w:p w14:paraId="036B5942" w14:textId="3E946775" w:rsidR="00F24CAD" w:rsidRPr="006F5921" w:rsidRDefault="00F24CAD" w:rsidP="00F24CAD">
      <w:pPr>
        <w:pStyle w:val="OutlineNumbered1"/>
        <w:rPr>
          <w:color w:val="auto"/>
        </w:rPr>
      </w:pPr>
      <w:r w:rsidRPr="006F5921">
        <w:rPr>
          <w:color w:val="auto"/>
        </w:rPr>
        <w:t xml:space="preserve">Where this Agreement refers to an entity which has not been established at the date of commencement of this Agreement, or a provision in legislation which has not been enacted </w:t>
      </w:r>
      <w:r w:rsidR="00AF5993" w:rsidRPr="006F5921">
        <w:rPr>
          <w:color w:val="auto"/>
        </w:rPr>
        <w:t>or amended</w:t>
      </w:r>
      <w:r w:rsidRPr="006F5921">
        <w:rPr>
          <w:color w:val="auto"/>
        </w:rPr>
        <w:t xml:space="preserve"> at the date of commencement of this Agreement, this Agreement will apply in respect of the provision or entity from the date when the provision or entity commences operation.</w:t>
      </w:r>
    </w:p>
    <w:p w14:paraId="06AF97F1" w14:textId="77777777" w:rsidR="00F24CAD" w:rsidRPr="0048316D" w:rsidRDefault="00F24CAD" w:rsidP="00E94FA4">
      <w:pPr>
        <w:pStyle w:val="OutlineNumbered1"/>
        <w:numPr>
          <w:ilvl w:val="0"/>
          <w:numId w:val="0"/>
        </w:numPr>
        <w:rPr>
          <w:b/>
        </w:rPr>
      </w:pPr>
    </w:p>
    <w:p w14:paraId="1964B505" w14:textId="77777777" w:rsidR="00F24CAD" w:rsidRPr="0048316D" w:rsidRDefault="00F24CAD" w:rsidP="00F24CAD">
      <w:pPr>
        <w:rPr>
          <w:rFonts w:asciiTheme="majorHAnsi" w:eastAsiaTheme="majorEastAsia" w:hAnsiTheme="majorHAnsi" w:cstheme="majorBidi"/>
          <w:b/>
          <w:color w:val="014463" w:themeColor="text2"/>
          <w:sz w:val="40"/>
          <w:szCs w:val="40"/>
        </w:rPr>
      </w:pPr>
      <w:r w:rsidRPr="0048316D">
        <w:br w:type="page"/>
      </w:r>
    </w:p>
    <w:p w14:paraId="47814AB2" w14:textId="6F12FD0A" w:rsidR="00F24CAD" w:rsidRPr="0048316D" w:rsidRDefault="00F24CAD" w:rsidP="00F24CAD">
      <w:pPr>
        <w:pStyle w:val="Heading1"/>
      </w:pPr>
      <w:bookmarkStart w:id="105" w:name="_Toc174097547"/>
      <w:bookmarkStart w:id="106" w:name="_Toc181368358"/>
      <w:r>
        <w:lastRenderedPageBreak/>
        <w:t xml:space="preserve">Part </w:t>
      </w:r>
      <w:r w:rsidR="2EDED92C">
        <w:t>7</w:t>
      </w:r>
      <w:r>
        <w:t xml:space="preserve"> – Definitions</w:t>
      </w:r>
      <w:bookmarkEnd w:id="105"/>
      <w:bookmarkEnd w:id="106"/>
    </w:p>
    <w:p w14:paraId="3EDF9E68" w14:textId="04DDA1FF" w:rsidR="000760F5" w:rsidRPr="008C6810" w:rsidRDefault="00F24CAD" w:rsidP="00F24CAD">
      <w:pPr>
        <w:pStyle w:val="OutlineNumbered1"/>
        <w:rPr>
          <w:color w:val="auto"/>
        </w:rPr>
      </w:pPr>
      <w:r w:rsidRPr="008C6810">
        <w:rPr>
          <w:color w:val="auto"/>
        </w:rPr>
        <w:t>In this Agreement, unless the context indicates otherwise</w:t>
      </w:r>
      <w:r w:rsidR="000760F5" w:rsidRPr="008C6810">
        <w:rPr>
          <w:color w:val="auto"/>
        </w:rPr>
        <w:t>:</w:t>
      </w:r>
    </w:p>
    <w:p w14:paraId="2514A812" w14:textId="2D704981" w:rsidR="00F24CAD" w:rsidRPr="0048316D" w:rsidRDefault="007E7388" w:rsidP="000760F5">
      <w:pPr>
        <w:pStyle w:val="OutlineNumbered1"/>
        <w:numPr>
          <w:ilvl w:val="1"/>
          <w:numId w:val="38"/>
        </w:numPr>
        <w:rPr>
          <w:color w:val="auto"/>
        </w:rPr>
      </w:pPr>
      <w:r w:rsidRPr="008C6810">
        <w:rPr>
          <w:color w:val="auto"/>
        </w:rPr>
        <w:t>‘</w:t>
      </w:r>
      <w:r w:rsidR="00F24CAD" w:rsidRPr="008C6810">
        <w:rPr>
          <w:color w:val="auto"/>
        </w:rPr>
        <w:t>Agreement</w:t>
      </w:r>
      <w:r w:rsidRPr="008C6810">
        <w:rPr>
          <w:color w:val="auto"/>
        </w:rPr>
        <w:t>’</w:t>
      </w:r>
      <w:r w:rsidR="00F24CAD" w:rsidRPr="008C6810">
        <w:rPr>
          <w:color w:val="auto"/>
        </w:rPr>
        <w:t xml:space="preserve"> means this document and includes the Schedules and any </w:t>
      </w:r>
      <w:r w:rsidR="0037474F">
        <w:rPr>
          <w:color w:val="auto"/>
        </w:rPr>
        <w:t>A</w:t>
      </w:r>
      <w:r w:rsidR="00F24CAD" w:rsidRPr="008C6810">
        <w:rPr>
          <w:color w:val="auto"/>
        </w:rPr>
        <w:t>ttachments</w:t>
      </w:r>
      <w:r w:rsidR="00595D98" w:rsidRPr="008C6810">
        <w:rPr>
          <w:color w:val="auto"/>
        </w:rPr>
        <w:t>.</w:t>
      </w:r>
    </w:p>
    <w:p w14:paraId="0FE672E8" w14:textId="35EB9079" w:rsidR="000760F5" w:rsidRPr="00CC02C2" w:rsidRDefault="007E7388" w:rsidP="000760F5">
      <w:pPr>
        <w:pStyle w:val="OutlineNumbered1"/>
        <w:numPr>
          <w:ilvl w:val="1"/>
          <w:numId w:val="38"/>
        </w:numPr>
        <w:rPr>
          <w:color w:val="auto"/>
        </w:rPr>
      </w:pPr>
      <w:r w:rsidRPr="008C6810">
        <w:rPr>
          <w:color w:val="auto"/>
        </w:rPr>
        <w:t>‘</w:t>
      </w:r>
      <w:r w:rsidR="00F24CAD" w:rsidRPr="008C6810">
        <w:rPr>
          <w:color w:val="auto"/>
        </w:rPr>
        <w:t>Agreements</w:t>
      </w:r>
      <w:r w:rsidRPr="008C6810">
        <w:rPr>
          <w:color w:val="auto"/>
        </w:rPr>
        <w:t>’</w:t>
      </w:r>
      <w:r w:rsidR="00F24CAD" w:rsidRPr="008C6810">
        <w:rPr>
          <w:color w:val="auto"/>
        </w:rPr>
        <w:t xml:space="preserve"> means the </w:t>
      </w:r>
      <w:r w:rsidR="00F24CAD" w:rsidRPr="008C6810">
        <w:rPr>
          <w:i/>
          <w:color w:val="auto"/>
        </w:rPr>
        <w:t>Intergovernmental Agreement on National Competition Policy</w:t>
      </w:r>
      <w:r w:rsidR="00F24CAD" w:rsidRPr="008C6810">
        <w:rPr>
          <w:color w:val="auto"/>
        </w:rPr>
        <w:t xml:space="preserve"> </w:t>
      </w:r>
      <w:r w:rsidR="0083595C" w:rsidRPr="008C6810">
        <w:rPr>
          <w:color w:val="auto"/>
        </w:rPr>
        <w:t xml:space="preserve">(Agreement) </w:t>
      </w:r>
      <w:r w:rsidR="00F24CAD" w:rsidRPr="008C6810">
        <w:rPr>
          <w:color w:val="auto"/>
        </w:rPr>
        <w:t>and the Federation Funding Agreement</w:t>
      </w:r>
      <w:r w:rsidR="000760F5" w:rsidRPr="008C6810">
        <w:rPr>
          <w:color w:val="auto"/>
        </w:rPr>
        <w:t xml:space="preserve">. </w:t>
      </w:r>
    </w:p>
    <w:p w14:paraId="09CC5261" w14:textId="13647ECA" w:rsidR="00A312B0" w:rsidRPr="0048316D" w:rsidRDefault="00A312B0" w:rsidP="00A312B0">
      <w:pPr>
        <w:pStyle w:val="OutlineNumbered2"/>
        <w:numPr>
          <w:ilvl w:val="1"/>
          <w:numId w:val="38"/>
        </w:numPr>
        <w:rPr>
          <w:color w:val="auto"/>
        </w:rPr>
      </w:pPr>
      <w:r>
        <w:rPr>
          <w:color w:val="auto"/>
        </w:rPr>
        <w:t>‘</w:t>
      </w:r>
      <w:r w:rsidRPr="0048316D">
        <w:rPr>
          <w:color w:val="auto"/>
        </w:rPr>
        <w:t>CFFR</w:t>
      </w:r>
      <w:r>
        <w:rPr>
          <w:color w:val="auto"/>
        </w:rPr>
        <w:t>’ means</w:t>
      </w:r>
      <w:r w:rsidRPr="0048316D">
        <w:rPr>
          <w:color w:val="auto"/>
        </w:rPr>
        <w:t xml:space="preserve"> the Council on Federal Financial Relations</w:t>
      </w:r>
      <w:r>
        <w:rPr>
          <w:color w:val="auto"/>
        </w:rPr>
        <w:t xml:space="preserve"> or whichever entity constitutes </w:t>
      </w:r>
      <w:r w:rsidR="00294719">
        <w:rPr>
          <w:color w:val="auto"/>
        </w:rPr>
        <w:t>the</w:t>
      </w:r>
      <w:r>
        <w:rPr>
          <w:color w:val="auto"/>
        </w:rPr>
        <w:t xml:space="preserve"> equivalent </w:t>
      </w:r>
      <w:r w:rsidRPr="0048316D">
        <w:rPr>
          <w:color w:val="auto"/>
        </w:rPr>
        <w:t xml:space="preserve">national ministerial body </w:t>
      </w:r>
      <w:r>
        <w:rPr>
          <w:color w:val="auto"/>
        </w:rPr>
        <w:t>at the time.</w:t>
      </w:r>
    </w:p>
    <w:p w14:paraId="26538DD0" w14:textId="77777777" w:rsidR="00A312B0" w:rsidRPr="0048316D" w:rsidRDefault="00A312B0" w:rsidP="00A312B0">
      <w:pPr>
        <w:pStyle w:val="OutlineNumbered2"/>
        <w:numPr>
          <w:ilvl w:val="1"/>
          <w:numId w:val="38"/>
        </w:numPr>
        <w:rPr>
          <w:color w:val="auto"/>
        </w:rPr>
      </w:pPr>
      <w:r>
        <w:rPr>
          <w:color w:val="auto"/>
        </w:rPr>
        <w:t>‘</w:t>
      </w:r>
      <w:r w:rsidRPr="0048316D">
        <w:rPr>
          <w:color w:val="auto"/>
        </w:rPr>
        <w:t>Commission</w:t>
      </w:r>
      <w:r>
        <w:rPr>
          <w:color w:val="auto"/>
        </w:rPr>
        <w:t>’</w:t>
      </w:r>
      <w:r w:rsidRPr="0048316D">
        <w:rPr>
          <w:color w:val="auto"/>
        </w:rPr>
        <w:t xml:space="preserve"> means the Australian Competition and Consumer Commission</w:t>
      </w:r>
      <w:r>
        <w:rPr>
          <w:color w:val="auto"/>
        </w:rPr>
        <w:t>.</w:t>
      </w:r>
    </w:p>
    <w:p w14:paraId="6A50A8A9" w14:textId="57B53762" w:rsidR="00EE1A84" w:rsidRPr="0048316D" w:rsidRDefault="00EE1A84" w:rsidP="00A312B0">
      <w:pPr>
        <w:pStyle w:val="OutlineNumbered2"/>
        <w:numPr>
          <w:ilvl w:val="1"/>
          <w:numId w:val="38"/>
        </w:numPr>
        <w:rPr>
          <w:color w:val="auto"/>
        </w:rPr>
      </w:pPr>
      <w:r>
        <w:rPr>
          <w:color w:val="auto"/>
        </w:rPr>
        <w:t>‘Committee’ means the National Competition Policy Oversight Commit</w:t>
      </w:r>
      <w:r w:rsidR="00C97244">
        <w:rPr>
          <w:color w:val="auto"/>
        </w:rPr>
        <w:t>t</w:t>
      </w:r>
      <w:r>
        <w:rPr>
          <w:color w:val="auto"/>
        </w:rPr>
        <w:t>ee</w:t>
      </w:r>
      <w:r w:rsidR="0032496D">
        <w:rPr>
          <w:color w:val="auto"/>
        </w:rPr>
        <w:t>.</w:t>
      </w:r>
      <w:r w:rsidR="00D3307F">
        <w:rPr>
          <w:color w:val="auto"/>
        </w:rPr>
        <w:t xml:space="preserve"> </w:t>
      </w:r>
    </w:p>
    <w:p w14:paraId="5D6DF854" w14:textId="6D69C553" w:rsidR="00A312B0" w:rsidRPr="0048316D" w:rsidRDefault="00A312B0" w:rsidP="00A312B0">
      <w:pPr>
        <w:pStyle w:val="OutlineNumbered2"/>
        <w:numPr>
          <w:ilvl w:val="1"/>
          <w:numId w:val="38"/>
        </w:numPr>
        <w:rPr>
          <w:color w:val="auto"/>
        </w:rPr>
      </w:pPr>
      <w:r>
        <w:rPr>
          <w:color w:val="auto"/>
        </w:rPr>
        <w:t>‘</w:t>
      </w:r>
      <w:r w:rsidRPr="00482924">
        <w:rPr>
          <w:rFonts w:eastAsiaTheme="minorEastAsia"/>
          <w:color w:val="auto"/>
          <w:szCs w:val="22"/>
        </w:rPr>
        <w:t xml:space="preserve">Commonwealth Minister’ means the Commonwealth </w:t>
      </w:r>
      <w:r w:rsidR="1C242D68" w:rsidRPr="00482924">
        <w:rPr>
          <w:rFonts w:eastAsiaTheme="minorEastAsia"/>
          <w:color w:val="auto"/>
          <w:szCs w:val="22"/>
        </w:rPr>
        <w:t>m</w:t>
      </w:r>
      <w:r w:rsidRPr="00482924">
        <w:rPr>
          <w:rFonts w:eastAsiaTheme="minorEastAsia"/>
          <w:color w:val="auto"/>
          <w:szCs w:val="22"/>
        </w:rPr>
        <w:t>inister responsible for competition policy.</w:t>
      </w:r>
    </w:p>
    <w:p w14:paraId="6CDABE25" w14:textId="0FFC3BFB" w:rsidR="00A312B0" w:rsidRDefault="00EF4599" w:rsidP="00A312B0">
      <w:pPr>
        <w:pStyle w:val="OutlineNumbered2"/>
        <w:numPr>
          <w:ilvl w:val="1"/>
          <w:numId w:val="38"/>
        </w:numPr>
        <w:rPr>
          <w:color w:val="auto"/>
        </w:rPr>
      </w:pPr>
      <w:r>
        <w:rPr>
          <w:color w:val="auto"/>
        </w:rPr>
        <w:t>‘</w:t>
      </w:r>
      <w:r w:rsidR="00A312B0" w:rsidRPr="0048316D">
        <w:rPr>
          <w:color w:val="auto"/>
        </w:rPr>
        <w:t>Competition Code</w:t>
      </w:r>
      <w:r w:rsidR="00A312B0">
        <w:rPr>
          <w:color w:val="auto"/>
        </w:rPr>
        <w:t>’</w:t>
      </w:r>
      <w:r w:rsidR="00A312B0" w:rsidRPr="0048316D">
        <w:rPr>
          <w:color w:val="auto"/>
        </w:rPr>
        <w:t xml:space="preserve"> means the text in:</w:t>
      </w:r>
    </w:p>
    <w:p w14:paraId="30D0D0B9" w14:textId="36AFEDD2" w:rsidR="00A312B0" w:rsidRDefault="00A312B0" w:rsidP="00A312B0">
      <w:pPr>
        <w:pStyle w:val="OutlineNumbered2"/>
        <w:numPr>
          <w:ilvl w:val="2"/>
          <w:numId w:val="38"/>
        </w:numPr>
        <w:rPr>
          <w:color w:val="auto"/>
        </w:rPr>
      </w:pPr>
      <w:bookmarkStart w:id="107" w:name="_Ref179823134"/>
      <w:r w:rsidRPr="00F1690D">
        <w:rPr>
          <w:color w:val="auto"/>
        </w:rPr>
        <w:t>the Schedule version of Part IV of the Competition and Consumer Act</w:t>
      </w:r>
      <w:bookmarkEnd w:id="107"/>
      <w:r w:rsidRPr="00F1690D">
        <w:rPr>
          <w:color w:val="auto"/>
        </w:rPr>
        <w:t>;</w:t>
      </w:r>
    </w:p>
    <w:p w14:paraId="0CA13461" w14:textId="77777777" w:rsidR="00A312B0" w:rsidRPr="0048316D" w:rsidRDefault="00A312B0" w:rsidP="00A312B0">
      <w:pPr>
        <w:pStyle w:val="OutlineNumbered3"/>
        <w:numPr>
          <w:ilvl w:val="2"/>
          <w:numId w:val="38"/>
        </w:numPr>
        <w:rPr>
          <w:color w:val="auto"/>
        </w:rPr>
      </w:pPr>
      <w:bookmarkStart w:id="108" w:name="_Ref179823127"/>
      <w:r w:rsidRPr="0048316D">
        <w:rPr>
          <w:color w:val="auto"/>
        </w:rPr>
        <w:t>the remaining provisions of that Act (expect sections 2A, 5, 6 and 172), so far as they would relate to the Schedule version if the Schedule version were substituted for Part IV; and</w:t>
      </w:r>
      <w:bookmarkEnd w:id="108"/>
    </w:p>
    <w:p w14:paraId="4A3A4C68" w14:textId="7D219A01" w:rsidR="00F14E05" w:rsidRDefault="00A312B0" w:rsidP="00A312B0">
      <w:pPr>
        <w:pStyle w:val="OutlineNumbered3"/>
        <w:numPr>
          <w:ilvl w:val="2"/>
          <w:numId w:val="38"/>
        </w:numPr>
        <w:rPr>
          <w:color w:val="auto"/>
        </w:rPr>
      </w:pPr>
      <w:r w:rsidRPr="0048316D">
        <w:rPr>
          <w:color w:val="auto"/>
        </w:rPr>
        <w:t xml:space="preserve">the regulations under that Act, so far as they relate to any provision covered by clause </w:t>
      </w:r>
      <w:r w:rsidR="004A66A3">
        <w:rPr>
          <w:color w:val="auto"/>
        </w:rPr>
        <w:t>82.g.i</w:t>
      </w:r>
      <w:r w:rsidRPr="0048316D">
        <w:rPr>
          <w:color w:val="auto"/>
        </w:rPr>
        <w:t xml:space="preserve"> or </w:t>
      </w:r>
      <w:r w:rsidR="004A66A3">
        <w:rPr>
          <w:color w:val="auto"/>
        </w:rPr>
        <w:t>82.g.ii.</w:t>
      </w:r>
    </w:p>
    <w:p w14:paraId="3B7A8040" w14:textId="61245769" w:rsidR="00A312B0" w:rsidRDefault="00A312B0" w:rsidP="00F1690D">
      <w:pPr>
        <w:pStyle w:val="OutlineNumbered3"/>
        <w:numPr>
          <w:ilvl w:val="0"/>
          <w:numId w:val="0"/>
        </w:numPr>
        <w:ind w:left="2160"/>
        <w:rPr>
          <w:color w:val="auto"/>
        </w:rPr>
      </w:pPr>
      <w:r w:rsidRPr="0048316D">
        <w:rPr>
          <w:color w:val="auto"/>
        </w:rPr>
        <w:t>applying as a law of a participating jurisdiction</w:t>
      </w:r>
      <w:r>
        <w:rPr>
          <w:color w:val="auto"/>
        </w:rPr>
        <w:t>.</w:t>
      </w:r>
    </w:p>
    <w:p w14:paraId="3EE0F086" w14:textId="52539348" w:rsidR="00A312B0" w:rsidRDefault="00A312B0" w:rsidP="00A312B0">
      <w:pPr>
        <w:pStyle w:val="OutlineNumbered3"/>
        <w:numPr>
          <w:ilvl w:val="1"/>
          <w:numId w:val="38"/>
        </w:numPr>
        <w:rPr>
          <w:color w:val="auto"/>
        </w:rPr>
      </w:pPr>
      <w:r w:rsidRPr="00F1690D">
        <w:rPr>
          <w:color w:val="auto"/>
        </w:rPr>
        <w:t>‘Competition Laws’ means:</w:t>
      </w:r>
    </w:p>
    <w:p w14:paraId="678D04E5" w14:textId="30B44238" w:rsidR="00A312B0" w:rsidRPr="00001EFF" w:rsidRDefault="00A312B0" w:rsidP="00A312B0">
      <w:pPr>
        <w:pStyle w:val="OutlineNumbered1"/>
        <w:numPr>
          <w:ilvl w:val="2"/>
          <w:numId w:val="38"/>
        </w:numPr>
        <w:rPr>
          <w:color w:val="auto"/>
        </w:rPr>
      </w:pPr>
      <w:r w:rsidRPr="00001EFF">
        <w:rPr>
          <w:color w:val="auto"/>
        </w:rPr>
        <w:t>Part IV of the Competition and Consumer Act and the remaining provisions of that Act, so far as they relate to that Part; and</w:t>
      </w:r>
    </w:p>
    <w:p w14:paraId="6FA7C7F4" w14:textId="77777777" w:rsidR="00A312B0" w:rsidRPr="00967DFF" w:rsidRDefault="00A312B0" w:rsidP="00A312B0">
      <w:pPr>
        <w:pStyle w:val="OutlineNumbered3"/>
        <w:numPr>
          <w:ilvl w:val="2"/>
          <w:numId w:val="38"/>
        </w:numPr>
        <w:rPr>
          <w:color w:val="auto"/>
        </w:rPr>
      </w:pPr>
      <w:r w:rsidRPr="00967DFF">
        <w:rPr>
          <w:color w:val="auto"/>
        </w:rPr>
        <w:t>the Competition Code of the participating jurisdictions.</w:t>
      </w:r>
    </w:p>
    <w:p w14:paraId="2DF70821" w14:textId="78C86C22" w:rsidR="00ED09F7" w:rsidRDefault="0078191C" w:rsidP="00A312B0">
      <w:pPr>
        <w:pStyle w:val="OutlineNumbered2"/>
        <w:numPr>
          <w:ilvl w:val="1"/>
          <w:numId w:val="38"/>
        </w:numPr>
        <w:rPr>
          <w:color w:val="auto"/>
        </w:rPr>
      </w:pPr>
      <w:r>
        <w:rPr>
          <w:color w:val="auto"/>
        </w:rPr>
        <w:t>‘</w:t>
      </w:r>
      <w:r w:rsidR="00ED09F7">
        <w:rPr>
          <w:color w:val="auto"/>
        </w:rPr>
        <w:t>Competition and Consumer Act</w:t>
      </w:r>
      <w:r>
        <w:rPr>
          <w:color w:val="auto"/>
        </w:rPr>
        <w:t xml:space="preserve">’ means the </w:t>
      </w:r>
      <w:r w:rsidRPr="0078191C">
        <w:rPr>
          <w:i/>
          <w:iCs/>
          <w:color w:val="auto"/>
        </w:rPr>
        <w:t xml:space="preserve">Competition and Consumer Act 2010 </w:t>
      </w:r>
      <w:r w:rsidRPr="006B43F1">
        <w:rPr>
          <w:color w:val="auto"/>
        </w:rPr>
        <w:t>(Cth)</w:t>
      </w:r>
      <w:r w:rsidR="00714369">
        <w:rPr>
          <w:color w:val="auto"/>
        </w:rPr>
        <w:t xml:space="preserve"> as amended</w:t>
      </w:r>
      <w:r w:rsidR="002B4B53">
        <w:rPr>
          <w:color w:val="auto"/>
        </w:rPr>
        <w:t>.</w:t>
      </w:r>
    </w:p>
    <w:p w14:paraId="3320680A" w14:textId="04D301C1" w:rsidR="00A312B0" w:rsidRDefault="00A312B0" w:rsidP="00A312B0">
      <w:pPr>
        <w:pStyle w:val="OutlineNumbered2"/>
        <w:numPr>
          <w:ilvl w:val="1"/>
          <w:numId w:val="38"/>
        </w:numPr>
        <w:rPr>
          <w:color w:val="auto"/>
        </w:rPr>
      </w:pPr>
      <w:r w:rsidRPr="00967DFF">
        <w:rPr>
          <w:color w:val="auto"/>
        </w:rPr>
        <w:t>‘Council’ means the National Competition Council.</w:t>
      </w:r>
    </w:p>
    <w:p w14:paraId="58744731" w14:textId="52AD8733" w:rsidR="00A312B0" w:rsidRDefault="00A312B0" w:rsidP="00A312B0">
      <w:pPr>
        <w:pStyle w:val="OutlineNumbered2"/>
        <w:numPr>
          <w:ilvl w:val="1"/>
          <w:numId w:val="38"/>
        </w:numPr>
        <w:rPr>
          <w:color w:val="auto"/>
        </w:rPr>
      </w:pPr>
      <w:r w:rsidRPr="00B036FC">
        <w:rPr>
          <w:color w:val="auto"/>
        </w:rPr>
        <w:t>‘enact’ means all relevant verbs relating to the form of legislation, for example ‘make’ with reference to regulations.</w:t>
      </w:r>
    </w:p>
    <w:p w14:paraId="4DADF1D1" w14:textId="306121EF" w:rsidR="00A312B0" w:rsidRDefault="00A312B0" w:rsidP="00A312B0">
      <w:pPr>
        <w:pStyle w:val="OutlineNumbered2"/>
        <w:numPr>
          <w:ilvl w:val="1"/>
          <w:numId w:val="38"/>
        </w:numPr>
        <w:rPr>
          <w:color w:val="auto"/>
        </w:rPr>
      </w:pPr>
      <w:r>
        <w:rPr>
          <w:color w:val="auto"/>
        </w:rPr>
        <w:t xml:space="preserve">‘Federation Funding Agreement’ means the </w:t>
      </w:r>
      <w:r w:rsidRPr="00B036FC">
        <w:rPr>
          <w:i/>
          <w:iCs/>
          <w:color w:val="auto"/>
        </w:rPr>
        <w:t>Federation Funding Agreement (National Competition Policy) Schedule 2024</w:t>
      </w:r>
      <w:r w:rsidR="003E7B25" w:rsidRPr="00F1690D">
        <w:rPr>
          <w:color w:val="auto"/>
        </w:rPr>
        <w:t>,</w:t>
      </w:r>
      <w:r>
        <w:rPr>
          <w:color w:val="auto"/>
        </w:rPr>
        <w:t xml:space="preserve"> as amended or replaced from time to time, and associated documentation.</w:t>
      </w:r>
    </w:p>
    <w:p w14:paraId="0778B3C1" w14:textId="4C637CA4" w:rsidR="00A312B0" w:rsidRDefault="00A312B0" w:rsidP="00A312B0">
      <w:pPr>
        <w:pStyle w:val="OutlineNumbered2"/>
        <w:numPr>
          <w:ilvl w:val="1"/>
          <w:numId w:val="38"/>
        </w:numPr>
        <w:rPr>
          <w:color w:val="auto"/>
        </w:rPr>
      </w:pPr>
      <w:r w:rsidRPr="00967DFF">
        <w:rPr>
          <w:color w:val="auto"/>
        </w:rPr>
        <w:t xml:space="preserve">‘fully-participating jurisdiction’ means a </w:t>
      </w:r>
      <w:r w:rsidRPr="00967DFF" w:rsidDel="002B5BF4">
        <w:rPr>
          <w:color w:val="auto"/>
        </w:rPr>
        <w:t>State or Territory</w:t>
      </w:r>
      <w:r w:rsidRPr="00967DFF">
        <w:rPr>
          <w:color w:val="auto"/>
        </w:rPr>
        <w:t xml:space="preserve"> that is:</w:t>
      </w:r>
    </w:p>
    <w:p w14:paraId="76ADF5C4" w14:textId="7FE77504" w:rsidR="00A312B0" w:rsidRDefault="00A312B0" w:rsidP="00A312B0">
      <w:pPr>
        <w:pStyle w:val="OutlineNumbered3"/>
        <w:numPr>
          <w:ilvl w:val="2"/>
          <w:numId w:val="38"/>
        </w:numPr>
        <w:rPr>
          <w:color w:val="auto"/>
        </w:rPr>
      </w:pPr>
      <w:bookmarkStart w:id="109" w:name="_Ref179907052"/>
      <w:r w:rsidRPr="00967DFF">
        <w:rPr>
          <w:color w:val="auto"/>
        </w:rPr>
        <w:t>a participating jurisdiction; and</w:t>
      </w:r>
      <w:bookmarkEnd w:id="109"/>
    </w:p>
    <w:p w14:paraId="268FE7D8" w14:textId="2322CBD1" w:rsidR="00A312B0" w:rsidRDefault="00A312B0" w:rsidP="00A312B0">
      <w:pPr>
        <w:pStyle w:val="OutlineNumbered3"/>
        <w:numPr>
          <w:ilvl w:val="2"/>
          <w:numId w:val="38"/>
        </w:numPr>
        <w:rPr>
          <w:color w:val="auto"/>
        </w:rPr>
      </w:pPr>
      <w:bookmarkStart w:id="110" w:name="_Ref179907060"/>
      <w:r w:rsidRPr="00967DFF">
        <w:rPr>
          <w:color w:val="auto"/>
        </w:rPr>
        <w:lastRenderedPageBreak/>
        <w:t>is not named in a notice operating under section 150K</w:t>
      </w:r>
      <w:r w:rsidR="00C03C41">
        <w:rPr>
          <w:color w:val="auto"/>
        </w:rPr>
        <w:t>(1)</w:t>
      </w:r>
      <w:r w:rsidRPr="00967DFF">
        <w:rPr>
          <w:color w:val="auto"/>
        </w:rPr>
        <w:t xml:space="preserve"> of the </w:t>
      </w:r>
      <w:r w:rsidRPr="00A81EB4">
        <w:rPr>
          <w:color w:val="auto"/>
        </w:rPr>
        <w:t>Competition and Consumer Act</w:t>
      </w:r>
      <w:bookmarkEnd w:id="110"/>
      <w:r w:rsidR="00A81EB4">
        <w:rPr>
          <w:color w:val="auto"/>
        </w:rPr>
        <w:t>.</w:t>
      </w:r>
      <w:r w:rsidRPr="00A81EB4">
        <w:rPr>
          <w:color w:val="auto"/>
        </w:rPr>
        <w:t xml:space="preserve"> </w:t>
      </w:r>
    </w:p>
    <w:p w14:paraId="0AE44FAB" w14:textId="7013265B" w:rsidR="00A312B0" w:rsidRDefault="00A312B0" w:rsidP="00A312B0">
      <w:pPr>
        <w:pStyle w:val="OutlineNumbered2"/>
        <w:numPr>
          <w:ilvl w:val="1"/>
          <w:numId w:val="38"/>
        </w:numPr>
        <w:rPr>
          <w:color w:val="auto"/>
        </w:rPr>
      </w:pPr>
      <w:r>
        <w:rPr>
          <w:color w:val="auto"/>
        </w:rPr>
        <w:t>‘</w:t>
      </w:r>
      <w:r w:rsidRPr="0048316D">
        <w:rPr>
          <w:color w:val="auto"/>
        </w:rPr>
        <w:t>jurisdiction</w:t>
      </w:r>
      <w:r>
        <w:rPr>
          <w:color w:val="auto"/>
        </w:rPr>
        <w:t>’</w:t>
      </w:r>
      <w:r w:rsidRPr="0048316D">
        <w:rPr>
          <w:color w:val="auto"/>
        </w:rPr>
        <w:t xml:space="preserve"> means the Commonwealth</w:t>
      </w:r>
      <w:r w:rsidR="007149A0">
        <w:rPr>
          <w:color w:val="auto"/>
        </w:rPr>
        <w:t xml:space="preserve"> of Australia</w:t>
      </w:r>
      <w:r w:rsidRPr="0048316D">
        <w:rPr>
          <w:color w:val="auto"/>
        </w:rPr>
        <w:t xml:space="preserve">, a </w:t>
      </w:r>
      <w:r w:rsidR="00061CCE">
        <w:rPr>
          <w:color w:val="auto"/>
        </w:rPr>
        <w:t>s</w:t>
      </w:r>
      <w:r w:rsidRPr="0048316D">
        <w:rPr>
          <w:color w:val="auto"/>
        </w:rPr>
        <w:t>tate</w:t>
      </w:r>
      <w:r w:rsidR="003E27AF">
        <w:rPr>
          <w:color w:val="auto"/>
        </w:rPr>
        <w:t xml:space="preserve"> of Australia</w:t>
      </w:r>
      <w:r w:rsidRPr="0048316D">
        <w:rPr>
          <w:color w:val="auto"/>
        </w:rPr>
        <w:t>, the Australian Capital Territory or the Northern Territory of Australia</w:t>
      </w:r>
      <w:r>
        <w:rPr>
          <w:color w:val="auto"/>
        </w:rPr>
        <w:t>.</w:t>
      </w:r>
    </w:p>
    <w:p w14:paraId="07782538" w14:textId="77777777" w:rsidR="00A312B0" w:rsidRPr="00DF012B" w:rsidRDefault="00A312B0" w:rsidP="00A312B0">
      <w:pPr>
        <w:pStyle w:val="OutlineNumbered1"/>
        <w:numPr>
          <w:ilvl w:val="1"/>
          <w:numId w:val="38"/>
        </w:numPr>
        <w:rPr>
          <w:color w:val="auto"/>
        </w:rPr>
      </w:pPr>
      <w:r w:rsidRPr="00DF012B">
        <w:rPr>
          <w:color w:val="auto"/>
        </w:rPr>
        <w:t>‘legislation’ includes Acts, enactments, Ordinances and regulations.</w:t>
      </w:r>
    </w:p>
    <w:p w14:paraId="63234BF4" w14:textId="24A6A9C6" w:rsidR="00A312B0" w:rsidRDefault="00A312B0" w:rsidP="00A312B0">
      <w:pPr>
        <w:pStyle w:val="OutlineNumbered2"/>
        <w:numPr>
          <w:ilvl w:val="1"/>
          <w:numId w:val="38"/>
        </w:numPr>
        <w:rPr>
          <w:color w:val="auto"/>
        </w:rPr>
      </w:pPr>
      <w:r w:rsidRPr="00967DFF">
        <w:rPr>
          <w:color w:val="auto"/>
        </w:rPr>
        <w:t>‘modifications’ has the meaning given by section 150A of the Competition and Consumer Act.</w:t>
      </w:r>
    </w:p>
    <w:p w14:paraId="58BC0FBB" w14:textId="1F95AB7B" w:rsidR="00A312B0" w:rsidRPr="00DF012B" w:rsidRDefault="00A312B0" w:rsidP="00A312B0">
      <w:pPr>
        <w:pStyle w:val="OutlineNumbered1"/>
        <w:numPr>
          <w:ilvl w:val="1"/>
          <w:numId w:val="38"/>
        </w:numPr>
        <w:rPr>
          <w:color w:val="auto"/>
        </w:rPr>
      </w:pPr>
      <w:r w:rsidRPr="00DF012B">
        <w:rPr>
          <w:color w:val="auto"/>
        </w:rPr>
        <w:t xml:space="preserve">‘participating jurisdiction’ means a Party </w:t>
      </w:r>
      <w:r w:rsidR="00BD5C1C" w:rsidRPr="00DF012B">
        <w:rPr>
          <w:color w:val="auto"/>
        </w:rPr>
        <w:t xml:space="preserve">that </w:t>
      </w:r>
      <w:r w:rsidRPr="00DF012B">
        <w:rPr>
          <w:color w:val="auto"/>
        </w:rPr>
        <w:t>applies the Competition Code as its law</w:t>
      </w:r>
      <w:r w:rsidR="00F7779C" w:rsidRPr="00DF012B">
        <w:rPr>
          <w:color w:val="auto"/>
        </w:rPr>
        <w:t>,</w:t>
      </w:r>
      <w:r w:rsidRPr="00DF012B">
        <w:rPr>
          <w:color w:val="auto"/>
        </w:rPr>
        <w:t xml:space="preserve"> either with or without modifications</w:t>
      </w:r>
      <w:r w:rsidR="00F7779C" w:rsidRPr="00DF012B">
        <w:rPr>
          <w:color w:val="auto"/>
        </w:rPr>
        <w:t xml:space="preserve">, </w:t>
      </w:r>
      <w:r w:rsidR="006847C2" w:rsidRPr="00DF012B">
        <w:rPr>
          <w:color w:val="auto"/>
        </w:rPr>
        <w:t xml:space="preserve">to persons </w:t>
      </w:r>
      <w:r w:rsidR="00C962A3" w:rsidRPr="00DF012B">
        <w:rPr>
          <w:color w:val="auto"/>
        </w:rPr>
        <w:t xml:space="preserve">within the legislative competence of the </w:t>
      </w:r>
      <w:r w:rsidR="00A32795" w:rsidRPr="00DF012B">
        <w:rPr>
          <w:color w:val="auto"/>
        </w:rPr>
        <w:t>Party.</w:t>
      </w:r>
    </w:p>
    <w:p w14:paraId="15208CDC" w14:textId="5AAED06B" w:rsidR="00A312B0" w:rsidRPr="00DF012B" w:rsidRDefault="00A312B0" w:rsidP="00A312B0">
      <w:pPr>
        <w:pStyle w:val="OutlineNumbered1"/>
        <w:numPr>
          <w:ilvl w:val="1"/>
          <w:numId w:val="38"/>
        </w:numPr>
        <w:rPr>
          <w:color w:val="auto"/>
        </w:rPr>
      </w:pPr>
      <w:r w:rsidRPr="00DF012B">
        <w:rPr>
          <w:color w:val="auto"/>
        </w:rPr>
        <w:t xml:space="preserve">‘Party’ means a </w:t>
      </w:r>
      <w:r w:rsidRPr="00DF012B" w:rsidDel="008A4B80">
        <w:rPr>
          <w:color w:val="auto"/>
        </w:rPr>
        <w:t>jurisdiction</w:t>
      </w:r>
      <w:r w:rsidRPr="00DF012B">
        <w:rPr>
          <w:color w:val="auto"/>
        </w:rPr>
        <w:t xml:space="preserve"> that is a signatory to, and has not withdrawn from, this Agreement.</w:t>
      </w:r>
    </w:p>
    <w:p w14:paraId="46FD85C1" w14:textId="60E10612" w:rsidR="00F24CAD" w:rsidRPr="0048316D" w:rsidRDefault="00F24CAD" w:rsidP="001819E7">
      <w:pPr>
        <w:pStyle w:val="Heading1"/>
      </w:pPr>
      <w:r w:rsidRPr="0048316D">
        <w:br w:type="page"/>
      </w:r>
      <w:bookmarkStart w:id="111" w:name="_Toc174097550"/>
      <w:bookmarkStart w:id="112" w:name="_Toc181368359"/>
      <w:r w:rsidRPr="0048316D">
        <w:lastRenderedPageBreak/>
        <w:t>Signatures</w:t>
      </w:r>
      <w:bookmarkEnd w:id="111"/>
      <w:bookmarkEnd w:id="112"/>
      <w:r w:rsidR="00F73320">
        <w:t xml:space="preserve"> </w:t>
      </w:r>
    </w:p>
    <w:p w14:paraId="07011AC7" w14:textId="77777777" w:rsidR="00F24CAD" w:rsidRPr="006200A5" w:rsidRDefault="00F24CAD" w:rsidP="00793C88">
      <w:pPr>
        <w:pStyle w:val="OutlineNumbered1"/>
        <w:numPr>
          <w:ilvl w:val="0"/>
          <w:numId w:val="0"/>
        </w:numPr>
        <w:rPr>
          <w:color w:val="auto"/>
        </w:rPr>
      </w:pPr>
      <w:r w:rsidRPr="006200A5">
        <w:rPr>
          <w:color w:val="auto"/>
        </w:rPr>
        <w:t>The Parties have confirmed their commitment to this Agreement as follows:</w:t>
      </w:r>
    </w:p>
    <w:tbl>
      <w:tblPr>
        <w:tblW w:w="9356" w:type="dxa"/>
        <w:jc w:val="center"/>
        <w:tblLook w:val="01E0" w:firstRow="1" w:lastRow="1" w:firstColumn="1" w:lastColumn="1" w:noHBand="0" w:noVBand="0"/>
      </w:tblPr>
      <w:tblGrid>
        <w:gridCol w:w="4536"/>
        <w:gridCol w:w="284"/>
        <w:gridCol w:w="4536"/>
      </w:tblGrid>
      <w:tr w:rsidR="00536BBA" w:rsidRPr="00FC19ED" w14:paraId="5D17055B" w14:textId="77777777" w:rsidTr="70585A0E">
        <w:trPr>
          <w:cantSplit/>
          <w:jc w:val="center"/>
        </w:trPr>
        <w:tc>
          <w:tcPr>
            <w:tcW w:w="4536" w:type="dxa"/>
          </w:tcPr>
          <w:p w14:paraId="4F417D97" w14:textId="5EE93F2B" w:rsidR="00536BBA" w:rsidRPr="00FC19ED" w:rsidRDefault="00536BBA">
            <w:pPr>
              <w:pStyle w:val="Signed"/>
              <w:rPr>
                <w:rFonts w:asciiTheme="minorHAnsi" w:hAnsiTheme="minorHAnsi" w:cstheme="minorHAnsi"/>
                <w:color w:val="auto"/>
              </w:rPr>
            </w:pPr>
            <w:r w:rsidRPr="00FC19ED">
              <w:rPr>
                <w:rStyle w:val="SignedBold"/>
                <w:rFonts w:asciiTheme="minorHAnsi" w:hAnsiTheme="minorHAnsi" w:cstheme="minorHAnsi"/>
                <w:color w:val="auto"/>
              </w:rPr>
              <w:t>Signed</w:t>
            </w:r>
            <w:r w:rsidRPr="00FC19ED">
              <w:rPr>
                <w:rFonts w:asciiTheme="minorHAnsi" w:hAnsiTheme="minorHAnsi" w:cstheme="minorHAnsi"/>
                <w:color w:val="auto"/>
              </w:rPr>
              <w:t xml:space="preserve"> for and on behalf of the Commonwealth of Australia by</w:t>
            </w:r>
          </w:p>
          <w:p w14:paraId="1E7BDF5A" w14:textId="77777777" w:rsidR="00536BBA" w:rsidRPr="00FC19ED" w:rsidRDefault="00536BBA">
            <w:pPr>
              <w:pStyle w:val="LineForSignature"/>
              <w:rPr>
                <w:rFonts w:asciiTheme="minorHAnsi" w:hAnsiTheme="minorHAnsi" w:cstheme="minorHAnsi"/>
                <w:color w:val="auto"/>
              </w:rPr>
            </w:pPr>
            <w:r w:rsidRPr="00FC19ED">
              <w:rPr>
                <w:rFonts w:asciiTheme="minorHAnsi" w:hAnsiTheme="minorHAnsi" w:cstheme="minorHAnsi"/>
                <w:color w:val="auto"/>
              </w:rPr>
              <w:tab/>
            </w:r>
          </w:p>
          <w:p w14:paraId="11343CD7" w14:textId="77777777" w:rsidR="00536BBA" w:rsidRPr="00FC19ED" w:rsidRDefault="00536BBA">
            <w:pPr>
              <w:pStyle w:val="SingleParagraph"/>
              <w:rPr>
                <w:rStyle w:val="Bold"/>
                <w:rFonts w:asciiTheme="minorHAnsi" w:hAnsiTheme="minorHAnsi" w:cstheme="minorHAnsi"/>
                <w:color w:val="auto"/>
              </w:rPr>
            </w:pPr>
            <w:r w:rsidRPr="00FC19ED">
              <w:rPr>
                <w:rStyle w:val="Bold"/>
                <w:rFonts w:asciiTheme="minorHAnsi" w:hAnsiTheme="minorHAnsi" w:cstheme="minorHAnsi"/>
                <w:color w:val="auto"/>
              </w:rPr>
              <w:t>The Honourable Dr Jim Chalmers MP</w:t>
            </w:r>
          </w:p>
          <w:p w14:paraId="7CE79250" w14:textId="2548B181" w:rsidR="00536BBA" w:rsidRPr="00FC19ED" w:rsidRDefault="00536BBA" w:rsidP="0064569E">
            <w:pPr>
              <w:pStyle w:val="Position"/>
              <w:spacing w:after="0"/>
              <w:rPr>
                <w:rFonts w:asciiTheme="minorHAnsi" w:hAnsiTheme="minorHAnsi" w:cstheme="minorHAnsi"/>
                <w:lang w:val="en-GB"/>
              </w:rPr>
            </w:pPr>
            <w:r w:rsidRPr="00FC19ED">
              <w:rPr>
                <w:rFonts w:asciiTheme="minorHAnsi" w:hAnsiTheme="minorHAnsi" w:cstheme="minorHAnsi"/>
                <w:lang w:val="en-GB"/>
              </w:rPr>
              <w:t xml:space="preserve">Treasurer </w:t>
            </w:r>
          </w:p>
          <w:p w14:paraId="5AE5059D" w14:textId="35F7DB14" w:rsidR="00536BBA" w:rsidRPr="00FC19ED" w:rsidRDefault="008E04BA" w:rsidP="0064569E">
            <w:pPr>
              <w:pStyle w:val="SingleParagraph"/>
              <w:tabs>
                <w:tab w:val="num" w:pos="1134"/>
              </w:tabs>
              <w:spacing w:before="120" w:after="240"/>
              <w:ind w:left="1134" w:hanging="567"/>
              <w:rPr>
                <w:rFonts w:asciiTheme="minorHAnsi" w:hAnsiTheme="minorHAnsi" w:cstheme="minorHAnsi"/>
                <w:b/>
                <w:color w:val="auto"/>
                <w:sz w:val="20"/>
                <w:szCs w:val="20"/>
                <w:lang w:val="en-GB"/>
              </w:rPr>
            </w:pPr>
            <w:r w:rsidRPr="00FC19ED">
              <w:rPr>
                <w:rFonts w:asciiTheme="minorHAnsi" w:hAnsiTheme="minorHAnsi" w:cstheme="minorHAnsi"/>
                <w:color w:val="auto"/>
                <w:sz w:val="20"/>
                <w:szCs w:val="20"/>
                <w:lang w:val="en-GB"/>
              </w:rPr>
              <w:t>November 2024</w:t>
            </w:r>
          </w:p>
        </w:tc>
        <w:tc>
          <w:tcPr>
            <w:tcW w:w="284" w:type="dxa"/>
            <w:tcMar>
              <w:left w:w="0" w:type="dxa"/>
              <w:right w:w="0" w:type="dxa"/>
            </w:tcMar>
          </w:tcPr>
          <w:p w14:paraId="1F15504C" w14:textId="77777777" w:rsidR="00536BBA" w:rsidRPr="00FC19ED" w:rsidRDefault="00536BBA">
            <w:pPr>
              <w:rPr>
                <w:rFonts w:cstheme="minorHAnsi"/>
                <w:lang w:val="en-GB"/>
              </w:rPr>
            </w:pPr>
          </w:p>
        </w:tc>
        <w:tc>
          <w:tcPr>
            <w:tcW w:w="4536" w:type="dxa"/>
          </w:tcPr>
          <w:p w14:paraId="0FB63B8B" w14:textId="77777777" w:rsidR="00536BBA" w:rsidRPr="00FC19ED" w:rsidRDefault="00536BBA">
            <w:pPr>
              <w:rPr>
                <w:rFonts w:cstheme="minorHAnsi"/>
                <w:lang w:val="en-GB"/>
              </w:rPr>
            </w:pPr>
          </w:p>
        </w:tc>
      </w:tr>
      <w:tr w:rsidR="00536BBA" w:rsidRPr="00FC19ED" w14:paraId="09B3A5D5" w14:textId="77777777" w:rsidTr="70585A0E">
        <w:trPr>
          <w:cantSplit/>
          <w:jc w:val="center"/>
        </w:trPr>
        <w:tc>
          <w:tcPr>
            <w:tcW w:w="4536" w:type="dxa"/>
          </w:tcPr>
          <w:p w14:paraId="5735674C" w14:textId="77777777" w:rsidR="00536BBA" w:rsidRPr="00FC19ED" w:rsidRDefault="00536BBA">
            <w:pPr>
              <w:pStyle w:val="SingleParagraph"/>
              <w:rPr>
                <w:rFonts w:asciiTheme="minorHAnsi" w:hAnsiTheme="minorHAnsi" w:cstheme="minorHAnsi"/>
                <w:color w:val="auto"/>
                <w:lang w:val="en-GB"/>
              </w:rPr>
            </w:pPr>
          </w:p>
        </w:tc>
        <w:tc>
          <w:tcPr>
            <w:tcW w:w="284" w:type="dxa"/>
            <w:tcMar>
              <w:left w:w="0" w:type="dxa"/>
              <w:right w:w="0" w:type="dxa"/>
            </w:tcMar>
          </w:tcPr>
          <w:p w14:paraId="36C8B663" w14:textId="77777777" w:rsidR="00536BBA" w:rsidRPr="00FC19ED" w:rsidRDefault="00536BBA">
            <w:pPr>
              <w:pStyle w:val="SingleParagraph"/>
              <w:rPr>
                <w:rFonts w:asciiTheme="minorHAnsi" w:hAnsiTheme="minorHAnsi" w:cstheme="minorHAnsi"/>
                <w:color w:val="auto"/>
                <w:lang w:val="en-GB"/>
              </w:rPr>
            </w:pPr>
          </w:p>
        </w:tc>
        <w:tc>
          <w:tcPr>
            <w:tcW w:w="4536" w:type="dxa"/>
          </w:tcPr>
          <w:p w14:paraId="4D09BD65" w14:textId="77777777" w:rsidR="00536BBA" w:rsidRPr="00FC19ED" w:rsidRDefault="00536BBA">
            <w:pPr>
              <w:pStyle w:val="SingleParagraph"/>
              <w:rPr>
                <w:rFonts w:asciiTheme="minorHAnsi" w:hAnsiTheme="minorHAnsi" w:cstheme="minorHAnsi"/>
                <w:color w:val="auto"/>
                <w:lang w:val="en-GB"/>
              </w:rPr>
            </w:pPr>
          </w:p>
        </w:tc>
      </w:tr>
      <w:tr w:rsidR="00536BBA" w:rsidRPr="00FC19ED" w14:paraId="52FD83AE" w14:textId="77777777" w:rsidTr="70585A0E">
        <w:trPr>
          <w:cantSplit/>
          <w:jc w:val="center"/>
        </w:trPr>
        <w:tc>
          <w:tcPr>
            <w:tcW w:w="4536" w:type="dxa"/>
          </w:tcPr>
          <w:p w14:paraId="76A89437" w14:textId="290BA307" w:rsidR="00536BBA" w:rsidRPr="00FC19ED" w:rsidRDefault="00536BBA">
            <w:pPr>
              <w:pStyle w:val="Signed"/>
              <w:rPr>
                <w:rFonts w:asciiTheme="minorHAnsi" w:hAnsiTheme="minorHAnsi" w:cstheme="minorHAnsi"/>
                <w:color w:val="auto"/>
              </w:rPr>
            </w:pPr>
            <w:r w:rsidRPr="00FC19ED">
              <w:rPr>
                <w:rStyle w:val="SignedBold"/>
                <w:rFonts w:asciiTheme="minorHAnsi" w:hAnsiTheme="minorHAnsi" w:cstheme="minorHAnsi"/>
                <w:color w:val="auto"/>
              </w:rPr>
              <w:t>Signed</w:t>
            </w:r>
            <w:r w:rsidRPr="00FC19ED">
              <w:rPr>
                <w:rFonts w:asciiTheme="minorHAnsi" w:hAnsiTheme="minorHAnsi" w:cstheme="minorHAnsi"/>
                <w:color w:val="auto"/>
              </w:rPr>
              <w:t xml:space="preserve"> for and on behalf of the </w:t>
            </w:r>
            <w:r w:rsidRPr="00FC19ED">
              <w:rPr>
                <w:rFonts w:asciiTheme="minorHAnsi" w:hAnsiTheme="minorHAnsi" w:cstheme="minorHAnsi"/>
                <w:color w:val="auto"/>
              </w:rPr>
              <w:br/>
              <w:t>State of New South Wales by</w:t>
            </w:r>
          </w:p>
          <w:p w14:paraId="3C4AF811" w14:textId="77777777" w:rsidR="00536BBA" w:rsidRPr="00FC19ED" w:rsidRDefault="00536BBA">
            <w:pPr>
              <w:pStyle w:val="LineForSignature"/>
              <w:rPr>
                <w:rFonts w:asciiTheme="minorHAnsi" w:hAnsiTheme="minorHAnsi" w:cstheme="minorHAnsi"/>
                <w:color w:val="auto"/>
              </w:rPr>
            </w:pPr>
            <w:r w:rsidRPr="00FC19ED">
              <w:rPr>
                <w:rFonts w:asciiTheme="minorHAnsi" w:hAnsiTheme="minorHAnsi" w:cstheme="minorHAnsi"/>
                <w:color w:val="auto"/>
              </w:rPr>
              <w:tab/>
            </w:r>
          </w:p>
          <w:p w14:paraId="231B8835" w14:textId="77777777" w:rsidR="00536BBA" w:rsidRPr="00FC19ED" w:rsidRDefault="00536BBA">
            <w:pPr>
              <w:pStyle w:val="SingleParagraph"/>
              <w:rPr>
                <w:rStyle w:val="Bold"/>
                <w:rFonts w:asciiTheme="minorHAnsi" w:hAnsiTheme="minorHAnsi" w:cstheme="minorHAnsi"/>
              </w:rPr>
            </w:pPr>
            <w:r w:rsidRPr="00FC19ED">
              <w:rPr>
                <w:rStyle w:val="Bold"/>
                <w:rFonts w:asciiTheme="minorHAnsi" w:hAnsiTheme="minorHAnsi" w:cstheme="minorHAnsi"/>
              </w:rPr>
              <w:t>The Honourable Daniel Moohkey MLC</w:t>
            </w:r>
          </w:p>
          <w:p w14:paraId="60D7B325" w14:textId="5F6DFDBD" w:rsidR="00536BBA" w:rsidRPr="00FC19ED" w:rsidRDefault="00536BBA" w:rsidP="0064569E">
            <w:pPr>
              <w:pStyle w:val="Position"/>
              <w:spacing w:after="0"/>
              <w:rPr>
                <w:rFonts w:asciiTheme="minorHAnsi" w:hAnsiTheme="minorHAnsi" w:cstheme="minorHAnsi"/>
                <w:lang w:val="en-GB"/>
              </w:rPr>
            </w:pPr>
            <w:r w:rsidRPr="00FC19ED">
              <w:rPr>
                <w:rFonts w:asciiTheme="minorHAnsi" w:hAnsiTheme="minorHAnsi" w:cstheme="minorHAnsi"/>
                <w:lang w:val="en-GB"/>
              </w:rPr>
              <w:t xml:space="preserve">Treasurer </w:t>
            </w:r>
          </w:p>
          <w:p w14:paraId="4E006D54" w14:textId="598409F2" w:rsidR="00536BBA" w:rsidRPr="00FC19ED" w:rsidRDefault="008E04BA" w:rsidP="0064569E">
            <w:pPr>
              <w:pStyle w:val="SingleParagraph"/>
              <w:tabs>
                <w:tab w:val="num" w:pos="1134"/>
              </w:tabs>
              <w:spacing w:before="120" w:after="240"/>
              <w:ind w:left="1134" w:hanging="567"/>
              <w:rPr>
                <w:rFonts w:asciiTheme="minorHAnsi" w:hAnsiTheme="minorHAnsi" w:cstheme="minorHAnsi"/>
                <w:color w:val="auto"/>
                <w:szCs w:val="22"/>
                <w:lang w:val="en-GB"/>
              </w:rPr>
            </w:pPr>
            <w:r w:rsidRPr="00FC19ED">
              <w:rPr>
                <w:rFonts w:asciiTheme="minorHAnsi" w:hAnsiTheme="minorHAnsi" w:cstheme="minorHAnsi"/>
                <w:color w:val="auto"/>
                <w:sz w:val="20"/>
                <w:szCs w:val="20"/>
                <w:lang w:val="en-GB"/>
              </w:rPr>
              <w:t>November 2024</w:t>
            </w:r>
          </w:p>
        </w:tc>
        <w:tc>
          <w:tcPr>
            <w:tcW w:w="284" w:type="dxa"/>
            <w:tcMar>
              <w:left w:w="0" w:type="dxa"/>
              <w:right w:w="0" w:type="dxa"/>
            </w:tcMar>
          </w:tcPr>
          <w:p w14:paraId="016F1606" w14:textId="77777777" w:rsidR="00536BBA" w:rsidRPr="00FC19ED" w:rsidRDefault="00536BBA">
            <w:pPr>
              <w:rPr>
                <w:rFonts w:cstheme="minorHAnsi"/>
                <w:lang w:val="en-GB"/>
              </w:rPr>
            </w:pPr>
          </w:p>
        </w:tc>
        <w:tc>
          <w:tcPr>
            <w:tcW w:w="4536" w:type="dxa"/>
          </w:tcPr>
          <w:p w14:paraId="7E4BFBD8" w14:textId="3A440479" w:rsidR="00536BBA" w:rsidRPr="00FC19ED" w:rsidRDefault="00536BBA">
            <w:pPr>
              <w:pStyle w:val="Signed"/>
              <w:rPr>
                <w:rFonts w:asciiTheme="minorHAnsi" w:hAnsiTheme="minorHAnsi" w:cstheme="minorHAnsi"/>
                <w:color w:val="auto"/>
              </w:rPr>
            </w:pPr>
            <w:r w:rsidRPr="00FC19ED">
              <w:rPr>
                <w:rStyle w:val="SignedBold"/>
                <w:rFonts w:asciiTheme="minorHAnsi" w:hAnsiTheme="minorHAnsi" w:cstheme="minorHAnsi"/>
                <w:color w:val="auto"/>
              </w:rPr>
              <w:t>Signed</w:t>
            </w:r>
            <w:r w:rsidRPr="00FC19ED">
              <w:rPr>
                <w:rFonts w:asciiTheme="minorHAnsi" w:hAnsiTheme="minorHAnsi" w:cstheme="minorHAnsi"/>
                <w:color w:val="auto"/>
              </w:rPr>
              <w:t xml:space="preserve"> for and on behalf of the</w:t>
            </w:r>
            <w:r w:rsidRPr="00FC19ED">
              <w:rPr>
                <w:rFonts w:asciiTheme="minorHAnsi" w:hAnsiTheme="minorHAnsi" w:cstheme="minorHAnsi"/>
                <w:color w:val="auto"/>
              </w:rPr>
              <w:br/>
              <w:t>State of Victoria by</w:t>
            </w:r>
          </w:p>
          <w:p w14:paraId="44098026" w14:textId="77777777" w:rsidR="00536BBA" w:rsidRPr="00FC19ED" w:rsidRDefault="00536BBA">
            <w:pPr>
              <w:pStyle w:val="LineForSignature"/>
              <w:rPr>
                <w:rFonts w:asciiTheme="minorHAnsi" w:hAnsiTheme="minorHAnsi" w:cstheme="minorHAnsi"/>
                <w:color w:val="auto"/>
              </w:rPr>
            </w:pPr>
            <w:r w:rsidRPr="00FC19ED">
              <w:rPr>
                <w:rFonts w:asciiTheme="minorHAnsi" w:hAnsiTheme="minorHAnsi" w:cstheme="minorHAnsi"/>
                <w:color w:val="auto"/>
              </w:rPr>
              <w:tab/>
            </w:r>
          </w:p>
          <w:p w14:paraId="3B85F89D" w14:textId="73CF0193" w:rsidR="00536BBA" w:rsidRPr="00FC19ED" w:rsidRDefault="0CEC2473" w:rsidP="70585A0E">
            <w:pPr>
              <w:pStyle w:val="SingleParagraph"/>
              <w:rPr>
                <w:rStyle w:val="Bold"/>
                <w:rFonts w:asciiTheme="minorHAnsi" w:hAnsiTheme="minorHAnsi" w:cstheme="minorBidi"/>
              </w:rPr>
            </w:pPr>
            <w:r w:rsidRPr="70585A0E">
              <w:rPr>
                <w:rStyle w:val="Bold"/>
                <w:rFonts w:asciiTheme="minorHAnsi" w:hAnsiTheme="minorHAnsi" w:cstheme="minorBidi"/>
              </w:rPr>
              <w:t>T</w:t>
            </w:r>
            <w:r w:rsidR="4094C6F2" w:rsidRPr="70585A0E">
              <w:rPr>
                <w:rStyle w:val="Bold"/>
                <w:rFonts w:asciiTheme="minorHAnsi" w:hAnsiTheme="minorHAnsi" w:cstheme="minorBidi"/>
              </w:rPr>
              <w:t>im Pallas MP</w:t>
            </w:r>
          </w:p>
          <w:p w14:paraId="07EA7233" w14:textId="21F44ECD" w:rsidR="00536BBA" w:rsidRPr="00FC19ED" w:rsidRDefault="00536BBA" w:rsidP="0064569E">
            <w:pPr>
              <w:pStyle w:val="Position"/>
              <w:spacing w:after="0"/>
              <w:rPr>
                <w:rFonts w:asciiTheme="minorHAnsi" w:hAnsiTheme="minorHAnsi" w:cstheme="minorHAnsi"/>
                <w:lang w:val="en-GB"/>
              </w:rPr>
            </w:pPr>
            <w:r w:rsidRPr="00FC19ED">
              <w:rPr>
                <w:rFonts w:asciiTheme="minorHAnsi" w:hAnsiTheme="minorHAnsi" w:cstheme="minorHAnsi"/>
                <w:lang w:val="en-GB"/>
              </w:rPr>
              <w:t xml:space="preserve">Treasurer </w:t>
            </w:r>
          </w:p>
          <w:p w14:paraId="482BCA52" w14:textId="4062FA80" w:rsidR="00536BBA" w:rsidRPr="00FC19ED" w:rsidRDefault="008E04BA" w:rsidP="0064569E">
            <w:pPr>
              <w:pStyle w:val="SingleParagraph"/>
              <w:tabs>
                <w:tab w:val="num" w:pos="1134"/>
              </w:tabs>
              <w:spacing w:before="120" w:after="240"/>
              <w:ind w:left="1134" w:hanging="567"/>
              <w:rPr>
                <w:rFonts w:asciiTheme="minorHAnsi" w:hAnsiTheme="minorHAnsi" w:cstheme="minorHAnsi"/>
                <w:color w:val="auto"/>
                <w:lang w:val="en-GB"/>
              </w:rPr>
            </w:pPr>
            <w:r w:rsidRPr="00FC19ED">
              <w:rPr>
                <w:rFonts w:asciiTheme="minorHAnsi" w:hAnsiTheme="minorHAnsi" w:cstheme="minorHAnsi"/>
                <w:color w:val="auto"/>
                <w:sz w:val="20"/>
                <w:szCs w:val="20"/>
                <w:lang w:val="en-GB"/>
              </w:rPr>
              <w:t>November 2024</w:t>
            </w:r>
          </w:p>
        </w:tc>
      </w:tr>
      <w:tr w:rsidR="00536BBA" w:rsidRPr="00FC19ED" w14:paraId="3A3E1B7D" w14:textId="77777777" w:rsidTr="70585A0E">
        <w:trPr>
          <w:cantSplit/>
          <w:jc w:val="center"/>
        </w:trPr>
        <w:tc>
          <w:tcPr>
            <w:tcW w:w="4536" w:type="dxa"/>
          </w:tcPr>
          <w:p w14:paraId="4F829420" w14:textId="77777777" w:rsidR="00536BBA" w:rsidRPr="00FC19ED" w:rsidRDefault="00536BBA">
            <w:pPr>
              <w:pStyle w:val="SingleParagraph"/>
              <w:rPr>
                <w:rFonts w:asciiTheme="minorHAnsi" w:hAnsiTheme="minorHAnsi" w:cstheme="minorHAnsi"/>
                <w:lang w:val="en-GB"/>
              </w:rPr>
            </w:pPr>
          </w:p>
        </w:tc>
        <w:tc>
          <w:tcPr>
            <w:tcW w:w="284" w:type="dxa"/>
            <w:tcMar>
              <w:left w:w="0" w:type="dxa"/>
              <w:right w:w="0" w:type="dxa"/>
            </w:tcMar>
          </w:tcPr>
          <w:p w14:paraId="5F797A79" w14:textId="77777777" w:rsidR="00536BBA" w:rsidRPr="00FC19ED" w:rsidRDefault="00536BBA">
            <w:pPr>
              <w:pStyle w:val="SingleParagraph"/>
              <w:rPr>
                <w:rFonts w:asciiTheme="minorHAnsi" w:hAnsiTheme="minorHAnsi" w:cstheme="minorHAnsi"/>
                <w:lang w:val="en-GB"/>
              </w:rPr>
            </w:pPr>
          </w:p>
        </w:tc>
        <w:tc>
          <w:tcPr>
            <w:tcW w:w="4536" w:type="dxa"/>
          </w:tcPr>
          <w:p w14:paraId="525C4E8B" w14:textId="77777777" w:rsidR="00536BBA" w:rsidRPr="00FC19ED" w:rsidRDefault="00536BBA">
            <w:pPr>
              <w:pStyle w:val="SingleParagraph"/>
              <w:rPr>
                <w:rFonts w:asciiTheme="minorHAnsi" w:hAnsiTheme="minorHAnsi" w:cstheme="minorHAnsi"/>
                <w:lang w:val="en-GB"/>
              </w:rPr>
            </w:pPr>
          </w:p>
        </w:tc>
      </w:tr>
      <w:tr w:rsidR="00536BBA" w:rsidRPr="00FC19ED" w14:paraId="241C1E09" w14:textId="77777777" w:rsidTr="70585A0E">
        <w:trPr>
          <w:cantSplit/>
          <w:jc w:val="center"/>
        </w:trPr>
        <w:tc>
          <w:tcPr>
            <w:tcW w:w="4536" w:type="dxa"/>
          </w:tcPr>
          <w:p w14:paraId="5EE1429C" w14:textId="776B2853" w:rsidR="00536BBA" w:rsidRPr="00FC19ED" w:rsidRDefault="00536BBA">
            <w:pPr>
              <w:pStyle w:val="Signed"/>
              <w:rPr>
                <w:rFonts w:asciiTheme="minorHAnsi" w:hAnsiTheme="minorHAnsi" w:cstheme="minorHAnsi"/>
              </w:rPr>
            </w:pPr>
            <w:r w:rsidRPr="00FC19ED">
              <w:rPr>
                <w:rStyle w:val="SignedBold"/>
                <w:rFonts w:asciiTheme="minorHAnsi" w:hAnsiTheme="minorHAnsi" w:cstheme="minorHAnsi"/>
              </w:rPr>
              <w:t>Signed</w:t>
            </w:r>
            <w:r w:rsidRPr="00FC19ED">
              <w:rPr>
                <w:rFonts w:asciiTheme="minorHAnsi" w:hAnsiTheme="minorHAnsi" w:cstheme="minorHAnsi"/>
              </w:rPr>
              <w:t xml:space="preserve"> for and on behalf of the</w:t>
            </w:r>
            <w:r w:rsidRPr="00FC19ED">
              <w:rPr>
                <w:rFonts w:asciiTheme="minorHAnsi" w:hAnsiTheme="minorHAnsi" w:cstheme="minorHAnsi"/>
              </w:rPr>
              <w:br/>
              <w:t>State of Queensland by</w:t>
            </w:r>
          </w:p>
          <w:p w14:paraId="02C55017" w14:textId="77777777" w:rsidR="00536BBA" w:rsidRPr="00FC19ED" w:rsidRDefault="00536BBA">
            <w:pPr>
              <w:pStyle w:val="LineForSignature"/>
              <w:rPr>
                <w:rFonts w:asciiTheme="minorHAnsi" w:hAnsiTheme="minorHAnsi" w:cstheme="minorHAnsi"/>
              </w:rPr>
            </w:pPr>
            <w:r w:rsidRPr="00FC19ED">
              <w:rPr>
                <w:rFonts w:asciiTheme="minorHAnsi" w:hAnsiTheme="minorHAnsi" w:cstheme="minorHAnsi"/>
              </w:rPr>
              <w:tab/>
            </w:r>
          </w:p>
          <w:p w14:paraId="669E27AB" w14:textId="77777777" w:rsidR="00536BBA" w:rsidRPr="00FC19ED" w:rsidRDefault="00536BBA">
            <w:pPr>
              <w:pStyle w:val="SingleParagraph"/>
              <w:rPr>
                <w:rStyle w:val="Bold"/>
                <w:rFonts w:asciiTheme="minorHAnsi" w:hAnsiTheme="minorHAnsi" w:cstheme="minorHAnsi"/>
              </w:rPr>
            </w:pPr>
            <w:r w:rsidRPr="00FC19ED">
              <w:rPr>
                <w:rStyle w:val="Bold"/>
                <w:rFonts w:asciiTheme="minorHAnsi" w:hAnsiTheme="minorHAnsi" w:cstheme="minorHAnsi"/>
              </w:rPr>
              <w:t>The Honourable David Janetzki MP</w:t>
            </w:r>
          </w:p>
          <w:p w14:paraId="1EB9FBC8" w14:textId="7BE4C4E9" w:rsidR="00536BBA" w:rsidRPr="00FC19ED" w:rsidRDefault="00536BBA" w:rsidP="0064569E">
            <w:pPr>
              <w:pStyle w:val="Position"/>
              <w:spacing w:after="0"/>
              <w:rPr>
                <w:rFonts w:asciiTheme="minorHAnsi" w:hAnsiTheme="minorHAnsi" w:cstheme="minorHAnsi"/>
                <w:lang w:val="en-GB"/>
              </w:rPr>
            </w:pPr>
            <w:r w:rsidRPr="00FC19ED">
              <w:rPr>
                <w:rFonts w:asciiTheme="minorHAnsi" w:hAnsiTheme="minorHAnsi" w:cstheme="minorHAnsi"/>
                <w:lang w:val="en-GB"/>
              </w:rPr>
              <w:t xml:space="preserve">Treasurer </w:t>
            </w:r>
          </w:p>
          <w:p w14:paraId="5FFCF2BC" w14:textId="5E9C5D1C" w:rsidR="00536BBA" w:rsidRPr="00FC19ED" w:rsidRDefault="008E04BA" w:rsidP="0064569E">
            <w:pPr>
              <w:pStyle w:val="SingleParagraph"/>
              <w:tabs>
                <w:tab w:val="num" w:pos="1134"/>
              </w:tabs>
              <w:spacing w:before="120" w:after="240"/>
              <w:ind w:left="1134" w:hanging="567"/>
              <w:rPr>
                <w:rFonts w:asciiTheme="minorHAnsi" w:hAnsiTheme="minorHAnsi" w:cstheme="minorHAnsi"/>
                <w:lang w:val="en-GB"/>
              </w:rPr>
            </w:pPr>
            <w:r w:rsidRPr="00FC19ED">
              <w:rPr>
                <w:rFonts w:asciiTheme="minorHAnsi" w:hAnsiTheme="minorHAnsi" w:cstheme="minorHAnsi"/>
                <w:color w:val="auto"/>
                <w:sz w:val="20"/>
                <w:szCs w:val="20"/>
                <w:lang w:val="en-GB"/>
              </w:rPr>
              <w:t>November 2024</w:t>
            </w:r>
          </w:p>
        </w:tc>
        <w:tc>
          <w:tcPr>
            <w:tcW w:w="284" w:type="dxa"/>
            <w:tcMar>
              <w:left w:w="0" w:type="dxa"/>
              <w:right w:w="0" w:type="dxa"/>
            </w:tcMar>
          </w:tcPr>
          <w:p w14:paraId="05F8F04A" w14:textId="77777777" w:rsidR="00536BBA" w:rsidRPr="00FC19ED" w:rsidRDefault="00536BBA">
            <w:pPr>
              <w:rPr>
                <w:rFonts w:cstheme="minorHAnsi"/>
                <w:lang w:val="en-GB"/>
              </w:rPr>
            </w:pPr>
          </w:p>
        </w:tc>
        <w:tc>
          <w:tcPr>
            <w:tcW w:w="4536" w:type="dxa"/>
          </w:tcPr>
          <w:p w14:paraId="053CC324" w14:textId="198AD94E" w:rsidR="00536BBA" w:rsidRPr="00FC19ED" w:rsidRDefault="00536BBA">
            <w:pPr>
              <w:pStyle w:val="Signed"/>
              <w:rPr>
                <w:rFonts w:asciiTheme="minorHAnsi" w:hAnsiTheme="minorHAnsi" w:cstheme="minorHAnsi"/>
              </w:rPr>
            </w:pPr>
            <w:r w:rsidRPr="00FC19ED">
              <w:rPr>
                <w:rStyle w:val="SignedBold"/>
                <w:rFonts w:asciiTheme="minorHAnsi" w:hAnsiTheme="minorHAnsi" w:cstheme="minorHAnsi"/>
              </w:rPr>
              <w:t>Signed</w:t>
            </w:r>
            <w:r w:rsidRPr="00FC19ED">
              <w:rPr>
                <w:rFonts w:asciiTheme="minorHAnsi" w:hAnsiTheme="minorHAnsi" w:cstheme="minorHAnsi"/>
              </w:rPr>
              <w:t xml:space="preserve"> for and on behalf of the</w:t>
            </w:r>
            <w:r w:rsidRPr="00FC19ED">
              <w:rPr>
                <w:rFonts w:asciiTheme="minorHAnsi" w:hAnsiTheme="minorHAnsi" w:cstheme="minorHAnsi"/>
              </w:rPr>
              <w:br/>
              <w:t>State of Western Australia by</w:t>
            </w:r>
          </w:p>
          <w:p w14:paraId="0716E4B1" w14:textId="77777777" w:rsidR="00536BBA" w:rsidRPr="00FC19ED" w:rsidRDefault="00536BBA">
            <w:pPr>
              <w:pStyle w:val="LineForSignature"/>
              <w:rPr>
                <w:rFonts w:asciiTheme="minorHAnsi" w:hAnsiTheme="minorHAnsi" w:cstheme="minorHAnsi"/>
              </w:rPr>
            </w:pPr>
            <w:r w:rsidRPr="00FC19ED">
              <w:rPr>
                <w:rFonts w:asciiTheme="minorHAnsi" w:hAnsiTheme="minorHAnsi" w:cstheme="minorHAnsi"/>
              </w:rPr>
              <w:tab/>
            </w:r>
          </w:p>
          <w:p w14:paraId="14501F03" w14:textId="441F56AC" w:rsidR="00536BBA" w:rsidRPr="00FC19ED" w:rsidRDefault="00536BBA">
            <w:pPr>
              <w:pStyle w:val="SingleParagraph"/>
              <w:rPr>
                <w:rStyle w:val="Bold"/>
                <w:rFonts w:asciiTheme="minorHAnsi" w:hAnsiTheme="minorHAnsi" w:cstheme="minorHAnsi"/>
              </w:rPr>
            </w:pPr>
            <w:r w:rsidRPr="00FC19ED">
              <w:rPr>
                <w:rStyle w:val="Bold"/>
                <w:rFonts w:asciiTheme="minorHAnsi" w:hAnsiTheme="minorHAnsi" w:cstheme="minorHAnsi"/>
              </w:rPr>
              <w:t>The Honourable Rita Saffioti M</w:t>
            </w:r>
            <w:r w:rsidR="00FC5258" w:rsidRPr="00FC19ED">
              <w:rPr>
                <w:rStyle w:val="Bold"/>
                <w:rFonts w:asciiTheme="minorHAnsi" w:hAnsiTheme="minorHAnsi" w:cstheme="minorHAnsi"/>
              </w:rPr>
              <w:t>LA</w:t>
            </w:r>
          </w:p>
          <w:p w14:paraId="20976BFA" w14:textId="60F41C14" w:rsidR="00536BBA" w:rsidRPr="00FC19ED" w:rsidRDefault="00536BBA" w:rsidP="0064569E">
            <w:pPr>
              <w:pStyle w:val="Position"/>
              <w:spacing w:after="0"/>
              <w:rPr>
                <w:rFonts w:asciiTheme="minorHAnsi" w:hAnsiTheme="minorHAnsi" w:cstheme="minorHAnsi"/>
                <w:lang w:val="en-GB"/>
              </w:rPr>
            </w:pPr>
            <w:r w:rsidRPr="00FC19ED">
              <w:rPr>
                <w:rFonts w:asciiTheme="minorHAnsi" w:hAnsiTheme="minorHAnsi" w:cstheme="minorHAnsi"/>
                <w:lang w:val="en-GB"/>
              </w:rPr>
              <w:t xml:space="preserve">Treasurer </w:t>
            </w:r>
            <w:r w:rsidR="00780481" w:rsidRPr="00FC19ED">
              <w:rPr>
                <w:rFonts w:asciiTheme="minorHAnsi" w:hAnsiTheme="minorHAnsi" w:cstheme="minorHAnsi"/>
                <w:lang w:val="en-GB"/>
              </w:rPr>
              <w:t>and Deputy Premier</w:t>
            </w:r>
          </w:p>
          <w:p w14:paraId="6C16071F" w14:textId="17ADA0A6" w:rsidR="00536BBA" w:rsidRPr="00FC19ED" w:rsidRDefault="008E04BA" w:rsidP="0064569E">
            <w:pPr>
              <w:pStyle w:val="SingleParagraph"/>
              <w:tabs>
                <w:tab w:val="num" w:pos="1134"/>
              </w:tabs>
              <w:spacing w:before="120" w:after="240"/>
              <w:ind w:left="1134" w:hanging="567"/>
              <w:rPr>
                <w:rFonts w:asciiTheme="minorHAnsi" w:hAnsiTheme="minorHAnsi" w:cstheme="minorHAnsi"/>
                <w:lang w:val="en-GB"/>
              </w:rPr>
            </w:pPr>
            <w:r w:rsidRPr="00FC19ED">
              <w:rPr>
                <w:rFonts w:asciiTheme="minorHAnsi" w:hAnsiTheme="minorHAnsi" w:cstheme="minorHAnsi"/>
                <w:color w:val="auto"/>
                <w:sz w:val="20"/>
                <w:szCs w:val="20"/>
                <w:lang w:val="en-GB"/>
              </w:rPr>
              <w:t>November 2024</w:t>
            </w:r>
          </w:p>
        </w:tc>
      </w:tr>
      <w:tr w:rsidR="00536BBA" w:rsidRPr="00FC19ED" w14:paraId="1B4AC38F" w14:textId="77777777" w:rsidTr="70585A0E">
        <w:trPr>
          <w:cantSplit/>
          <w:jc w:val="center"/>
        </w:trPr>
        <w:tc>
          <w:tcPr>
            <w:tcW w:w="4536" w:type="dxa"/>
          </w:tcPr>
          <w:p w14:paraId="03E09414" w14:textId="77777777" w:rsidR="00536BBA" w:rsidRPr="00FC19ED" w:rsidRDefault="00536BBA">
            <w:pPr>
              <w:pStyle w:val="SingleParagraph"/>
              <w:rPr>
                <w:rFonts w:asciiTheme="minorHAnsi" w:hAnsiTheme="minorHAnsi" w:cstheme="minorHAnsi"/>
                <w:lang w:val="en-GB"/>
              </w:rPr>
            </w:pPr>
          </w:p>
        </w:tc>
        <w:tc>
          <w:tcPr>
            <w:tcW w:w="284" w:type="dxa"/>
            <w:tcMar>
              <w:left w:w="0" w:type="dxa"/>
              <w:right w:w="0" w:type="dxa"/>
            </w:tcMar>
          </w:tcPr>
          <w:p w14:paraId="599D7DEF" w14:textId="77777777" w:rsidR="00536BBA" w:rsidRPr="00FC19ED" w:rsidRDefault="00536BBA">
            <w:pPr>
              <w:pStyle w:val="SingleParagraph"/>
              <w:rPr>
                <w:rFonts w:asciiTheme="minorHAnsi" w:hAnsiTheme="minorHAnsi" w:cstheme="minorHAnsi"/>
                <w:lang w:val="en-GB"/>
              </w:rPr>
            </w:pPr>
          </w:p>
        </w:tc>
        <w:tc>
          <w:tcPr>
            <w:tcW w:w="4536" w:type="dxa"/>
          </w:tcPr>
          <w:p w14:paraId="09F51C49" w14:textId="77777777" w:rsidR="00536BBA" w:rsidRPr="00FC19ED" w:rsidRDefault="00536BBA">
            <w:pPr>
              <w:pStyle w:val="SingleParagraph"/>
              <w:rPr>
                <w:rFonts w:asciiTheme="minorHAnsi" w:hAnsiTheme="minorHAnsi" w:cstheme="minorHAnsi"/>
                <w:lang w:val="en-GB"/>
              </w:rPr>
            </w:pPr>
          </w:p>
        </w:tc>
      </w:tr>
      <w:tr w:rsidR="00536BBA" w:rsidRPr="00FC19ED" w14:paraId="5136D38D" w14:textId="77777777" w:rsidTr="70585A0E">
        <w:trPr>
          <w:cantSplit/>
          <w:trHeight w:val="143"/>
          <w:jc w:val="center"/>
        </w:trPr>
        <w:tc>
          <w:tcPr>
            <w:tcW w:w="4536" w:type="dxa"/>
          </w:tcPr>
          <w:p w14:paraId="27B9753E" w14:textId="1B67C648" w:rsidR="00536BBA" w:rsidRPr="00FC19ED" w:rsidRDefault="00536BBA">
            <w:pPr>
              <w:pStyle w:val="Signed"/>
              <w:rPr>
                <w:rFonts w:asciiTheme="minorHAnsi" w:hAnsiTheme="minorHAnsi" w:cstheme="minorHAnsi"/>
              </w:rPr>
            </w:pPr>
            <w:r w:rsidRPr="00FC19ED">
              <w:rPr>
                <w:rStyle w:val="SignedBold"/>
                <w:rFonts w:asciiTheme="minorHAnsi" w:hAnsiTheme="minorHAnsi" w:cstheme="minorHAnsi"/>
              </w:rPr>
              <w:t>Signed</w:t>
            </w:r>
            <w:r w:rsidRPr="00FC19ED">
              <w:rPr>
                <w:rFonts w:asciiTheme="minorHAnsi" w:hAnsiTheme="minorHAnsi" w:cstheme="minorHAnsi"/>
              </w:rPr>
              <w:t xml:space="preserve"> for and on behalf of the</w:t>
            </w:r>
            <w:r w:rsidRPr="00FC19ED">
              <w:rPr>
                <w:rFonts w:asciiTheme="minorHAnsi" w:hAnsiTheme="minorHAnsi" w:cstheme="minorHAnsi"/>
              </w:rPr>
              <w:br/>
              <w:t>State of South Australia by</w:t>
            </w:r>
          </w:p>
          <w:p w14:paraId="10D381ED" w14:textId="77777777" w:rsidR="00536BBA" w:rsidRPr="00FC19ED" w:rsidRDefault="00536BBA">
            <w:pPr>
              <w:pStyle w:val="LineForSignature"/>
              <w:rPr>
                <w:rFonts w:asciiTheme="minorHAnsi" w:hAnsiTheme="minorHAnsi" w:cstheme="minorHAnsi"/>
              </w:rPr>
            </w:pPr>
            <w:r w:rsidRPr="00FC19ED">
              <w:rPr>
                <w:rFonts w:asciiTheme="minorHAnsi" w:hAnsiTheme="minorHAnsi" w:cstheme="minorHAnsi"/>
              </w:rPr>
              <w:tab/>
            </w:r>
          </w:p>
          <w:p w14:paraId="1D2C0FA1" w14:textId="4DD6FCA1" w:rsidR="00536BBA" w:rsidRPr="00FC19ED" w:rsidRDefault="00536BBA">
            <w:pPr>
              <w:pStyle w:val="SingleParagraph"/>
              <w:rPr>
                <w:rStyle w:val="Bold"/>
                <w:rFonts w:asciiTheme="minorHAnsi" w:hAnsiTheme="minorHAnsi" w:cstheme="minorHAnsi"/>
              </w:rPr>
            </w:pPr>
            <w:r w:rsidRPr="00FC19ED">
              <w:rPr>
                <w:rStyle w:val="Bold"/>
                <w:rFonts w:asciiTheme="minorHAnsi" w:hAnsiTheme="minorHAnsi" w:cstheme="minorHAnsi"/>
              </w:rPr>
              <w:t>The Honourable Stephen Mullig</w:t>
            </w:r>
            <w:r w:rsidR="00B60555" w:rsidRPr="00FC19ED">
              <w:rPr>
                <w:rStyle w:val="Bold"/>
                <w:rFonts w:asciiTheme="minorHAnsi" w:hAnsiTheme="minorHAnsi" w:cstheme="minorHAnsi"/>
              </w:rPr>
              <w:t>h</w:t>
            </w:r>
            <w:r w:rsidRPr="00FC19ED">
              <w:rPr>
                <w:rStyle w:val="Bold"/>
                <w:rFonts w:asciiTheme="minorHAnsi" w:hAnsiTheme="minorHAnsi" w:cstheme="minorHAnsi"/>
              </w:rPr>
              <w:t>an MP</w:t>
            </w:r>
          </w:p>
          <w:p w14:paraId="1326EE83" w14:textId="3BD252AB" w:rsidR="00536BBA" w:rsidRPr="00FC19ED" w:rsidRDefault="00536BBA" w:rsidP="0064569E">
            <w:pPr>
              <w:pStyle w:val="Position"/>
              <w:spacing w:after="0"/>
              <w:rPr>
                <w:rFonts w:asciiTheme="minorHAnsi" w:hAnsiTheme="minorHAnsi" w:cstheme="minorHAnsi"/>
                <w:lang w:val="en-GB"/>
              </w:rPr>
            </w:pPr>
            <w:r w:rsidRPr="00FC19ED">
              <w:rPr>
                <w:rFonts w:asciiTheme="minorHAnsi" w:hAnsiTheme="minorHAnsi" w:cstheme="minorHAnsi"/>
                <w:lang w:val="en-GB"/>
              </w:rPr>
              <w:t xml:space="preserve">Treasurer </w:t>
            </w:r>
          </w:p>
          <w:p w14:paraId="5798CD16" w14:textId="32FEA6DB" w:rsidR="00536BBA" w:rsidRPr="00FC19ED" w:rsidRDefault="008E04BA" w:rsidP="0064569E">
            <w:pPr>
              <w:pStyle w:val="SingleParagraph"/>
              <w:tabs>
                <w:tab w:val="num" w:pos="1134"/>
              </w:tabs>
              <w:spacing w:before="120" w:after="240"/>
              <w:ind w:left="1134" w:hanging="567"/>
              <w:rPr>
                <w:rFonts w:asciiTheme="minorHAnsi" w:hAnsiTheme="minorHAnsi" w:cstheme="minorHAnsi"/>
                <w:lang w:val="en-GB"/>
              </w:rPr>
            </w:pPr>
            <w:r w:rsidRPr="00FC19ED">
              <w:rPr>
                <w:rFonts w:asciiTheme="minorHAnsi" w:hAnsiTheme="minorHAnsi" w:cstheme="minorHAnsi"/>
                <w:color w:val="auto"/>
                <w:sz w:val="20"/>
                <w:szCs w:val="20"/>
                <w:lang w:val="en-GB"/>
              </w:rPr>
              <w:t>November 2024</w:t>
            </w:r>
          </w:p>
        </w:tc>
        <w:tc>
          <w:tcPr>
            <w:tcW w:w="284" w:type="dxa"/>
            <w:tcMar>
              <w:left w:w="0" w:type="dxa"/>
              <w:right w:w="0" w:type="dxa"/>
            </w:tcMar>
          </w:tcPr>
          <w:p w14:paraId="1C00B95C" w14:textId="77777777" w:rsidR="00536BBA" w:rsidRPr="00FC19ED" w:rsidRDefault="00536BBA">
            <w:pPr>
              <w:rPr>
                <w:rFonts w:cstheme="minorHAnsi"/>
                <w:lang w:val="en-GB"/>
              </w:rPr>
            </w:pPr>
          </w:p>
        </w:tc>
        <w:tc>
          <w:tcPr>
            <w:tcW w:w="4536" w:type="dxa"/>
          </w:tcPr>
          <w:p w14:paraId="6EDDF068" w14:textId="1AD4F971" w:rsidR="00536BBA" w:rsidRPr="00FC19ED" w:rsidRDefault="00536BBA">
            <w:pPr>
              <w:pStyle w:val="Signed"/>
              <w:rPr>
                <w:rFonts w:asciiTheme="minorHAnsi" w:hAnsiTheme="minorHAnsi" w:cstheme="minorHAnsi"/>
              </w:rPr>
            </w:pPr>
            <w:r w:rsidRPr="00FC19ED">
              <w:rPr>
                <w:rStyle w:val="SignedBold"/>
                <w:rFonts w:asciiTheme="minorHAnsi" w:hAnsiTheme="minorHAnsi" w:cstheme="minorHAnsi"/>
              </w:rPr>
              <w:t>Signed</w:t>
            </w:r>
            <w:r w:rsidRPr="00FC19ED">
              <w:rPr>
                <w:rFonts w:asciiTheme="minorHAnsi" w:hAnsiTheme="minorHAnsi" w:cstheme="minorHAnsi"/>
              </w:rPr>
              <w:t xml:space="preserve"> for and on behalf of the</w:t>
            </w:r>
            <w:r w:rsidRPr="00FC19ED">
              <w:rPr>
                <w:rFonts w:asciiTheme="minorHAnsi" w:hAnsiTheme="minorHAnsi" w:cstheme="minorHAnsi"/>
              </w:rPr>
              <w:br/>
              <w:t>State of Tasmania by</w:t>
            </w:r>
          </w:p>
          <w:p w14:paraId="535CA58A" w14:textId="77777777" w:rsidR="00536BBA" w:rsidRPr="00FC19ED" w:rsidRDefault="00536BBA">
            <w:pPr>
              <w:pStyle w:val="LineForSignature"/>
              <w:rPr>
                <w:rFonts w:asciiTheme="minorHAnsi" w:hAnsiTheme="minorHAnsi" w:cstheme="minorHAnsi"/>
              </w:rPr>
            </w:pPr>
            <w:r w:rsidRPr="00FC19ED">
              <w:rPr>
                <w:rFonts w:asciiTheme="minorHAnsi" w:hAnsiTheme="minorHAnsi" w:cstheme="minorHAnsi"/>
              </w:rPr>
              <w:tab/>
            </w:r>
          </w:p>
          <w:p w14:paraId="24477E5E" w14:textId="77777777" w:rsidR="00536BBA" w:rsidRPr="00FC19ED" w:rsidRDefault="00536BBA">
            <w:pPr>
              <w:pStyle w:val="SingleParagraph"/>
              <w:rPr>
                <w:rStyle w:val="Bold"/>
                <w:rFonts w:asciiTheme="minorHAnsi" w:hAnsiTheme="minorHAnsi" w:cstheme="minorHAnsi"/>
              </w:rPr>
            </w:pPr>
            <w:r w:rsidRPr="00FC19ED">
              <w:rPr>
                <w:rStyle w:val="Bold"/>
                <w:rFonts w:asciiTheme="minorHAnsi" w:hAnsiTheme="minorHAnsi" w:cstheme="minorHAnsi"/>
              </w:rPr>
              <w:t>The Honourable Guy Barnett MP</w:t>
            </w:r>
          </w:p>
          <w:p w14:paraId="38D72582" w14:textId="19BFC6A7" w:rsidR="00536BBA" w:rsidRPr="00FC19ED" w:rsidRDefault="00536BBA" w:rsidP="0064569E">
            <w:pPr>
              <w:pStyle w:val="Position"/>
              <w:spacing w:after="0"/>
              <w:rPr>
                <w:rFonts w:asciiTheme="minorHAnsi" w:hAnsiTheme="minorHAnsi" w:cstheme="minorHAnsi"/>
                <w:lang w:val="en-GB"/>
              </w:rPr>
            </w:pPr>
            <w:r w:rsidRPr="00FC19ED">
              <w:rPr>
                <w:rFonts w:asciiTheme="minorHAnsi" w:hAnsiTheme="minorHAnsi" w:cstheme="minorHAnsi"/>
                <w:lang w:val="en-GB"/>
              </w:rPr>
              <w:t xml:space="preserve">Treasurer </w:t>
            </w:r>
            <w:r w:rsidR="00477B35" w:rsidRPr="00FC19ED">
              <w:rPr>
                <w:rFonts w:asciiTheme="minorHAnsi" w:hAnsiTheme="minorHAnsi" w:cstheme="minorHAnsi"/>
                <w:lang w:val="en-GB"/>
              </w:rPr>
              <w:t>and Deputy Premier</w:t>
            </w:r>
          </w:p>
          <w:p w14:paraId="30C6AF10" w14:textId="227D3ECE" w:rsidR="00536BBA" w:rsidRPr="00FC19ED" w:rsidRDefault="008E04BA" w:rsidP="0064569E">
            <w:pPr>
              <w:pStyle w:val="SingleParagraph"/>
              <w:tabs>
                <w:tab w:val="num" w:pos="1134"/>
              </w:tabs>
              <w:spacing w:before="120" w:after="240"/>
              <w:ind w:left="1134" w:hanging="567"/>
              <w:rPr>
                <w:rFonts w:asciiTheme="minorHAnsi" w:hAnsiTheme="minorHAnsi" w:cstheme="minorHAnsi"/>
                <w:lang w:val="en-GB"/>
              </w:rPr>
            </w:pPr>
            <w:r w:rsidRPr="00FC19ED">
              <w:rPr>
                <w:rFonts w:asciiTheme="minorHAnsi" w:hAnsiTheme="minorHAnsi" w:cstheme="minorHAnsi"/>
                <w:color w:val="auto"/>
                <w:sz w:val="20"/>
                <w:szCs w:val="20"/>
                <w:lang w:val="en-GB"/>
              </w:rPr>
              <w:t>November 2024</w:t>
            </w:r>
          </w:p>
        </w:tc>
      </w:tr>
      <w:tr w:rsidR="00793C88" w:rsidRPr="00FC19ED" w14:paraId="1CC19278" w14:textId="77777777" w:rsidTr="70585A0E">
        <w:trPr>
          <w:cantSplit/>
          <w:jc w:val="center"/>
        </w:trPr>
        <w:tc>
          <w:tcPr>
            <w:tcW w:w="4536" w:type="dxa"/>
          </w:tcPr>
          <w:p w14:paraId="2BEFBFB4" w14:textId="77777777" w:rsidR="00793C88" w:rsidRPr="00FC19ED" w:rsidRDefault="00793C88" w:rsidP="00793C88">
            <w:pPr>
              <w:pStyle w:val="Signed"/>
              <w:rPr>
                <w:rFonts w:asciiTheme="minorHAnsi" w:hAnsiTheme="minorHAnsi" w:cstheme="minorHAnsi"/>
              </w:rPr>
            </w:pPr>
            <w:r w:rsidRPr="00FC19ED">
              <w:rPr>
                <w:rStyle w:val="SignedBold"/>
                <w:rFonts w:asciiTheme="minorHAnsi" w:hAnsiTheme="minorHAnsi" w:cstheme="minorHAnsi"/>
              </w:rPr>
              <w:t>Signed</w:t>
            </w:r>
            <w:r w:rsidRPr="00FC19ED">
              <w:rPr>
                <w:rFonts w:asciiTheme="minorHAnsi" w:hAnsiTheme="minorHAnsi" w:cstheme="minorHAnsi"/>
                <w:i w:val="0"/>
              </w:rPr>
              <w:t xml:space="preserve"> </w:t>
            </w:r>
            <w:r w:rsidRPr="00FC19ED">
              <w:rPr>
                <w:rFonts w:asciiTheme="minorHAnsi" w:hAnsiTheme="minorHAnsi" w:cstheme="minorHAnsi"/>
              </w:rPr>
              <w:t>for and on behalf of the Australian Capital Territory by</w:t>
            </w:r>
          </w:p>
          <w:p w14:paraId="279A18B6" w14:textId="77777777" w:rsidR="00793C88" w:rsidRPr="00FC19ED" w:rsidRDefault="00793C88" w:rsidP="00793C88">
            <w:pPr>
              <w:pStyle w:val="LineForSignature"/>
              <w:rPr>
                <w:rFonts w:asciiTheme="minorHAnsi" w:hAnsiTheme="minorHAnsi" w:cstheme="minorHAnsi"/>
              </w:rPr>
            </w:pPr>
            <w:r w:rsidRPr="00FC19ED">
              <w:rPr>
                <w:rFonts w:asciiTheme="minorHAnsi" w:hAnsiTheme="minorHAnsi" w:cstheme="minorHAnsi"/>
              </w:rPr>
              <w:tab/>
            </w:r>
          </w:p>
          <w:p w14:paraId="5DB2BA0F" w14:textId="1F360709" w:rsidR="00793C88" w:rsidRPr="00FC19ED" w:rsidRDefault="00793C88" w:rsidP="00793C88">
            <w:pPr>
              <w:pStyle w:val="SingleParagraph"/>
              <w:rPr>
                <w:rStyle w:val="Bold"/>
                <w:rFonts w:asciiTheme="minorHAnsi" w:hAnsiTheme="minorHAnsi" w:cstheme="minorHAnsi"/>
              </w:rPr>
            </w:pPr>
            <w:r w:rsidRPr="00FC19ED">
              <w:rPr>
                <w:rStyle w:val="Bold"/>
                <w:rFonts w:asciiTheme="minorHAnsi" w:hAnsiTheme="minorHAnsi" w:cstheme="minorHAnsi"/>
              </w:rPr>
              <w:t>Chris Steel MLA</w:t>
            </w:r>
          </w:p>
          <w:p w14:paraId="79BBF2DC" w14:textId="5E401FEE" w:rsidR="00793C88" w:rsidRPr="00FC19ED" w:rsidRDefault="00793C88" w:rsidP="0064569E">
            <w:pPr>
              <w:pStyle w:val="Position"/>
              <w:spacing w:after="0"/>
              <w:rPr>
                <w:rFonts w:asciiTheme="minorHAnsi" w:hAnsiTheme="minorHAnsi" w:cstheme="minorHAnsi"/>
                <w:lang w:val="en-GB"/>
              </w:rPr>
            </w:pPr>
            <w:r w:rsidRPr="00FC19ED">
              <w:rPr>
                <w:rFonts w:asciiTheme="minorHAnsi" w:hAnsiTheme="minorHAnsi" w:cstheme="minorHAnsi"/>
                <w:lang w:val="en-GB"/>
              </w:rPr>
              <w:t xml:space="preserve">Treasurer </w:t>
            </w:r>
            <w:r w:rsidRPr="00FC19ED" w:rsidDel="00542A8C">
              <w:rPr>
                <w:rFonts w:asciiTheme="minorHAnsi" w:hAnsiTheme="minorHAnsi" w:cstheme="minorHAnsi"/>
                <w:lang w:val="en-GB"/>
              </w:rPr>
              <w:t xml:space="preserve"> </w:t>
            </w:r>
          </w:p>
          <w:p w14:paraId="3F5EA0CA" w14:textId="3F3E8087" w:rsidR="00793C88" w:rsidRPr="00FC19ED" w:rsidRDefault="008E04BA" w:rsidP="0064569E">
            <w:pPr>
              <w:pStyle w:val="SingleParagraph"/>
              <w:tabs>
                <w:tab w:val="num" w:pos="1134"/>
              </w:tabs>
              <w:spacing w:before="120" w:after="240"/>
              <w:ind w:left="1134" w:hanging="567"/>
              <w:rPr>
                <w:rFonts w:asciiTheme="minorHAnsi" w:hAnsiTheme="minorHAnsi" w:cstheme="minorHAnsi"/>
                <w:lang w:val="en-GB"/>
              </w:rPr>
            </w:pPr>
            <w:r w:rsidRPr="00FC19ED">
              <w:rPr>
                <w:rFonts w:asciiTheme="minorHAnsi" w:hAnsiTheme="minorHAnsi" w:cstheme="minorHAnsi"/>
                <w:color w:val="auto"/>
                <w:sz w:val="20"/>
                <w:szCs w:val="20"/>
                <w:lang w:val="en-GB"/>
              </w:rPr>
              <w:t>November 2024</w:t>
            </w:r>
          </w:p>
        </w:tc>
        <w:tc>
          <w:tcPr>
            <w:tcW w:w="284" w:type="dxa"/>
            <w:tcMar>
              <w:left w:w="0" w:type="dxa"/>
              <w:right w:w="0" w:type="dxa"/>
            </w:tcMar>
          </w:tcPr>
          <w:p w14:paraId="2C4B33AF" w14:textId="77777777" w:rsidR="00793C88" w:rsidRPr="00FC19ED" w:rsidRDefault="00793C88" w:rsidP="00793C88">
            <w:pPr>
              <w:pStyle w:val="SingleParagraph"/>
              <w:rPr>
                <w:rFonts w:asciiTheme="minorHAnsi" w:hAnsiTheme="minorHAnsi" w:cstheme="minorHAnsi"/>
                <w:lang w:val="en-GB"/>
              </w:rPr>
            </w:pPr>
          </w:p>
        </w:tc>
        <w:tc>
          <w:tcPr>
            <w:tcW w:w="4536" w:type="dxa"/>
          </w:tcPr>
          <w:p w14:paraId="30AA8490" w14:textId="77777777" w:rsidR="00793C88" w:rsidRPr="00FC19ED" w:rsidRDefault="00793C88" w:rsidP="00793C88">
            <w:pPr>
              <w:pStyle w:val="Signed"/>
              <w:rPr>
                <w:rFonts w:asciiTheme="minorHAnsi" w:hAnsiTheme="minorHAnsi" w:cstheme="minorHAnsi"/>
              </w:rPr>
            </w:pPr>
            <w:r w:rsidRPr="00FC19ED">
              <w:rPr>
                <w:rStyle w:val="SignedBold"/>
                <w:rFonts w:asciiTheme="minorHAnsi" w:hAnsiTheme="minorHAnsi" w:cstheme="minorHAnsi"/>
              </w:rPr>
              <w:t>Signed</w:t>
            </w:r>
            <w:r w:rsidRPr="00FC19ED">
              <w:rPr>
                <w:rFonts w:asciiTheme="minorHAnsi" w:hAnsiTheme="minorHAnsi" w:cstheme="minorHAnsi"/>
                <w:i w:val="0"/>
              </w:rPr>
              <w:t xml:space="preserve"> </w:t>
            </w:r>
            <w:r w:rsidRPr="00FC19ED">
              <w:rPr>
                <w:rFonts w:asciiTheme="minorHAnsi" w:hAnsiTheme="minorHAnsi" w:cstheme="minorHAnsi"/>
              </w:rPr>
              <w:t>for and on behalf of the Northern Territory by</w:t>
            </w:r>
          </w:p>
          <w:p w14:paraId="18AC6706" w14:textId="77777777" w:rsidR="00793C88" w:rsidRPr="00FC19ED" w:rsidRDefault="00793C88" w:rsidP="00793C88">
            <w:pPr>
              <w:pStyle w:val="LineForSignature"/>
              <w:rPr>
                <w:rFonts w:asciiTheme="minorHAnsi" w:hAnsiTheme="minorHAnsi" w:cstheme="minorHAnsi"/>
              </w:rPr>
            </w:pPr>
            <w:r w:rsidRPr="00FC19ED">
              <w:rPr>
                <w:rFonts w:asciiTheme="minorHAnsi" w:hAnsiTheme="minorHAnsi" w:cstheme="minorHAnsi"/>
              </w:rPr>
              <w:tab/>
            </w:r>
          </w:p>
          <w:p w14:paraId="28F91B6F" w14:textId="77777777" w:rsidR="00793C88" w:rsidRPr="00FC19ED" w:rsidRDefault="00793C88" w:rsidP="00793C88">
            <w:pPr>
              <w:pStyle w:val="SingleParagraph"/>
              <w:rPr>
                <w:rStyle w:val="Bold"/>
                <w:rFonts w:asciiTheme="minorHAnsi" w:hAnsiTheme="minorHAnsi" w:cstheme="minorHAnsi"/>
              </w:rPr>
            </w:pPr>
            <w:r w:rsidRPr="00FC19ED">
              <w:rPr>
                <w:rStyle w:val="Bold"/>
                <w:rFonts w:asciiTheme="minorHAnsi" w:hAnsiTheme="minorHAnsi" w:cstheme="minorHAnsi"/>
              </w:rPr>
              <w:t>The Honourable Bill Yan MLA</w:t>
            </w:r>
          </w:p>
          <w:p w14:paraId="0EBEFB8C" w14:textId="52390675" w:rsidR="00793C88" w:rsidRPr="00FC19ED" w:rsidRDefault="00793C88" w:rsidP="0064569E">
            <w:pPr>
              <w:pStyle w:val="Position"/>
              <w:spacing w:after="0"/>
              <w:rPr>
                <w:rFonts w:asciiTheme="minorHAnsi" w:hAnsiTheme="minorHAnsi" w:cstheme="minorHAnsi"/>
                <w:lang w:val="en-GB"/>
              </w:rPr>
            </w:pPr>
            <w:r w:rsidRPr="00FC19ED">
              <w:rPr>
                <w:rFonts w:asciiTheme="minorHAnsi" w:hAnsiTheme="minorHAnsi" w:cstheme="minorHAnsi"/>
                <w:lang w:val="en-GB"/>
              </w:rPr>
              <w:t xml:space="preserve">Treasurer </w:t>
            </w:r>
          </w:p>
          <w:p w14:paraId="5C0A934B" w14:textId="2AC63EE6" w:rsidR="00793C88" w:rsidRPr="00FC19ED" w:rsidRDefault="008E04BA" w:rsidP="0064569E">
            <w:pPr>
              <w:pStyle w:val="SingleParagraph"/>
              <w:tabs>
                <w:tab w:val="num" w:pos="1134"/>
              </w:tabs>
              <w:spacing w:before="120" w:after="240"/>
              <w:ind w:left="1134" w:hanging="567"/>
              <w:rPr>
                <w:rFonts w:asciiTheme="minorHAnsi" w:hAnsiTheme="minorHAnsi" w:cstheme="minorHAnsi"/>
                <w:lang w:val="en-GB"/>
              </w:rPr>
            </w:pPr>
            <w:r w:rsidRPr="00FC19ED">
              <w:rPr>
                <w:rFonts w:asciiTheme="minorHAnsi" w:hAnsiTheme="minorHAnsi" w:cstheme="minorHAnsi"/>
                <w:color w:val="auto"/>
                <w:sz w:val="20"/>
                <w:szCs w:val="20"/>
                <w:lang w:val="en-GB"/>
              </w:rPr>
              <w:t>November 2024</w:t>
            </w:r>
          </w:p>
        </w:tc>
      </w:tr>
    </w:tbl>
    <w:p w14:paraId="7B9EE345" w14:textId="00ABF041" w:rsidR="00340C6B" w:rsidRPr="006F5968" w:rsidRDefault="00340C6B" w:rsidP="00340C6B">
      <w:pPr>
        <w:pStyle w:val="Heading1"/>
        <w:rPr>
          <w:color w:val="000000" w:themeColor="text1"/>
          <w:sz w:val="24"/>
          <w:szCs w:val="24"/>
        </w:rPr>
      </w:pPr>
      <w:bookmarkStart w:id="113" w:name="_Toc181368360"/>
      <w:bookmarkStart w:id="114" w:name="_Toc174097551"/>
      <w:r w:rsidRPr="0048316D">
        <w:lastRenderedPageBreak/>
        <w:t>Schedules</w:t>
      </w:r>
      <w:bookmarkEnd w:id="113"/>
    </w:p>
    <w:p w14:paraId="1981D89D" w14:textId="5F6FC645" w:rsidR="00340C6B" w:rsidRPr="003653EA" w:rsidRDefault="25104A83" w:rsidP="00340C6B">
      <w:pPr>
        <w:pStyle w:val="Heading2"/>
      </w:pPr>
      <w:bookmarkStart w:id="115" w:name="_Toc181368361"/>
      <w:r>
        <w:t xml:space="preserve">Schedule 1: </w:t>
      </w:r>
      <w:r w:rsidR="00600E8D">
        <w:t>Governments should harness the benefits of competition</w:t>
      </w:r>
      <w:bookmarkEnd w:id="115"/>
    </w:p>
    <w:p w14:paraId="255FACF8" w14:textId="77777777" w:rsidR="00340C6B" w:rsidRDefault="00340C6B" w:rsidP="00340C6B">
      <w:pPr>
        <w:pStyle w:val="Heading3"/>
      </w:pPr>
      <w:bookmarkStart w:id="116" w:name="_Toc181368362"/>
      <w:r>
        <w:t>Policy intent</w:t>
      </w:r>
      <w:bookmarkEnd w:id="116"/>
    </w:p>
    <w:p w14:paraId="627B66D4" w14:textId="00B47A51" w:rsidR="00340C6B" w:rsidRPr="006200A5" w:rsidRDefault="005D00E3" w:rsidP="00340C6B">
      <w:pPr>
        <w:pStyle w:val="BodyText"/>
        <w:rPr>
          <w:color w:val="auto"/>
        </w:rPr>
      </w:pPr>
      <w:r w:rsidRPr="006200A5">
        <w:rPr>
          <w:color w:val="auto"/>
        </w:rPr>
        <w:t>To maximise the benefits</w:t>
      </w:r>
      <w:r w:rsidR="00975DDB" w:rsidRPr="006200A5">
        <w:rPr>
          <w:color w:val="auto"/>
        </w:rPr>
        <w:t xml:space="preserve"> of competition and contestability</w:t>
      </w:r>
      <w:r w:rsidRPr="006200A5">
        <w:rPr>
          <w:color w:val="auto"/>
        </w:rPr>
        <w:t>, g</w:t>
      </w:r>
      <w:r w:rsidR="00340C6B" w:rsidRPr="006200A5">
        <w:rPr>
          <w:color w:val="auto"/>
        </w:rPr>
        <w:t>overnment</w:t>
      </w:r>
      <w:r w:rsidR="000514DC" w:rsidRPr="006200A5">
        <w:rPr>
          <w:color w:val="auto"/>
        </w:rPr>
        <w:t>s</w:t>
      </w:r>
      <w:r w:rsidR="00D364F8" w:rsidRPr="006200A5">
        <w:rPr>
          <w:color w:val="auto"/>
        </w:rPr>
        <w:t xml:space="preserve"> should have transparent processes to ensure that th</w:t>
      </w:r>
      <w:r w:rsidR="00682316" w:rsidRPr="006200A5">
        <w:rPr>
          <w:color w:val="auto"/>
        </w:rPr>
        <w:t>ei</w:t>
      </w:r>
      <w:r w:rsidR="00D364F8" w:rsidRPr="006200A5">
        <w:rPr>
          <w:color w:val="auto"/>
        </w:rPr>
        <w:t>r</w:t>
      </w:r>
      <w:r w:rsidR="00340C6B" w:rsidRPr="006200A5">
        <w:rPr>
          <w:color w:val="auto"/>
        </w:rPr>
        <w:t xml:space="preserve"> decisions </w:t>
      </w:r>
      <w:r w:rsidR="00682316" w:rsidRPr="006200A5">
        <w:rPr>
          <w:color w:val="auto"/>
        </w:rPr>
        <w:t xml:space="preserve">do </w:t>
      </w:r>
      <w:r w:rsidR="00340C6B" w:rsidRPr="006200A5">
        <w:rPr>
          <w:color w:val="auto"/>
        </w:rPr>
        <w:t>not unnecessarily limit the number or range of market participants, their incentives to behave competitively or the choices and information available to consumers.</w:t>
      </w:r>
    </w:p>
    <w:p w14:paraId="6C35928A" w14:textId="4FE4268E" w:rsidR="006D366A" w:rsidRPr="006200A5" w:rsidRDefault="006D366A" w:rsidP="00340C6B">
      <w:pPr>
        <w:pStyle w:val="BodyText"/>
        <w:rPr>
          <w:color w:val="auto"/>
        </w:rPr>
      </w:pPr>
      <w:r w:rsidRPr="006200A5">
        <w:rPr>
          <w:color w:val="auto"/>
        </w:rPr>
        <w:t xml:space="preserve">While avoiding </w:t>
      </w:r>
      <w:r w:rsidR="00493F84" w:rsidRPr="006200A5">
        <w:rPr>
          <w:color w:val="auto"/>
        </w:rPr>
        <w:t xml:space="preserve">undue restrictions on competition is vital, </w:t>
      </w:r>
      <w:r w:rsidR="00066633" w:rsidRPr="006200A5">
        <w:rPr>
          <w:color w:val="auto"/>
        </w:rPr>
        <w:t>in some markets</w:t>
      </w:r>
      <w:r w:rsidR="007C628B" w:rsidRPr="006200A5">
        <w:rPr>
          <w:color w:val="auto"/>
        </w:rPr>
        <w:t>,</w:t>
      </w:r>
      <w:r w:rsidR="00066633" w:rsidRPr="006200A5">
        <w:rPr>
          <w:color w:val="auto"/>
        </w:rPr>
        <w:t xml:space="preserve"> governments may need to proactively create the conditions for effective competition</w:t>
      </w:r>
      <w:r w:rsidR="00F24833" w:rsidRPr="006200A5">
        <w:rPr>
          <w:color w:val="auto"/>
        </w:rPr>
        <w:t>.</w:t>
      </w:r>
      <w:r w:rsidR="006C2D41" w:rsidRPr="006200A5">
        <w:rPr>
          <w:color w:val="auto"/>
        </w:rPr>
        <w:t xml:space="preserve"> </w:t>
      </w:r>
      <w:r w:rsidR="00F24833" w:rsidRPr="006200A5">
        <w:rPr>
          <w:color w:val="auto"/>
        </w:rPr>
        <w:t>W</w:t>
      </w:r>
      <w:r w:rsidR="00066633" w:rsidRPr="006200A5">
        <w:rPr>
          <w:color w:val="auto"/>
        </w:rPr>
        <w:t xml:space="preserve">here this is not feasible, </w:t>
      </w:r>
      <w:r w:rsidR="0036257B" w:rsidRPr="006200A5">
        <w:rPr>
          <w:color w:val="auto"/>
        </w:rPr>
        <w:t xml:space="preserve">governments </w:t>
      </w:r>
      <w:r w:rsidR="00D57D60" w:rsidRPr="006200A5">
        <w:rPr>
          <w:color w:val="auto"/>
        </w:rPr>
        <w:t xml:space="preserve">may need to </w:t>
      </w:r>
      <w:r w:rsidR="00066633" w:rsidRPr="006200A5">
        <w:rPr>
          <w:color w:val="auto"/>
        </w:rPr>
        <w:t>manage the effects of poor competition to ensure markets work in the interests of consumers.</w:t>
      </w:r>
    </w:p>
    <w:p w14:paraId="3324D0D2" w14:textId="7D77EA7E" w:rsidR="00340C6B" w:rsidRPr="002F6A9F" w:rsidRDefault="00340C6B" w:rsidP="00340C6B">
      <w:pPr>
        <w:pStyle w:val="Heading3"/>
        <w:rPr>
          <w:lang w:eastAsia="zh-CN"/>
        </w:rPr>
      </w:pPr>
      <w:bookmarkStart w:id="117" w:name="_Toc181368363"/>
      <w:r w:rsidRPr="5BC0A179">
        <w:rPr>
          <w:lang w:eastAsia="zh-CN"/>
        </w:rPr>
        <w:t>Ongoing requirements</w:t>
      </w:r>
      <w:bookmarkEnd w:id="117"/>
    </w:p>
    <w:p w14:paraId="1B2E2B8A" w14:textId="4DDDC436" w:rsidR="00340C6B" w:rsidRDefault="00340C6B" w:rsidP="00340C6B">
      <w:pPr>
        <w:pStyle w:val="Heading4"/>
      </w:pPr>
      <w:r>
        <w:rPr>
          <w:lang w:eastAsia="zh-CN"/>
        </w:rPr>
        <w:t xml:space="preserve">1a. </w:t>
      </w:r>
      <w:r>
        <w:t>Competition impact assessments</w:t>
      </w:r>
    </w:p>
    <w:p w14:paraId="081E8F7F" w14:textId="4FBD1964" w:rsidR="0081302A" w:rsidRPr="006200A5" w:rsidRDefault="003B6F4A" w:rsidP="00340C6B">
      <w:pPr>
        <w:pStyle w:val="BodyText"/>
        <w:rPr>
          <w:color w:val="auto"/>
        </w:rPr>
      </w:pPr>
      <w:r w:rsidRPr="006200A5">
        <w:rPr>
          <w:color w:val="auto"/>
        </w:rPr>
        <w:t>P</w:t>
      </w:r>
      <w:r w:rsidR="00340C6B" w:rsidRPr="006200A5">
        <w:rPr>
          <w:color w:val="auto"/>
        </w:rPr>
        <w:t>arties will</w:t>
      </w:r>
      <w:r w:rsidR="00BF4B49" w:rsidRPr="006200A5">
        <w:rPr>
          <w:color w:val="auto"/>
        </w:rPr>
        <w:t xml:space="preserve"> </w:t>
      </w:r>
      <w:r w:rsidR="006129EC" w:rsidRPr="006200A5">
        <w:rPr>
          <w:color w:val="auto"/>
        </w:rPr>
        <w:t>maintain</w:t>
      </w:r>
      <w:r w:rsidR="00BF4B49" w:rsidRPr="006200A5">
        <w:rPr>
          <w:color w:val="auto"/>
        </w:rPr>
        <w:t xml:space="preserve"> processes to consider the competition impacts of</w:t>
      </w:r>
      <w:r w:rsidR="00780057" w:rsidRPr="006200A5">
        <w:rPr>
          <w:color w:val="auto"/>
        </w:rPr>
        <w:t xml:space="preserve"> major decisions </w:t>
      </w:r>
      <w:r w:rsidR="009C2A72" w:rsidRPr="006200A5">
        <w:rPr>
          <w:color w:val="auto"/>
        </w:rPr>
        <w:t>that</w:t>
      </w:r>
      <w:r w:rsidR="00780057" w:rsidRPr="006200A5">
        <w:rPr>
          <w:color w:val="auto"/>
        </w:rPr>
        <w:t xml:space="preserve"> have potential </w:t>
      </w:r>
      <w:r w:rsidR="002E3171" w:rsidRPr="006200A5">
        <w:rPr>
          <w:color w:val="auto"/>
        </w:rPr>
        <w:t>for</w:t>
      </w:r>
      <w:r w:rsidR="00780057" w:rsidRPr="006200A5">
        <w:rPr>
          <w:color w:val="auto"/>
        </w:rPr>
        <w:t xml:space="preserve"> material impact</w:t>
      </w:r>
      <w:r w:rsidR="002E3171" w:rsidRPr="006200A5">
        <w:rPr>
          <w:color w:val="auto"/>
        </w:rPr>
        <w:t>s</w:t>
      </w:r>
      <w:r w:rsidR="00780057" w:rsidRPr="006200A5">
        <w:rPr>
          <w:color w:val="auto"/>
        </w:rPr>
        <w:t xml:space="preserve"> on competition, including</w:t>
      </w:r>
      <w:r w:rsidR="00F87A48" w:rsidRPr="006200A5">
        <w:rPr>
          <w:color w:val="auto"/>
        </w:rPr>
        <w:t xml:space="preserve"> in respect of</w:t>
      </w:r>
      <w:r w:rsidR="00BF4B49" w:rsidRPr="006200A5">
        <w:rPr>
          <w:color w:val="auto"/>
        </w:rPr>
        <w:t>:</w:t>
      </w:r>
    </w:p>
    <w:p w14:paraId="6C6B47BE" w14:textId="5B02C4A0" w:rsidR="0081302A" w:rsidRPr="006200A5" w:rsidRDefault="0063542F" w:rsidP="00266728">
      <w:pPr>
        <w:pStyle w:val="Bullet"/>
        <w:rPr>
          <w:color w:val="auto"/>
        </w:rPr>
      </w:pPr>
      <w:r w:rsidRPr="006200A5">
        <w:rPr>
          <w:b w:val="0"/>
          <w:color w:val="auto"/>
        </w:rPr>
        <w:t>new or amended legislation</w:t>
      </w:r>
      <w:r w:rsidR="003B1DD9" w:rsidRPr="006200A5">
        <w:rPr>
          <w:b w:val="0"/>
          <w:color w:val="auto"/>
        </w:rPr>
        <w:t>;</w:t>
      </w:r>
    </w:p>
    <w:p w14:paraId="4C54EED9" w14:textId="5DD8CDCD" w:rsidR="0081302A" w:rsidRPr="006200A5" w:rsidRDefault="0063542F" w:rsidP="0081302A">
      <w:pPr>
        <w:pStyle w:val="Bullet"/>
        <w:rPr>
          <w:b w:val="0"/>
          <w:color w:val="auto"/>
        </w:rPr>
      </w:pPr>
      <w:r w:rsidRPr="006200A5">
        <w:rPr>
          <w:b w:val="0"/>
          <w:color w:val="auto"/>
        </w:rPr>
        <w:t xml:space="preserve">decisions to put in place </w:t>
      </w:r>
      <w:r w:rsidR="00E238F6" w:rsidRPr="006200A5">
        <w:rPr>
          <w:b w:val="0"/>
          <w:color w:val="auto"/>
        </w:rPr>
        <w:t xml:space="preserve">or </w:t>
      </w:r>
      <w:r w:rsidR="00746C9F" w:rsidRPr="006200A5">
        <w:rPr>
          <w:b w:val="0"/>
          <w:color w:val="auto"/>
        </w:rPr>
        <w:t xml:space="preserve">substantially </w:t>
      </w:r>
      <w:r w:rsidR="00E238F6" w:rsidRPr="006200A5">
        <w:rPr>
          <w:b w:val="0"/>
          <w:color w:val="auto"/>
        </w:rPr>
        <w:t xml:space="preserve">update </w:t>
      </w:r>
      <w:r w:rsidRPr="006200A5">
        <w:rPr>
          <w:b w:val="0"/>
          <w:color w:val="auto"/>
        </w:rPr>
        <w:t>frameworks</w:t>
      </w:r>
      <w:r w:rsidR="00E238F6" w:rsidRPr="006200A5">
        <w:rPr>
          <w:b w:val="0"/>
          <w:color w:val="auto"/>
        </w:rPr>
        <w:t xml:space="preserve"> relating to </w:t>
      </w:r>
      <w:r w:rsidR="00E50E4C" w:rsidRPr="006200A5">
        <w:rPr>
          <w:b w:val="0"/>
          <w:color w:val="auto"/>
        </w:rPr>
        <w:t>procurement,</w:t>
      </w:r>
      <w:r w:rsidR="00CC4F36" w:rsidRPr="006200A5">
        <w:rPr>
          <w:b w:val="0"/>
          <w:color w:val="auto"/>
        </w:rPr>
        <w:t xml:space="preserve"> </w:t>
      </w:r>
      <w:r w:rsidR="00DA2B04" w:rsidRPr="006200A5">
        <w:rPr>
          <w:b w:val="0"/>
          <w:color w:val="auto"/>
        </w:rPr>
        <w:t xml:space="preserve">industry assistance </w:t>
      </w:r>
      <w:r w:rsidR="007568AD" w:rsidRPr="006200A5">
        <w:rPr>
          <w:b w:val="0"/>
          <w:color w:val="auto"/>
        </w:rPr>
        <w:t>and</w:t>
      </w:r>
      <w:r w:rsidR="00DA2B04" w:rsidRPr="006200A5">
        <w:rPr>
          <w:b w:val="0"/>
          <w:color w:val="auto"/>
        </w:rPr>
        <w:t xml:space="preserve"> </w:t>
      </w:r>
      <w:r w:rsidR="006C67E3" w:rsidRPr="006200A5">
        <w:rPr>
          <w:b w:val="0"/>
          <w:color w:val="auto"/>
        </w:rPr>
        <w:t>planning (</w:t>
      </w:r>
      <w:r w:rsidR="007F2FA9" w:rsidRPr="006200A5">
        <w:rPr>
          <w:b w:val="0"/>
          <w:color w:val="auto"/>
        </w:rPr>
        <w:t xml:space="preserve">including </w:t>
      </w:r>
      <w:r w:rsidR="00E50E4C" w:rsidRPr="006200A5">
        <w:rPr>
          <w:b w:val="0"/>
          <w:color w:val="auto"/>
        </w:rPr>
        <w:t xml:space="preserve">regulatory, environmental </w:t>
      </w:r>
      <w:r w:rsidR="007568AD" w:rsidRPr="006200A5">
        <w:rPr>
          <w:b w:val="0"/>
          <w:color w:val="auto"/>
        </w:rPr>
        <w:t>or</w:t>
      </w:r>
      <w:r w:rsidR="00E50E4C" w:rsidRPr="006200A5">
        <w:rPr>
          <w:b w:val="0"/>
          <w:color w:val="auto"/>
        </w:rPr>
        <w:t xml:space="preserve"> land use</w:t>
      </w:r>
      <w:r w:rsidR="007F2FA9" w:rsidRPr="006200A5">
        <w:rPr>
          <w:b w:val="0"/>
          <w:color w:val="auto"/>
        </w:rPr>
        <w:t xml:space="preserve"> frameworks</w:t>
      </w:r>
      <w:r w:rsidR="006C67E3" w:rsidRPr="006200A5">
        <w:rPr>
          <w:b w:val="0"/>
          <w:color w:val="auto"/>
        </w:rPr>
        <w:t>)</w:t>
      </w:r>
      <w:r w:rsidR="003B1DD9" w:rsidRPr="006200A5">
        <w:rPr>
          <w:b w:val="0"/>
          <w:color w:val="auto"/>
        </w:rPr>
        <w:t>;</w:t>
      </w:r>
      <w:r w:rsidR="0079384B" w:rsidRPr="006200A5">
        <w:rPr>
          <w:b w:val="0"/>
          <w:color w:val="auto"/>
        </w:rPr>
        <w:t xml:space="preserve"> and</w:t>
      </w:r>
    </w:p>
    <w:p w14:paraId="1D8ACAB7" w14:textId="13C7AD21" w:rsidR="0081302A" w:rsidRPr="006200A5" w:rsidRDefault="0079384B" w:rsidP="00266728">
      <w:pPr>
        <w:pStyle w:val="Bullet"/>
        <w:rPr>
          <w:b w:val="0"/>
          <w:color w:val="auto"/>
        </w:rPr>
      </w:pPr>
      <w:r w:rsidRPr="006200A5">
        <w:rPr>
          <w:b w:val="0"/>
          <w:color w:val="auto"/>
        </w:rPr>
        <w:t>to the extent possible</w:t>
      </w:r>
      <w:r w:rsidR="00233393" w:rsidRPr="006200A5">
        <w:rPr>
          <w:b w:val="0"/>
          <w:color w:val="auto"/>
        </w:rPr>
        <w:t>, cabinet decisions</w:t>
      </w:r>
      <w:r w:rsidR="001271F0" w:rsidRPr="006200A5">
        <w:rPr>
          <w:b w:val="0"/>
          <w:color w:val="auto"/>
        </w:rPr>
        <w:t>.</w:t>
      </w:r>
    </w:p>
    <w:p w14:paraId="554900FB" w14:textId="1934E6E6" w:rsidR="00340C6B" w:rsidRPr="006200A5" w:rsidRDefault="00F77053" w:rsidP="00340C6B">
      <w:pPr>
        <w:pStyle w:val="BodyText"/>
        <w:rPr>
          <w:color w:val="auto"/>
        </w:rPr>
      </w:pPr>
      <w:r w:rsidRPr="006200A5">
        <w:rPr>
          <w:color w:val="auto"/>
        </w:rPr>
        <w:t>For these decision</w:t>
      </w:r>
      <w:r w:rsidR="00BC6918" w:rsidRPr="006200A5">
        <w:rPr>
          <w:color w:val="auto"/>
        </w:rPr>
        <w:t xml:space="preserve"> types, </w:t>
      </w:r>
      <w:r w:rsidR="00E0767F" w:rsidRPr="006200A5">
        <w:rPr>
          <w:color w:val="auto"/>
        </w:rPr>
        <w:t>Parties will</w:t>
      </w:r>
      <w:r w:rsidR="00340C6B" w:rsidRPr="006200A5">
        <w:rPr>
          <w:color w:val="auto"/>
        </w:rPr>
        <w:t>:</w:t>
      </w:r>
    </w:p>
    <w:p w14:paraId="223FEAAA" w14:textId="005370E2" w:rsidR="009602F4" w:rsidRPr="006200A5" w:rsidRDefault="00340C6B" w:rsidP="00340C6B">
      <w:pPr>
        <w:pStyle w:val="Bullet"/>
        <w:rPr>
          <w:b w:val="0"/>
          <w:color w:val="auto"/>
        </w:rPr>
      </w:pPr>
      <w:r w:rsidRPr="006200A5">
        <w:rPr>
          <w:b w:val="0"/>
          <w:color w:val="auto"/>
        </w:rPr>
        <w:t>conduct a</w:t>
      </w:r>
      <w:r w:rsidR="00910EF1">
        <w:rPr>
          <w:b w:val="0"/>
          <w:color w:val="auto"/>
        </w:rPr>
        <w:t>n</w:t>
      </w:r>
      <w:r w:rsidRPr="006200A5">
        <w:rPr>
          <w:b w:val="0"/>
          <w:color w:val="auto"/>
        </w:rPr>
        <w:t xml:space="preserve"> assessment that</w:t>
      </w:r>
      <w:r w:rsidR="00993121">
        <w:rPr>
          <w:b w:val="0"/>
          <w:color w:val="auto"/>
        </w:rPr>
        <w:t>,</w:t>
      </w:r>
      <w:r w:rsidR="00910EF1">
        <w:rPr>
          <w:b w:val="0"/>
          <w:color w:val="auto"/>
        </w:rPr>
        <w:t xml:space="preserve"> at a minimum</w:t>
      </w:r>
      <w:r w:rsidR="00993121">
        <w:rPr>
          <w:b w:val="0"/>
          <w:color w:val="auto"/>
        </w:rPr>
        <w:t>,</w:t>
      </w:r>
      <w:r w:rsidR="00E478C0">
        <w:rPr>
          <w:b w:val="0"/>
          <w:color w:val="auto"/>
        </w:rPr>
        <w:t xml:space="preserve"> considers competition impacts </w:t>
      </w:r>
      <w:r w:rsidR="00A95691">
        <w:rPr>
          <w:b w:val="0"/>
          <w:color w:val="auto"/>
        </w:rPr>
        <w:t>by</w:t>
      </w:r>
      <w:r w:rsidRPr="006200A5">
        <w:rPr>
          <w:b w:val="0"/>
          <w:color w:val="auto"/>
        </w:rPr>
        <w:t xml:space="preserve"> clarif</w:t>
      </w:r>
      <w:r w:rsidR="00D92A25">
        <w:rPr>
          <w:b w:val="0"/>
          <w:color w:val="auto"/>
        </w:rPr>
        <w:t>ying</w:t>
      </w:r>
      <w:r w:rsidRPr="006200A5">
        <w:rPr>
          <w:b w:val="0"/>
          <w:color w:val="auto"/>
        </w:rPr>
        <w:t xml:space="preserve"> the policy objectives, consider</w:t>
      </w:r>
      <w:r w:rsidR="00D92A25">
        <w:rPr>
          <w:b w:val="0"/>
          <w:color w:val="auto"/>
        </w:rPr>
        <w:t>ing</w:t>
      </w:r>
      <w:r w:rsidRPr="006200A5">
        <w:rPr>
          <w:b w:val="0"/>
          <w:color w:val="auto"/>
        </w:rPr>
        <w:t xml:space="preserve"> options for achieving those objectives, estimat</w:t>
      </w:r>
      <w:r w:rsidR="008F4375">
        <w:rPr>
          <w:b w:val="0"/>
          <w:color w:val="auto"/>
        </w:rPr>
        <w:t>ing</w:t>
      </w:r>
      <w:r w:rsidRPr="006200A5">
        <w:rPr>
          <w:b w:val="0"/>
          <w:color w:val="auto"/>
        </w:rPr>
        <w:t xml:space="preserve"> </w:t>
      </w:r>
      <w:r w:rsidR="00CD332A" w:rsidRPr="006200A5">
        <w:rPr>
          <w:b w:val="0"/>
          <w:color w:val="auto"/>
        </w:rPr>
        <w:t xml:space="preserve">where possible </w:t>
      </w:r>
      <w:r w:rsidRPr="006200A5">
        <w:rPr>
          <w:b w:val="0"/>
          <w:color w:val="auto"/>
        </w:rPr>
        <w:t>the costs and benefits of each option (including impacts on competition)</w:t>
      </w:r>
      <w:r w:rsidR="00FE6DAE">
        <w:rPr>
          <w:b w:val="0"/>
          <w:color w:val="auto"/>
        </w:rPr>
        <w:t>,</w:t>
      </w:r>
      <w:r w:rsidRPr="006200A5">
        <w:rPr>
          <w:b w:val="0"/>
          <w:color w:val="auto"/>
        </w:rPr>
        <w:t xml:space="preserve"> and demonstrat</w:t>
      </w:r>
      <w:r w:rsidR="008F4375">
        <w:rPr>
          <w:b w:val="0"/>
          <w:color w:val="auto"/>
        </w:rPr>
        <w:t>ing</w:t>
      </w:r>
      <w:r w:rsidRPr="006200A5">
        <w:rPr>
          <w:b w:val="0"/>
          <w:color w:val="auto"/>
        </w:rPr>
        <w:t xml:space="preserve"> any measures that restrict competition pass the public interest test set out in section 1</w:t>
      </w:r>
      <w:r w:rsidR="003F0549">
        <w:rPr>
          <w:b w:val="0"/>
          <w:color w:val="auto"/>
        </w:rPr>
        <w:t>c</w:t>
      </w:r>
      <w:r w:rsidRPr="006200A5">
        <w:rPr>
          <w:b w:val="0"/>
          <w:color w:val="auto"/>
        </w:rPr>
        <w:t>.</w:t>
      </w:r>
    </w:p>
    <w:p w14:paraId="0E5377B1" w14:textId="0D0AF65C" w:rsidR="00CD332A" w:rsidRPr="006200A5" w:rsidRDefault="001B6786" w:rsidP="009D4F7B">
      <w:pPr>
        <w:pStyle w:val="Dash"/>
        <w:rPr>
          <w:b w:val="0"/>
          <w:color w:val="auto"/>
        </w:rPr>
      </w:pPr>
      <w:r w:rsidRPr="006200A5">
        <w:rPr>
          <w:b w:val="0"/>
          <w:color w:val="auto"/>
        </w:rPr>
        <w:t>t</w:t>
      </w:r>
      <w:r w:rsidR="00340C6B" w:rsidRPr="006200A5">
        <w:rPr>
          <w:b w:val="0"/>
          <w:color w:val="auto"/>
        </w:rPr>
        <w:t>his assessment should be proportional, with a proposal expected to have material negative impacts on competition subject to a more detailed assessment.</w:t>
      </w:r>
    </w:p>
    <w:p w14:paraId="6CB791B2" w14:textId="41C89738" w:rsidR="00340C6B" w:rsidRPr="006200A5" w:rsidRDefault="001B6786" w:rsidP="009D4F7B">
      <w:pPr>
        <w:pStyle w:val="Dash"/>
        <w:rPr>
          <w:b w:val="0"/>
          <w:color w:val="auto"/>
        </w:rPr>
      </w:pPr>
      <w:r w:rsidRPr="006200A5">
        <w:rPr>
          <w:b w:val="0"/>
          <w:color w:val="auto"/>
        </w:rPr>
        <w:t>t</w:t>
      </w:r>
      <w:r w:rsidR="00EB011B" w:rsidRPr="006200A5">
        <w:rPr>
          <w:b w:val="0"/>
          <w:color w:val="auto"/>
        </w:rPr>
        <w:t>his assessment</w:t>
      </w:r>
      <w:r w:rsidR="00340C6B" w:rsidRPr="006200A5">
        <w:rPr>
          <w:b w:val="0"/>
          <w:color w:val="auto"/>
        </w:rPr>
        <w:t xml:space="preserve"> can be incorporated into </w:t>
      </w:r>
      <w:r w:rsidR="00A80EC6" w:rsidRPr="006200A5">
        <w:rPr>
          <w:b w:val="0"/>
          <w:color w:val="auto"/>
        </w:rPr>
        <w:t>P</w:t>
      </w:r>
      <w:r w:rsidR="00340C6B" w:rsidRPr="006200A5">
        <w:rPr>
          <w:b w:val="0"/>
          <w:color w:val="auto"/>
        </w:rPr>
        <w:t>arties’ usual impact assessment processes.</w:t>
      </w:r>
    </w:p>
    <w:p w14:paraId="595D44CF" w14:textId="7E04C83F" w:rsidR="00340C6B" w:rsidRPr="006200A5" w:rsidRDefault="00340C6B" w:rsidP="00340C6B">
      <w:pPr>
        <w:pStyle w:val="Bullet"/>
        <w:rPr>
          <w:b w:val="0"/>
          <w:color w:val="auto"/>
        </w:rPr>
      </w:pPr>
      <w:r w:rsidRPr="006200A5">
        <w:rPr>
          <w:b w:val="0"/>
          <w:color w:val="auto"/>
        </w:rPr>
        <w:t xml:space="preserve">use </w:t>
      </w:r>
      <w:r w:rsidR="006D3CBC" w:rsidRPr="006200A5">
        <w:rPr>
          <w:b w:val="0"/>
          <w:color w:val="auto"/>
        </w:rPr>
        <w:t>this</w:t>
      </w:r>
      <w:r w:rsidRPr="006200A5">
        <w:rPr>
          <w:b w:val="0"/>
          <w:color w:val="auto"/>
        </w:rPr>
        <w:t xml:space="preserve"> assessment as an input in government decision-making</w:t>
      </w:r>
      <w:r w:rsidR="00935C18" w:rsidRPr="006200A5">
        <w:rPr>
          <w:b w:val="0"/>
          <w:color w:val="auto"/>
        </w:rPr>
        <w:t>.</w:t>
      </w:r>
    </w:p>
    <w:p w14:paraId="6A25AFCF" w14:textId="02AF6EE2" w:rsidR="00340C6B" w:rsidRPr="006200A5" w:rsidRDefault="005E3F92">
      <w:pPr>
        <w:pStyle w:val="Bullet"/>
        <w:rPr>
          <w:b w:val="0"/>
          <w:color w:val="auto"/>
        </w:rPr>
      </w:pPr>
      <w:r w:rsidRPr="006200A5">
        <w:rPr>
          <w:b w:val="0"/>
          <w:color w:val="auto"/>
        </w:rPr>
        <w:t xml:space="preserve">publish </w:t>
      </w:r>
      <w:r w:rsidR="006D3CBC" w:rsidRPr="006200A5">
        <w:rPr>
          <w:b w:val="0"/>
          <w:color w:val="auto"/>
        </w:rPr>
        <w:t xml:space="preserve">this </w:t>
      </w:r>
      <w:r w:rsidRPr="006200A5">
        <w:rPr>
          <w:b w:val="0"/>
          <w:color w:val="auto"/>
        </w:rPr>
        <w:t>assessment</w:t>
      </w:r>
      <w:r w:rsidR="004F22A8" w:rsidRPr="006200A5">
        <w:rPr>
          <w:b w:val="0"/>
          <w:color w:val="auto"/>
        </w:rPr>
        <w:t xml:space="preserve"> or the broader impact assessment </w:t>
      </w:r>
      <w:r w:rsidR="003E743C" w:rsidRPr="006200A5">
        <w:rPr>
          <w:b w:val="0"/>
          <w:color w:val="auto"/>
        </w:rPr>
        <w:t>containing</w:t>
      </w:r>
      <w:r w:rsidR="00394B71" w:rsidRPr="006200A5">
        <w:rPr>
          <w:b w:val="0"/>
          <w:color w:val="auto"/>
        </w:rPr>
        <w:t xml:space="preserve"> </w:t>
      </w:r>
      <w:r w:rsidR="006D3CBC" w:rsidRPr="006200A5">
        <w:rPr>
          <w:b w:val="0"/>
          <w:color w:val="auto"/>
        </w:rPr>
        <w:t>it</w:t>
      </w:r>
      <w:r w:rsidR="00033AEC">
        <w:rPr>
          <w:b w:val="0"/>
          <w:color w:val="auto"/>
        </w:rPr>
        <w:t xml:space="preserve">, to the extent permitted by </w:t>
      </w:r>
      <w:r w:rsidR="00E44284">
        <w:rPr>
          <w:b w:val="0"/>
          <w:color w:val="auto"/>
        </w:rPr>
        <w:t>c</w:t>
      </w:r>
      <w:r w:rsidR="00033AEC">
        <w:rPr>
          <w:b w:val="0"/>
          <w:color w:val="auto"/>
        </w:rPr>
        <w:t>abinet process</w:t>
      </w:r>
      <w:r w:rsidR="006C2214">
        <w:rPr>
          <w:b w:val="0"/>
          <w:color w:val="auto"/>
        </w:rPr>
        <w:t>es</w:t>
      </w:r>
      <w:r w:rsidR="00340C6B" w:rsidRPr="006200A5">
        <w:rPr>
          <w:b w:val="0"/>
          <w:color w:val="auto"/>
        </w:rPr>
        <w:t>.</w:t>
      </w:r>
    </w:p>
    <w:p w14:paraId="53464586" w14:textId="496E1B35" w:rsidR="000C7D9B" w:rsidRPr="006200A5" w:rsidRDefault="00DD2058" w:rsidP="00266728">
      <w:pPr>
        <w:pStyle w:val="Bullet"/>
        <w:numPr>
          <w:ilvl w:val="0"/>
          <w:numId w:val="0"/>
        </w:numPr>
        <w:rPr>
          <w:b w:val="0"/>
          <w:color w:val="auto"/>
        </w:rPr>
      </w:pPr>
      <w:r w:rsidRPr="006200A5">
        <w:rPr>
          <w:b w:val="0"/>
          <w:color w:val="auto"/>
        </w:rPr>
        <w:lastRenderedPageBreak/>
        <w:t>To the extent possible, t</w:t>
      </w:r>
      <w:r w:rsidR="00AA7F1D" w:rsidRPr="006200A5">
        <w:rPr>
          <w:b w:val="0"/>
          <w:color w:val="auto"/>
        </w:rPr>
        <w:t>he</w:t>
      </w:r>
      <w:r w:rsidR="00784B7C" w:rsidRPr="006200A5">
        <w:rPr>
          <w:b w:val="0"/>
          <w:color w:val="auto"/>
        </w:rPr>
        <w:t xml:space="preserve"> </w:t>
      </w:r>
      <w:r w:rsidR="002D253A" w:rsidRPr="006200A5">
        <w:rPr>
          <w:b w:val="0"/>
          <w:color w:val="auto"/>
        </w:rPr>
        <w:t xml:space="preserve">framework to </w:t>
      </w:r>
      <w:r w:rsidR="003A0387" w:rsidRPr="006200A5">
        <w:rPr>
          <w:b w:val="0"/>
          <w:color w:val="auto"/>
        </w:rPr>
        <w:t xml:space="preserve">operationalise </w:t>
      </w:r>
      <w:r w:rsidR="00AA7F1D" w:rsidRPr="006200A5">
        <w:rPr>
          <w:b w:val="0"/>
          <w:color w:val="auto"/>
        </w:rPr>
        <w:t xml:space="preserve">the Principles </w:t>
      </w:r>
      <w:r w:rsidR="003A0387" w:rsidRPr="006200A5">
        <w:rPr>
          <w:b w:val="0"/>
          <w:color w:val="auto"/>
        </w:rPr>
        <w:t xml:space="preserve">in the context of local governments </w:t>
      </w:r>
      <w:r w:rsidR="0071148B" w:rsidRPr="006200A5">
        <w:rPr>
          <w:b w:val="0"/>
          <w:color w:val="auto"/>
        </w:rPr>
        <w:t>will appl</w:t>
      </w:r>
      <w:r w:rsidR="00CF7E29" w:rsidRPr="006200A5">
        <w:rPr>
          <w:b w:val="0"/>
          <w:color w:val="auto"/>
        </w:rPr>
        <w:t xml:space="preserve">y </w:t>
      </w:r>
      <w:r w:rsidR="00360A04" w:rsidRPr="006200A5">
        <w:rPr>
          <w:b w:val="0"/>
          <w:color w:val="auto"/>
        </w:rPr>
        <w:t xml:space="preserve">to </w:t>
      </w:r>
      <w:r w:rsidR="00CF7E29" w:rsidRPr="006200A5">
        <w:rPr>
          <w:b w:val="0"/>
          <w:color w:val="auto"/>
        </w:rPr>
        <w:t>thi</w:t>
      </w:r>
      <w:r w:rsidR="00703E6E" w:rsidRPr="006200A5">
        <w:rPr>
          <w:b w:val="0"/>
          <w:color w:val="auto"/>
        </w:rPr>
        <w:t>s</w:t>
      </w:r>
      <w:r w:rsidR="004A216B" w:rsidRPr="006200A5">
        <w:rPr>
          <w:b w:val="0"/>
          <w:color w:val="auto"/>
        </w:rPr>
        <w:t xml:space="preserve"> requirement, </w:t>
      </w:r>
      <w:r w:rsidR="009363CB" w:rsidRPr="006200A5">
        <w:rPr>
          <w:b w:val="0"/>
          <w:color w:val="auto"/>
        </w:rPr>
        <w:t>at minimum</w:t>
      </w:r>
      <w:r w:rsidR="003A0387" w:rsidRPr="006200A5">
        <w:rPr>
          <w:b w:val="0"/>
          <w:color w:val="auto"/>
        </w:rPr>
        <w:t xml:space="preserve"> to </w:t>
      </w:r>
      <w:r w:rsidR="00233DDA" w:rsidRPr="006200A5">
        <w:rPr>
          <w:b w:val="0"/>
          <w:color w:val="auto"/>
        </w:rPr>
        <w:t xml:space="preserve">major </w:t>
      </w:r>
      <w:r w:rsidR="003A0387" w:rsidRPr="006200A5">
        <w:rPr>
          <w:b w:val="0"/>
          <w:color w:val="auto"/>
        </w:rPr>
        <w:t xml:space="preserve">decisions relating to local government procurement, </w:t>
      </w:r>
      <w:r w:rsidR="003A0387" w:rsidRPr="006200A5" w:rsidDel="007D1BBA">
        <w:rPr>
          <w:b w:val="0"/>
          <w:color w:val="auto"/>
        </w:rPr>
        <w:t>environmental or land use planning frameworks</w:t>
      </w:r>
      <w:r w:rsidR="003A0387" w:rsidRPr="006200A5" w:rsidDel="003F63B3">
        <w:rPr>
          <w:b w:val="0"/>
          <w:color w:val="auto"/>
        </w:rPr>
        <w:t xml:space="preserve"> or policies</w:t>
      </w:r>
      <w:r w:rsidR="00920184">
        <w:rPr>
          <w:b w:val="0"/>
          <w:color w:val="auto"/>
        </w:rPr>
        <w:t>,</w:t>
      </w:r>
      <w:r w:rsidR="003A0387" w:rsidRPr="006200A5">
        <w:rPr>
          <w:b w:val="0"/>
          <w:color w:val="auto"/>
        </w:rPr>
        <w:t xml:space="preserve"> that could have a material impact on competition.</w:t>
      </w:r>
    </w:p>
    <w:p w14:paraId="49D67EE4" w14:textId="40BB6634" w:rsidR="008E29F5" w:rsidRPr="006200A5" w:rsidRDefault="008E29F5" w:rsidP="0096012B">
      <w:pPr>
        <w:pStyle w:val="BodyText"/>
        <w:rPr>
          <w:color w:val="auto"/>
        </w:rPr>
      </w:pPr>
      <w:r w:rsidRPr="006200A5">
        <w:rPr>
          <w:color w:val="auto"/>
        </w:rPr>
        <w:t xml:space="preserve">Parties recognise the importance of </w:t>
      </w:r>
      <w:r w:rsidR="00D86873" w:rsidRPr="006200A5">
        <w:rPr>
          <w:color w:val="auto"/>
        </w:rPr>
        <w:t>consider</w:t>
      </w:r>
      <w:r w:rsidR="00CB22EA" w:rsidRPr="006200A5">
        <w:rPr>
          <w:color w:val="auto"/>
        </w:rPr>
        <w:t>ing</w:t>
      </w:r>
      <w:r w:rsidR="00D86873" w:rsidRPr="006200A5">
        <w:rPr>
          <w:color w:val="auto"/>
        </w:rPr>
        <w:t xml:space="preserve"> competition</w:t>
      </w:r>
      <w:r w:rsidR="00A35DC9" w:rsidRPr="006200A5">
        <w:rPr>
          <w:color w:val="auto"/>
        </w:rPr>
        <w:t xml:space="preserve"> </w:t>
      </w:r>
      <w:r w:rsidR="00CB22EA" w:rsidRPr="006200A5">
        <w:rPr>
          <w:color w:val="auto"/>
        </w:rPr>
        <w:t xml:space="preserve">impacts </w:t>
      </w:r>
      <w:r w:rsidR="00A35DC9" w:rsidRPr="006200A5">
        <w:rPr>
          <w:color w:val="auto"/>
        </w:rPr>
        <w:t xml:space="preserve">in </w:t>
      </w:r>
      <w:r w:rsidR="00375F4E" w:rsidRPr="006200A5">
        <w:rPr>
          <w:color w:val="auto"/>
        </w:rPr>
        <w:t xml:space="preserve">making </w:t>
      </w:r>
      <w:r w:rsidR="00B61988" w:rsidRPr="006200A5">
        <w:rPr>
          <w:color w:val="auto"/>
        </w:rPr>
        <w:t>government decisions beyond those</w:t>
      </w:r>
      <w:r w:rsidR="005917F9" w:rsidRPr="006200A5">
        <w:rPr>
          <w:color w:val="auto"/>
        </w:rPr>
        <w:t xml:space="preserve"> subject to the processes outlined above</w:t>
      </w:r>
      <w:r w:rsidR="0096012B" w:rsidRPr="006200A5">
        <w:rPr>
          <w:color w:val="auto"/>
        </w:rPr>
        <w:t>.</w:t>
      </w:r>
    </w:p>
    <w:p w14:paraId="251F92B2" w14:textId="4A1A1AF8" w:rsidR="004F5F35" w:rsidRPr="00A621BD" w:rsidRDefault="004F5F35" w:rsidP="004F5F35">
      <w:pPr>
        <w:pStyle w:val="Heading4"/>
        <w:rPr>
          <w:color w:val="auto"/>
        </w:rPr>
      </w:pPr>
      <w:r>
        <w:rPr>
          <w:lang w:eastAsia="zh-CN"/>
        </w:rPr>
        <w:t xml:space="preserve">1b. </w:t>
      </w:r>
      <w:r>
        <w:t xml:space="preserve">Review of existing </w:t>
      </w:r>
      <w:r w:rsidRPr="00E06613">
        <w:t xml:space="preserve">barriers to </w:t>
      </w:r>
      <w:r>
        <w:t>competition</w:t>
      </w:r>
    </w:p>
    <w:p w14:paraId="1561C899" w14:textId="0335D2D4" w:rsidR="004F5F35" w:rsidRPr="006200A5" w:rsidRDefault="004F5F35" w:rsidP="0096012B">
      <w:pPr>
        <w:pStyle w:val="BodyText"/>
        <w:rPr>
          <w:color w:val="auto"/>
        </w:rPr>
      </w:pPr>
      <w:r w:rsidRPr="006200A5">
        <w:rPr>
          <w:color w:val="auto"/>
        </w:rPr>
        <w:t xml:space="preserve">Parties commit to consider reforms to remove existing barriers to competition. </w:t>
      </w:r>
      <w:r w:rsidR="005D69FC" w:rsidRPr="006200A5">
        <w:rPr>
          <w:color w:val="auto"/>
        </w:rPr>
        <w:t>A</w:t>
      </w:r>
      <w:r w:rsidRPr="006200A5">
        <w:rPr>
          <w:color w:val="auto"/>
        </w:rPr>
        <w:t xml:space="preserve">ctions to remove existing barriers </w:t>
      </w:r>
      <w:r w:rsidR="0069178F" w:rsidRPr="006200A5">
        <w:rPr>
          <w:color w:val="auto"/>
        </w:rPr>
        <w:t>may</w:t>
      </w:r>
      <w:r w:rsidRPr="006200A5">
        <w:rPr>
          <w:color w:val="auto"/>
        </w:rPr>
        <w:t xml:space="preserve"> be advanced through agreed reforms under the </w:t>
      </w:r>
      <w:r w:rsidR="00B12E8F">
        <w:rPr>
          <w:color w:val="auto"/>
        </w:rPr>
        <w:t>National</w:t>
      </w:r>
      <w:r w:rsidR="00B12E8F" w:rsidRPr="006200A5">
        <w:rPr>
          <w:color w:val="auto"/>
        </w:rPr>
        <w:t xml:space="preserve"> </w:t>
      </w:r>
      <w:r w:rsidRPr="006200A5">
        <w:rPr>
          <w:color w:val="auto"/>
        </w:rPr>
        <w:t>Reform Agenda.</w:t>
      </w:r>
    </w:p>
    <w:p w14:paraId="42D686A5" w14:textId="1D81C194" w:rsidR="00340C6B" w:rsidRDefault="004F5F35" w:rsidP="00F26D4E">
      <w:pPr>
        <w:pStyle w:val="Heading4"/>
        <w:keepNext/>
        <w:rPr>
          <w:lang w:eastAsia="zh-CN"/>
        </w:rPr>
      </w:pPr>
      <w:r>
        <w:rPr>
          <w:lang w:eastAsia="zh-CN"/>
        </w:rPr>
        <w:t>1c</w:t>
      </w:r>
      <w:r w:rsidR="00340C6B">
        <w:rPr>
          <w:lang w:eastAsia="zh-CN"/>
        </w:rPr>
        <w:t>. Public interest exemption and review</w:t>
      </w:r>
    </w:p>
    <w:p w14:paraId="01A096C4" w14:textId="49775859" w:rsidR="00217BBD" w:rsidRPr="006200A5" w:rsidRDefault="00217BBD" w:rsidP="003E4F90">
      <w:pPr>
        <w:pStyle w:val="BodyText"/>
        <w:rPr>
          <w:color w:val="auto"/>
        </w:rPr>
      </w:pPr>
      <w:r w:rsidRPr="0045611E">
        <w:rPr>
          <w:color w:val="auto"/>
        </w:rPr>
        <w:t>Major government decisions must not restrict competition unless it can be demonstrated that:</w:t>
      </w:r>
    </w:p>
    <w:p w14:paraId="08C48166" w14:textId="02853CDB" w:rsidR="00217BBD" w:rsidRPr="006200A5" w:rsidRDefault="00217BBD" w:rsidP="00E85DAC">
      <w:pPr>
        <w:pStyle w:val="Bullet"/>
        <w:rPr>
          <w:color w:val="auto"/>
        </w:rPr>
      </w:pPr>
      <w:r w:rsidRPr="006200A5">
        <w:rPr>
          <w:b w:val="0"/>
          <w:color w:val="auto"/>
        </w:rPr>
        <w:t xml:space="preserve">the benefits of the restriction to competition </w:t>
      </w:r>
      <w:r w:rsidR="00F82C14" w:rsidRPr="006200A5">
        <w:rPr>
          <w:b w:val="0"/>
          <w:color w:val="auto"/>
        </w:rPr>
        <w:t>to the community</w:t>
      </w:r>
      <w:r w:rsidRPr="006200A5">
        <w:rPr>
          <w:b w:val="0"/>
          <w:color w:val="auto"/>
        </w:rPr>
        <w:t xml:space="preserve"> as a whole outweigh the costs; and</w:t>
      </w:r>
    </w:p>
    <w:p w14:paraId="5122AE82" w14:textId="77777777" w:rsidR="00B66225" w:rsidRDefault="00B26E5F" w:rsidP="00B26E5F">
      <w:pPr>
        <w:pStyle w:val="Bullet"/>
        <w:rPr>
          <w:b w:val="0"/>
          <w:bCs w:val="0"/>
          <w:color w:val="auto"/>
        </w:rPr>
      </w:pPr>
      <w:r w:rsidRPr="00B26E5F">
        <w:rPr>
          <w:b w:val="0"/>
          <w:bCs w:val="0"/>
          <w:color w:val="auto"/>
        </w:rPr>
        <w:t>the objectives of the policy, decision or action cannot be achieved by another approach that</w:t>
      </w:r>
      <w:r w:rsidR="00B66225">
        <w:rPr>
          <w:b w:val="0"/>
          <w:bCs w:val="0"/>
          <w:color w:val="auto"/>
        </w:rPr>
        <w:t>:</w:t>
      </w:r>
    </w:p>
    <w:p w14:paraId="4E99AB53" w14:textId="42E5C57D" w:rsidR="00B66225" w:rsidRPr="000B5F3D" w:rsidRDefault="00B26E5F" w:rsidP="00B66225">
      <w:pPr>
        <w:pStyle w:val="Dash"/>
        <w:rPr>
          <w:rFonts w:cstheme="minorHAnsi"/>
          <w:b w:val="0"/>
          <w:color w:val="auto"/>
        </w:rPr>
      </w:pPr>
      <w:r w:rsidRPr="000B5F3D">
        <w:rPr>
          <w:rFonts w:cstheme="minorHAnsi"/>
          <w:b w:val="0"/>
          <w:color w:val="auto"/>
        </w:rPr>
        <w:t>does not restrict competition or lessens the restriction on competition</w:t>
      </w:r>
      <w:r w:rsidR="005F24E8" w:rsidRPr="000B5F3D">
        <w:rPr>
          <w:rFonts w:cstheme="minorHAnsi"/>
          <w:b w:val="0"/>
          <w:bCs w:val="0"/>
          <w:color w:val="auto"/>
        </w:rPr>
        <w:t>;</w:t>
      </w:r>
      <w:r w:rsidRPr="000B5F3D">
        <w:rPr>
          <w:rFonts w:cstheme="minorHAnsi"/>
          <w:b w:val="0"/>
          <w:color w:val="auto"/>
        </w:rPr>
        <w:t xml:space="preserve"> and</w:t>
      </w:r>
    </w:p>
    <w:p w14:paraId="55CB2149" w14:textId="7C1F0F44" w:rsidR="00B26E5F" w:rsidRPr="000B5F3D" w:rsidRDefault="00B26E5F" w:rsidP="00F00739">
      <w:pPr>
        <w:pStyle w:val="Dash"/>
        <w:rPr>
          <w:rFonts w:cstheme="minorHAnsi"/>
          <w:b w:val="0"/>
          <w:color w:val="auto"/>
        </w:rPr>
      </w:pPr>
      <w:r w:rsidRPr="000B5F3D">
        <w:rPr>
          <w:rFonts w:cstheme="minorHAnsi"/>
          <w:b w:val="0"/>
          <w:color w:val="auto"/>
        </w:rPr>
        <w:t>has net community benefits that are at least as high.</w:t>
      </w:r>
    </w:p>
    <w:p w14:paraId="5F7F38A8" w14:textId="5FAADDF8" w:rsidR="00340C6B" w:rsidRPr="006200A5" w:rsidRDefault="00E02840" w:rsidP="00340C6B">
      <w:pPr>
        <w:pStyle w:val="BodyText"/>
        <w:rPr>
          <w:i/>
          <w:color w:val="auto"/>
        </w:rPr>
      </w:pPr>
      <w:r w:rsidRPr="006200A5">
        <w:rPr>
          <w:color w:val="auto"/>
        </w:rPr>
        <w:t>To</w:t>
      </w:r>
      <w:r w:rsidR="00340C6B" w:rsidRPr="006200A5">
        <w:rPr>
          <w:color w:val="auto"/>
        </w:rPr>
        <w:t xml:space="preserve"> ensure any public interest exemptions under this Principle </w:t>
      </w:r>
      <w:r w:rsidR="00FE6940" w:rsidRPr="006200A5">
        <w:rPr>
          <w:color w:val="auto"/>
        </w:rPr>
        <w:t>and its precursor, the Legis</w:t>
      </w:r>
      <w:r w:rsidR="00A45B87" w:rsidRPr="006200A5">
        <w:rPr>
          <w:color w:val="auto"/>
        </w:rPr>
        <w:t>lation Review Principle</w:t>
      </w:r>
      <w:r w:rsidR="00A51ED1" w:rsidRPr="006200A5">
        <w:rPr>
          <w:color w:val="auto"/>
        </w:rPr>
        <w:t xml:space="preserve"> under the </w:t>
      </w:r>
      <w:r w:rsidR="00A51ED1" w:rsidRPr="006200A5">
        <w:rPr>
          <w:i/>
          <w:color w:val="auto"/>
        </w:rPr>
        <w:t>Competition Principles Agreement</w:t>
      </w:r>
      <w:r w:rsidR="008A2A4C" w:rsidRPr="006200A5">
        <w:rPr>
          <w:color w:val="auto"/>
        </w:rPr>
        <w:t>,</w:t>
      </w:r>
      <w:r w:rsidR="00A45B87" w:rsidRPr="006200A5">
        <w:rPr>
          <w:color w:val="auto"/>
        </w:rPr>
        <w:t xml:space="preserve"> </w:t>
      </w:r>
      <w:r w:rsidR="00340C6B" w:rsidRPr="006200A5">
        <w:rPr>
          <w:color w:val="auto"/>
        </w:rPr>
        <w:t>remain appropriate:</w:t>
      </w:r>
    </w:p>
    <w:p w14:paraId="4E50C956" w14:textId="103B81CC" w:rsidR="00340C6B" w:rsidRPr="006200A5" w:rsidRDefault="009B7D62" w:rsidP="00340C6B">
      <w:pPr>
        <w:pStyle w:val="Bullet"/>
        <w:rPr>
          <w:b w:val="0"/>
          <w:color w:val="auto"/>
        </w:rPr>
      </w:pPr>
      <w:r w:rsidRPr="006200A5">
        <w:rPr>
          <w:b w:val="0"/>
          <w:color w:val="auto"/>
        </w:rPr>
        <w:t>a</w:t>
      </w:r>
      <w:r w:rsidR="00340C6B" w:rsidRPr="006200A5">
        <w:rPr>
          <w:b w:val="0"/>
          <w:color w:val="auto"/>
        </w:rPr>
        <w:t>ny decisions that restrict competition will be reviewed at the earliest of:</w:t>
      </w:r>
    </w:p>
    <w:p w14:paraId="0C48BF8A" w14:textId="772EDBE1" w:rsidR="00340C6B" w:rsidRPr="006200A5" w:rsidRDefault="00340C6B" w:rsidP="00340C6B">
      <w:pPr>
        <w:pStyle w:val="Dash"/>
        <w:rPr>
          <w:b w:val="0"/>
          <w:color w:val="auto"/>
        </w:rPr>
      </w:pPr>
      <w:r w:rsidRPr="006200A5">
        <w:rPr>
          <w:b w:val="0"/>
          <w:color w:val="auto"/>
        </w:rPr>
        <w:t>whenever decisions or policies are being reviewed, for example, as part of a sunsetting review of legislative instruments or as part of policy evaluations, or</w:t>
      </w:r>
    </w:p>
    <w:p w14:paraId="5DE8B5B2" w14:textId="77777777" w:rsidR="00340C6B" w:rsidRPr="006200A5" w:rsidRDefault="00340C6B" w:rsidP="00340C6B">
      <w:pPr>
        <w:pStyle w:val="Dash"/>
        <w:rPr>
          <w:b w:val="0"/>
          <w:color w:val="auto"/>
        </w:rPr>
      </w:pPr>
      <w:r w:rsidRPr="006200A5">
        <w:rPr>
          <w:b w:val="0"/>
          <w:color w:val="auto"/>
        </w:rPr>
        <w:t>every 10 years.</w:t>
      </w:r>
    </w:p>
    <w:p w14:paraId="48BFB728" w14:textId="3EAB5FF4" w:rsidR="000335C4" w:rsidRPr="006200A5" w:rsidRDefault="009B7D62" w:rsidP="003E3028">
      <w:pPr>
        <w:pStyle w:val="Bullet"/>
        <w:rPr>
          <w:b w:val="0"/>
          <w:color w:val="auto"/>
        </w:rPr>
      </w:pPr>
      <w:r w:rsidRPr="006200A5">
        <w:rPr>
          <w:b w:val="0"/>
          <w:color w:val="auto"/>
        </w:rPr>
        <w:t>t</w:t>
      </w:r>
      <w:r w:rsidR="00340C6B" w:rsidRPr="006200A5">
        <w:rPr>
          <w:b w:val="0"/>
          <w:color w:val="auto"/>
        </w:rPr>
        <w:t xml:space="preserve">he review must consider whether the public interest test </w:t>
      </w:r>
      <w:r w:rsidR="004D6FA1" w:rsidRPr="006200A5">
        <w:rPr>
          <w:b w:val="0"/>
          <w:color w:val="auto"/>
        </w:rPr>
        <w:t>exemption</w:t>
      </w:r>
      <w:r w:rsidR="0004361B" w:rsidRPr="006200A5">
        <w:rPr>
          <w:b w:val="0"/>
          <w:color w:val="auto"/>
        </w:rPr>
        <w:t xml:space="preserve"> is still valid</w:t>
      </w:r>
      <w:r w:rsidR="00340C6B" w:rsidRPr="006200A5">
        <w:rPr>
          <w:b w:val="0"/>
          <w:color w:val="auto"/>
        </w:rPr>
        <w:t xml:space="preserve"> </w:t>
      </w:r>
      <w:r w:rsidR="00730989" w:rsidRPr="006200A5">
        <w:rPr>
          <w:b w:val="0"/>
          <w:color w:val="auto"/>
        </w:rPr>
        <w:t xml:space="preserve">or </w:t>
      </w:r>
      <w:r w:rsidR="00340C6B" w:rsidRPr="006200A5">
        <w:rPr>
          <w:b w:val="0"/>
          <w:color w:val="auto"/>
        </w:rPr>
        <w:t xml:space="preserve">whether the decision can be implemented in an alternative way that is more consistent with the </w:t>
      </w:r>
      <w:bookmarkStart w:id="118" w:name="_Int_YO8vt0tN"/>
      <w:r w:rsidR="00340C6B" w:rsidRPr="006200A5">
        <w:rPr>
          <w:b w:val="0"/>
          <w:color w:val="auto"/>
        </w:rPr>
        <w:t>Principle</w:t>
      </w:r>
      <w:bookmarkEnd w:id="118"/>
      <w:r w:rsidR="00340C6B" w:rsidRPr="006200A5">
        <w:rPr>
          <w:b w:val="0"/>
          <w:color w:val="auto"/>
        </w:rPr>
        <w:t>.</w:t>
      </w:r>
    </w:p>
    <w:p w14:paraId="0F4FC47C" w14:textId="15EC0763" w:rsidR="00EE69EE" w:rsidRDefault="00EE69EE" w:rsidP="003E3028">
      <w:pPr>
        <w:pStyle w:val="Heading4"/>
        <w:keepNext/>
        <w:rPr>
          <w:lang w:eastAsia="zh-CN"/>
        </w:rPr>
      </w:pPr>
      <w:r>
        <w:t>1</w:t>
      </w:r>
      <w:r w:rsidR="00793535">
        <w:t>d</w:t>
      </w:r>
      <w:r>
        <w:t>. Actively promoting competition</w:t>
      </w:r>
    </w:p>
    <w:p w14:paraId="23A4BF4F" w14:textId="4354F3E4" w:rsidR="00486181" w:rsidRPr="006200A5" w:rsidRDefault="00486181" w:rsidP="00486181">
      <w:pPr>
        <w:pStyle w:val="BodyText"/>
        <w:rPr>
          <w:color w:val="auto"/>
        </w:rPr>
      </w:pPr>
      <w:r w:rsidRPr="006200A5">
        <w:rPr>
          <w:color w:val="auto"/>
        </w:rPr>
        <w:t>Parties commit to monitor emerging competition concerns within their jurisdiction, examine emerging issues and consider implementing changes to the design of markets to deliver long-term benefits for consumers</w:t>
      </w:r>
      <w:r w:rsidR="009F72C9" w:rsidRPr="006200A5">
        <w:rPr>
          <w:color w:val="auto"/>
        </w:rPr>
        <w:t xml:space="preserve"> by:</w:t>
      </w:r>
    </w:p>
    <w:p w14:paraId="2C8F1F99" w14:textId="79994298" w:rsidR="009F72C9" w:rsidRPr="006200A5" w:rsidRDefault="00BC3985" w:rsidP="00A91056">
      <w:pPr>
        <w:pStyle w:val="Bullet"/>
        <w:rPr>
          <w:b w:val="0"/>
          <w:color w:val="auto"/>
        </w:rPr>
      </w:pPr>
      <w:r w:rsidRPr="006200A5">
        <w:rPr>
          <w:b w:val="0"/>
          <w:color w:val="auto"/>
        </w:rPr>
        <w:t xml:space="preserve">helping to create the </w:t>
      </w:r>
      <w:r w:rsidR="00D8570B">
        <w:rPr>
          <w:b w:val="0"/>
          <w:color w:val="auto"/>
        </w:rPr>
        <w:t xml:space="preserve">conditions for </w:t>
      </w:r>
      <w:r w:rsidRPr="006200A5">
        <w:rPr>
          <w:b w:val="0"/>
          <w:color w:val="auto"/>
        </w:rPr>
        <w:t>competition to work effectively</w:t>
      </w:r>
      <w:r w:rsidR="00640F31" w:rsidRPr="006200A5">
        <w:rPr>
          <w:b w:val="0"/>
          <w:color w:val="auto"/>
        </w:rPr>
        <w:t>, or</w:t>
      </w:r>
    </w:p>
    <w:p w14:paraId="3A60D980" w14:textId="77777777" w:rsidR="00286E19" w:rsidRPr="006200A5" w:rsidRDefault="00640F31" w:rsidP="00286E19">
      <w:pPr>
        <w:pStyle w:val="Bullet"/>
        <w:rPr>
          <w:b w:val="0"/>
          <w:color w:val="auto"/>
        </w:rPr>
      </w:pPr>
      <w:r w:rsidRPr="006200A5">
        <w:rPr>
          <w:b w:val="0"/>
          <w:color w:val="auto"/>
        </w:rPr>
        <w:t>where this is not feasible</w:t>
      </w:r>
      <w:r w:rsidR="00BF0533" w:rsidRPr="006200A5">
        <w:rPr>
          <w:b w:val="0"/>
          <w:color w:val="auto"/>
        </w:rPr>
        <w:t xml:space="preserve">, managing the effects of poor competition to ensure that markets work in the </w:t>
      </w:r>
      <w:r w:rsidR="004848DE" w:rsidRPr="006200A5">
        <w:rPr>
          <w:b w:val="0"/>
          <w:color w:val="auto"/>
        </w:rPr>
        <w:t>interests of consumers.</w:t>
      </w:r>
    </w:p>
    <w:p w14:paraId="27E43C4E" w14:textId="5A465B29" w:rsidR="00340C6B" w:rsidRDefault="00340C6B" w:rsidP="007F4255">
      <w:pPr>
        <w:pStyle w:val="Heading2"/>
        <w:pageBreakBefore/>
      </w:pPr>
      <w:bookmarkStart w:id="119" w:name="_Toc181368364"/>
      <w:r w:rsidDel="00FF01E9">
        <w:lastRenderedPageBreak/>
        <w:t xml:space="preserve">Schedule 2: </w:t>
      </w:r>
      <w:r w:rsidR="77F13D6D" w:rsidDel="00FF01E9">
        <w:t xml:space="preserve">Governments should </w:t>
      </w:r>
      <w:r w:rsidR="00E63B95" w:rsidRPr="00E63B95">
        <w:t>support consumers to benefit from competition</w:t>
      </w:r>
      <w:bookmarkEnd w:id="119"/>
      <w:r w:rsidR="4610BAB4">
        <w:t xml:space="preserve"> </w:t>
      </w:r>
    </w:p>
    <w:p w14:paraId="79EA3B92" w14:textId="5B8598FB" w:rsidR="00340C6B" w:rsidRPr="00C62A65" w:rsidRDefault="00340C6B" w:rsidP="005F7D6E">
      <w:pPr>
        <w:pStyle w:val="Heading3"/>
      </w:pPr>
      <w:bookmarkStart w:id="120" w:name="_Toc181368365"/>
      <w:r>
        <w:t>Policy intent</w:t>
      </w:r>
      <w:bookmarkEnd w:id="120"/>
    </w:p>
    <w:p w14:paraId="515F9818" w14:textId="57A3D83C" w:rsidR="00340C6B" w:rsidRPr="006200A5" w:rsidRDefault="00655A9B" w:rsidP="00F57B94">
      <w:pPr>
        <w:pStyle w:val="BodyText"/>
        <w:rPr>
          <w:color w:val="auto"/>
        </w:rPr>
      </w:pPr>
      <w:r w:rsidRPr="006200A5">
        <w:rPr>
          <w:color w:val="auto"/>
        </w:rPr>
        <w:t>Informed and e</w:t>
      </w:r>
      <w:r w:rsidR="00340C6B" w:rsidRPr="006200A5">
        <w:rPr>
          <w:color w:val="auto"/>
        </w:rPr>
        <w:t>ngaged consumers are a prerequisite for effective competition.</w:t>
      </w:r>
      <w:r w:rsidR="00F57B94" w:rsidRPr="006200A5">
        <w:rPr>
          <w:color w:val="auto"/>
        </w:rPr>
        <w:t xml:space="preserve"> However, c</w:t>
      </w:r>
      <w:r w:rsidR="00340C6B" w:rsidRPr="006200A5">
        <w:rPr>
          <w:color w:val="auto"/>
        </w:rPr>
        <w:t xml:space="preserve">onsumers </w:t>
      </w:r>
      <w:r w:rsidR="009E7503" w:rsidRPr="006200A5">
        <w:rPr>
          <w:color w:val="auto"/>
        </w:rPr>
        <w:t>cannot confidently engage in markets</w:t>
      </w:r>
      <w:r w:rsidR="009E7503" w:rsidRPr="006200A5" w:rsidDel="009E7503">
        <w:rPr>
          <w:color w:val="auto"/>
        </w:rPr>
        <w:t xml:space="preserve"> </w:t>
      </w:r>
      <w:r w:rsidR="00340C6B" w:rsidRPr="006200A5">
        <w:rPr>
          <w:color w:val="auto"/>
        </w:rPr>
        <w:t xml:space="preserve">if there are information asymmetries between businesses and consumers, </w:t>
      </w:r>
      <w:r w:rsidR="00234DE6" w:rsidRPr="006200A5">
        <w:rPr>
          <w:color w:val="auto"/>
        </w:rPr>
        <w:t xml:space="preserve">prohibitive </w:t>
      </w:r>
      <w:r w:rsidR="00340C6B" w:rsidRPr="006200A5">
        <w:rPr>
          <w:color w:val="auto"/>
        </w:rPr>
        <w:t xml:space="preserve">costs involved with accessing information or switching providers, or </w:t>
      </w:r>
      <w:r w:rsidR="005D77F1" w:rsidRPr="006200A5">
        <w:rPr>
          <w:color w:val="auto"/>
        </w:rPr>
        <w:t xml:space="preserve">businesses are able engage in conduct </w:t>
      </w:r>
      <w:r w:rsidR="00340C6B" w:rsidRPr="006200A5">
        <w:rPr>
          <w:color w:val="auto"/>
        </w:rPr>
        <w:t xml:space="preserve">that actively restricts switching to competitors. </w:t>
      </w:r>
      <w:r w:rsidR="004524C4" w:rsidRPr="006200A5">
        <w:rPr>
          <w:color w:val="auto"/>
        </w:rPr>
        <w:t xml:space="preserve">Information overload and </w:t>
      </w:r>
      <w:r w:rsidR="004E7F06" w:rsidRPr="006200A5">
        <w:rPr>
          <w:color w:val="auto"/>
        </w:rPr>
        <w:t xml:space="preserve">a propensity to discount future costs, </w:t>
      </w:r>
      <w:r w:rsidR="0050081D" w:rsidRPr="006200A5">
        <w:rPr>
          <w:color w:val="auto"/>
        </w:rPr>
        <w:t>including ‘</w:t>
      </w:r>
      <w:r w:rsidR="004E7F06" w:rsidRPr="006200A5">
        <w:rPr>
          <w:color w:val="auto"/>
        </w:rPr>
        <w:t>add-ons</w:t>
      </w:r>
      <w:r w:rsidR="0050081D" w:rsidRPr="006200A5">
        <w:rPr>
          <w:color w:val="auto"/>
        </w:rPr>
        <w:t>’</w:t>
      </w:r>
      <w:r w:rsidR="004E7F06" w:rsidRPr="006200A5">
        <w:rPr>
          <w:color w:val="auto"/>
        </w:rPr>
        <w:t xml:space="preserve">, can also </w:t>
      </w:r>
      <w:r w:rsidR="00092E07" w:rsidRPr="006200A5">
        <w:rPr>
          <w:color w:val="auto"/>
        </w:rPr>
        <w:t>reduce consumer engagement.</w:t>
      </w:r>
      <w:r w:rsidR="00340C6B" w:rsidRPr="006200A5" w:rsidDel="004E7F06">
        <w:rPr>
          <w:color w:val="auto"/>
        </w:rPr>
        <w:t xml:space="preserve"> </w:t>
      </w:r>
      <w:r w:rsidR="00340C6B" w:rsidRPr="006200A5">
        <w:rPr>
          <w:color w:val="auto"/>
        </w:rPr>
        <w:t>These issues may be particularly prevalent in concentrated or complex markets.</w:t>
      </w:r>
    </w:p>
    <w:p w14:paraId="5B5ABA5E" w14:textId="5A20D045" w:rsidR="00340C6B" w:rsidRPr="006200A5" w:rsidRDefault="00340C6B" w:rsidP="00340C6B">
      <w:pPr>
        <w:pStyle w:val="BodyText"/>
        <w:rPr>
          <w:color w:val="auto"/>
        </w:rPr>
      </w:pPr>
      <w:r w:rsidRPr="006200A5">
        <w:rPr>
          <w:color w:val="auto"/>
        </w:rPr>
        <w:t>Governments can empower consumers by helping them identify which</w:t>
      </w:r>
      <w:r w:rsidR="009B59A7" w:rsidRPr="006200A5">
        <w:rPr>
          <w:color w:val="auto"/>
        </w:rPr>
        <w:t xml:space="preserve"> goods and</w:t>
      </w:r>
      <w:r w:rsidRPr="006200A5">
        <w:rPr>
          <w:color w:val="auto"/>
        </w:rPr>
        <w:t xml:space="preserve"> services will best suit their quality and price preferences and by facilitating effective switching</w:t>
      </w:r>
      <w:r w:rsidR="00C10768" w:rsidRPr="006200A5">
        <w:rPr>
          <w:color w:val="auto"/>
        </w:rPr>
        <w:t>, even where consumers may not be actively engaged</w:t>
      </w:r>
      <w:r w:rsidRPr="006200A5">
        <w:rPr>
          <w:color w:val="auto"/>
        </w:rPr>
        <w:t>.</w:t>
      </w:r>
    </w:p>
    <w:p w14:paraId="42AC8655" w14:textId="370BD7DA" w:rsidR="00340C6B" w:rsidRPr="00E9115C" w:rsidRDefault="00340C6B" w:rsidP="005F7D6E">
      <w:pPr>
        <w:pStyle w:val="Heading3"/>
        <w:rPr>
          <w:lang w:eastAsia="zh-CN"/>
        </w:rPr>
      </w:pPr>
      <w:bookmarkStart w:id="121" w:name="_Toc181368366"/>
      <w:r>
        <w:rPr>
          <w:lang w:eastAsia="zh-CN"/>
        </w:rPr>
        <w:t>Ongoing</w:t>
      </w:r>
      <w:r w:rsidRPr="00374507">
        <w:rPr>
          <w:lang w:eastAsia="zh-CN"/>
        </w:rPr>
        <w:t xml:space="preserve"> requirements</w:t>
      </w:r>
      <w:bookmarkEnd w:id="121"/>
    </w:p>
    <w:p w14:paraId="6FAA5114" w14:textId="20E6B1B0" w:rsidR="00340C6B" w:rsidRDefault="008C5301" w:rsidP="005F7D6E">
      <w:pPr>
        <w:pStyle w:val="Heading4"/>
      </w:pPr>
      <w:r>
        <w:t>2</w:t>
      </w:r>
      <w:r w:rsidR="00340C6B">
        <w:t>a. Proactively consider mechanisms to facilitate consumer empowerment</w:t>
      </w:r>
    </w:p>
    <w:p w14:paraId="73F5632D" w14:textId="1807774C" w:rsidR="00340C6B" w:rsidRPr="006200A5" w:rsidRDefault="00B13C01" w:rsidP="00340C6B">
      <w:pPr>
        <w:pStyle w:val="BodyText"/>
        <w:rPr>
          <w:color w:val="auto"/>
        </w:rPr>
      </w:pPr>
      <w:r w:rsidRPr="006200A5">
        <w:rPr>
          <w:color w:val="auto"/>
        </w:rPr>
        <w:t>Parties should consider mechanisms to ensure that markets are working in the best interests of consumers when operating in markets</w:t>
      </w:r>
      <w:r w:rsidRPr="006200A5" w:rsidDel="00B13C01">
        <w:rPr>
          <w:color w:val="auto"/>
        </w:rPr>
        <w:t xml:space="preserve"> </w:t>
      </w:r>
      <w:r w:rsidRPr="006200A5">
        <w:rPr>
          <w:color w:val="auto"/>
        </w:rPr>
        <w:t>and</w:t>
      </w:r>
      <w:r w:rsidR="00C8709E">
        <w:rPr>
          <w:color w:val="auto"/>
        </w:rPr>
        <w:t>/or</w:t>
      </w:r>
      <w:r w:rsidRPr="006200A5">
        <w:rPr>
          <w:color w:val="auto"/>
        </w:rPr>
        <w:t xml:space="preserve"> in</w:t>
      </w:r>
      <w:r w:rsidR="00340C6B" w:rsidRPr="006200A5">
        <w:rPr>
          <w:color w:val="auto"/>
        </w:rPr>
        <w:t xml:space="preserve"> imposing regulations on businesses</w:t>
      </w:r>
      <w:r w:rsidR="00FA4A4F" w:rsidRPr="006200A5">
        <w:rPr>
          <w:color w:val="auto"/>
        </w:rPr>
        <w:t>.</w:t>
      </w:r>
      <w:r w:rsidR="00965C7A">
        <w:rPr>
          <w:color w:val="auto"/>
        </w:rPr>
        <w:t xml:space="preserve"> This could be informed by studies to evaluate the effectiveness of competition and the ‘demand side’ of concentrated or complex markets.</w:t>
      </w:r>
    </w:p>
    <w:p w14:paraId="27EA9961" w14:textId="67684076" w:rsidR="00340C6B" w:rsidRPr="006200A5" w:rsidRDefault="00340C6B" w:rsidP="00340C6B">
      <w:pPr>
        <w:pStyle w:val="BodyText"/>
        <w:rPr>
          <w:color w:val="auto"/>
        </w:rPr>
      </w:pPr>
      <w:r w:rsidRPr="006200A5">
        <w:rPr>
          <w:color w:val="auto"/>
        </w:rPr>
        <w:t>Categories of interventions could include:</w:t>
      </w:r>
    </w:p>
    <w:p w14:paraId="6E0AE498" w14:textId="269CBFB8" w:rsidR="00340C6B" w:rsidRPr="006200A5" w:rsidRDefault="009A2C59" w:rsidP="005F7D6E">
      <w:pPr>
        <w:pStyle w:val="Bullet"/>
        <w:rPr>
          <w:b w:val="0"/>
          <w:color w:val="auto"/>
        </w:rPr>
      </w:pPr>
      <w:r w:rsidRPr="006200A5">
        <w:rPr>
          <w:b w:val="0"/>
          <w:color w:val="auto"/>
        </w:rPr>
        <w:t>improv</w:t>
      </w:r>
      <w:r w:rsidR="0030312A" w:rsidRPr="006200A5">
        <w:rPr>
          <w:b w:val="0"/>
          <w:color w:val="auto"/>
        </w:rPr>
        <w:t>ing</w:t>
      </w:r>
      <w:r w:rsidRPr="006200A5">
        <w:rPr>
          <w:b w:val="0"/>
          <w:color w:val="auto"/>
        </w:rPr>
        <w:t xml:space="preserve"> </w:t>
      </w:r>
      <w:r w:rsidR="00340C6B" w:rsidRPr="006200A5">
        <w:rPr>
          <w:b w:val="0"/>
          <w:color w:val="auto"/>
        </w:rPr>
        <w:t>disclosures of information</w:t>
      </w:r>
      <w:r w:rsidR="4B67CB87" w:rsidRPr="006200A5">
        <w:rPr>
          <w:b w:val="0"/>
          <w:color w:val="auto"/>
        </w:rPr>
        <w:t>,</w:t>
      </w:r>
      <w:r w:rsidR="00340C6B" w:rsidRPr="006200A5">
        <w:rPr>
          <w:b w:val="0"/>
          <w:color w:val="auto"/>
        </w:rPr>
        <w:t xml:space="preserve"> </w:t>
      </w:r>
      <w:r w:rsidR="00F42F7B" w:rsidRPr="006200A5">
        <w:rPr>
          <w:b w:val="0"/>
          <w:color w:val="auto"/>
        </w:rPr>
        <w:t>such as</w:t>
      </w:r>
      <w:r w:rsidR="00EE1CAE" w:rsidRPr="006200A5">
        <w:rPr>
          <w:b w:val="0"/>
          <w:color w:val="auto"/>
        </w:rPr>
        <w:t xml:space="preserve"> </w:t>
      </w:r>
      <w:r w:rsidR="00340C6B" w:rsidRPr="006200A5">
        <w:rPr>
          <w:b w:val="0"/>
          <w:color w:val="auto"/>
        </w:rPr>
        <w:t>labelling</w:t>
      </w:r>
      <w:r w:rsidR="009513A7" w:rsidRPr="006200A5">
        <w:rPr>
          <w:b w:val="0"/>
          <w:color w:val="auto"/>
        </w:rPr>
        <w:t>,</w:t>
      </w:r>
      <w:r w:rsidR="00340C6B" w:rsidRPr="006200A5">
        <w:rPr>
          <w:b w:val="0"/>
          <w:color w:val="auto"/>
        </w:rPr>
        <w:t xml:space="preserve"> standardised service quality assessment tools</w:t>
      </w:r>
      <w:r w:rsidR="00BA5E35" w:rsidRPr="006200A5">
        <w:rPr>
          <w:b w:val="0"/>
          <w:color w:val="auto"/>
        </w:rPr>
        <w:t xml:space="preserve"> or accessible disclosure requirements</w:t>
      </w:r>
      <w:r w:rsidR="0DB209EC" w:rsidRPr="006200A5">
        <w:rPr>
          <w:b w:val="0"/>
          <w:color w:val="auto"/>
        </w:rPr>
        <w:t>,</w:t>
      </w:r>
      <w:r w:rsidR="00340C6B" w:rsidRPr="006200A5">
        <w:rPr>
          <w:b w:val="0"/>
          <w:color w:val="auto"/>
        </w:rPr>
        <w:t xml:space="preserve"> that assist consumers </w:t>
      </w:r>
      <w:r w:rsidR="00097888" w:rsidRPr="006200A5">
        <w:rPr>
          <w:b w:val="0"/>
          <w:color w:val="auto"/>
        </w:rPr>
        <w:t xml:space="preserve">to </w:t>
      </w:r>
      <w:r w:rsidR="00830513" w:rsidRPr="006200A5">
        <w:rPr>
          <w:b w:val="0"/>
          <w:color w:val="auto"/>
        </w:rPr>
        <w:t>make informed purchasing decisions</w:t>
      </w:r>
      <w:r w:rsidR="0052477D" w:rsidRPr="006200A5">
        <w:rPr>
          <w:b w:val="0"/>
          <w:color w:val="auto"/>
        </w:rPr>
        <w:t>.</w:t>
      </w:r>
    </w:p>
    <w:p w14:paraId="73731160" w14:textId="7AC02D00" w:rsidR="00FF68DE" w:rsidRPr="006200A5" w:rsidRDefault="00340C6B" w:rsidP="005F7D6E">
      <w:pPr>
        <w:pStyle w:val="Bullet"/>
        <w:rPr>
          <w:b w:val="0"/>
          <w:color w:val="auto"/>
        </w:rPr>
      </w:pPr>
      <w:r w:rsidRPr="006200A5">
        <w:rPr>
          <w:b w:val="0"/>
          <w:color w:val="auto"/>
        </w:rPr>
        <w:t>lower</w:t>
      </w:r>
      <w:r w:rsidR="00DB035B" w:rsidRPr="006200A5">
        <w:rPr>
          <w:b w:val="0"/>
          <w:color w:val="auto"/>
        </w:rPr>
        <w:t>ing</w:t>
      </w:r>
      <w:r w:rsidRPr="006200A5">
        <w:rPr>
          <w:b w:val="0"/>
          <w:color w:val="auto"/>
        </w:rPr>
        <w:t xml:space="preserve"> barriers to switching in individual markets</w:t>
      </w:r>
      <w:r w:rsidR="00074723" w:rsidRPr="006200A5">
        <w:rPr>
          <w:b w:val="0"/>
          <w:color w:val="auto"/>
        </w:rPr>
        <w:t>, such as</w:t>
      </w:r>
      <w:r w:rsidRPr="006200A5">
        <w:rPr>
          <w:b w:val="0"/>
          <w:color w:val="auto"/>
        </w:rPr>
        <w:t xml:space="preserve"> reforming contractual provisions that make it challenging for consumers to switch or </w:t>
      </w:r>
      <w:r w:rsidR="0089607F" w:rsidRPr="006200A5">
        <w:rPr>
          <w:b w:val="0"/>
          <w:color w:val="auto"/>
        </w:rPr>
        <w:t xml:space="preserve">improving </w:t>
      </w:r>
      <w:r w:rsidRPr="006200A5">
        <w:rPr>
          <w:b w:val="0"/>
          <w:color w:val="auto"/>
        </w:rPr>
        <w:t>data portability.</w:t>
      </w:r>
    </w:p>
    <w:p w14:paraId="51008D27" w14:textId="59553248" w:rsidR="00340C6B" w:rsidRPr="006200A5" w:rsidRDefault="00340C6B" w:rsidP="00340C6B">
      <w:pPr>
        <w:pStyle w:val="BodyText"/>
        <w:rPr>
          <w:color w:val="auto"/>
        </w:rPr>
      </w:pPr>
      <w:r w:rsidRPr="006200A5">
        <w:rPr>
          <w:color w:val="auto"/>
        </w:rPr>
        <w:t xml:space="preserve">Consistent with Principle 1, government decisions </w:t>
      </w:r>
      <w:r w:rsidR="00BA4524" w:rsidRPr="006200A5">
        <w:rPr>
          <w:color w:val="auto"/>
        </w:rPr>
        <w:t xml:space="preserve">to support consumers </w:t>
      </w:r>
      <w:r w:rsidR="00E648AC" w:rsidRPr="006200A5">
        <w:rPr>
          <w:color w:val="auto"/>
        </w:rPr>
        <w:t>should</w:t>
      </w:r>
      <w:r w:rsidRPr="006200A5">
        <w:rPr>
          <w:color w:val="auto"/>
        </w:rPr>
        <w:t xml:space="preserve"> avoid </w:t>
      </w:r>
      <w:r w:rsidR="00C46661">
        <w:rPr>
          <w:color w:val="auto"/>
        </w:rPr>
        <w:t>unduly</w:t>
      </w:r>
      <w:r w:rsidRPr="006200A5">
        <w:rPr>
          <w:color w:val="auto"/>
        </w:rPr>
        <w:t xml:space="preserve"> constraining consumer choice, including </w:t>
      </w:r>
      <w:r w:rsidR="00A66D00" w:rsidRPr="006200A5">
        <w:rPr>
          <w:color w:val="auto"/>
        </w:rPr>
        <w:t xml:space="preserve">actions </w:t>
      </w:r>
      <w:r w:rsidRPr="006200A5">
        <w:rPr>
          <w:color w:val="auto"/>
        </w:rPr>
        <w:t xml:space="preserve">that increase </w:t>
      </w:r>
      <w:r w:rsidR="00B96310" w:rsidRPr="006200A5">
        <w:rPr>
          <w:color w:val="auto"/>
        </w:rPr>
        <w:t xml:space="preserve">the </w:t>
      </w:r>
      <w:r w:rsidRPr="006200A5">
        <w:rPr>
          <w:color w:val="auto"/>
        </w:rPr>
        <w:t>costs of changing suppliers.</w:t>
      </w:r>
    </w:p>
    <w:p w14:paraId="1D33FF04" w14:textId="4296CBB3" w:rsidR="00340C6B" w:rsidRDefault="008C5301" w:rsidP="005F7D6E">
      <w:pPr>
        <w:pStyle w:val="Heading4"/>
      </w:pPr>
      <w:r>
        <w:t>2</w:t>
      </w:r>
      <w:r w:rsidR="00340C6B">
        <w:t>b. Public interest exemption</w:t>
      </w:r>
      <w:r w:rsidR="006A1B99">
        <w:t xml:space="preserve"> and review</w:t>
      </w:r>
    </w:p>
    <w:p w14:paraId="6ECAFADE" w14:textId="03D62847" w:rsidR="00340C6B" w:rsidRPr="006200A5" w:rsidRDefault="005014A7" w:rsidP="00340C6B">
      <w:pPr>
        <w:pStyle w:val="BodyText"/>
        <w:rPr>
          <w:color w:val="auto"/>
        </w:rPr>
      </w:pPr>
      <w:r w:rsidRPr="006200A5">
        <w:rPr>
          <w:color w:val="auto"/>
        </w:rPr>
        <w:t xml:space="preserve">Recognising that </w:t>
      </w:r>
      <w:r w:rsidR="00340C6B" w:rsidRPr="006200A5">
        <w:rPr>
          <w:color w:val="auto"/>
        </w:rPr>
        <w:t xml:space="preserve">interventions </w:t>
      </w:r>
      <w:r w:rsidR="00250D37" w:rsidRPr="006200A5">
        <w:rPr>
          <w:color w:val="auto"/>
        </w:rPr>
        <w:t xml:space="preserve">to give effect to this Principle may </w:t>
      </w:r>
      <w:r w:rsidR="00340C6B" w:rsidRPr="006200A5">
        <w:rPr>
          <w:color w:val="auto"/>
        </w:rPr>
        <w:t>need to be tailored to specific markets</w:t>
      </w:r>
      <w:r w:rsidR="48F105CD" w:rsidRPr="006200A5">
        <w:rPr>
          <w:color w:val="auto"/>
        </w:rPr>
        <w:t>,</w:t>
      </w:r>
      <w:r w:rsidR="00340C6B" w:rsidRPr="006200A5">
        <w:rPr>
          <w:color w:val="auto"/>
        </w:rPr>
        <w:t xml:space="preserve"> each </w:t>
      </w:r>
      <w:r w:rsidR="00B96310" w:rsidRPr="006200A5">
        <w:rPr>
          <w:color w:val="auto"/>
        </w:rPr>
        <w:t>P</w:t>
      </w:r>
      <w:r w:rsidR="00A82EBF" w:rsidRPr="006200A5">
        <w:rPr>
          <w:color w:val="auto"/>
        </w:rPr>
        <w:t>arty</w:t>
      </w:r>
      <w:r w:rsidR="00340C6B" w:rsidRPr="006200A5">
        <w:rPr>
          <w:color w:val="auto"/>
        </w:rPr>
        <w:t xml:space="preserve"> will decide when and how to actively promote </w:t>
      </w:r>
      <w:r w:rsidR="00520728" w:rsidRPr="006200A5">
        <w:rPr>
          <w:color w:val="auto"/>
        </w:rPr>
        <w:t xml:space="preserve">consumer engagement and empowerment to improve </w:t>
      </w:r>
      <w:r w:rsidR="00340C6B" w:rsidRPr="006200A5">
        <w:rPr>
          <w:color w:val="auto"/>
        </w:rPr>
        <w:t xml:space="preserve">competition or </w:t>
      </w:r>
      <w:r w:rsidR="00E8346D" w:rsidRPr="006200A5">
        <w:rPr>
          <w:color w:val="auto"/>
        </w:rPr>
        <w:t xml:space="preserve">to </w:t>
      </w:r>
      <w:r w:rsidR="00340C6B" w:rsidRPr="006200A5">
        <w:rPr>
          <w:color w:val="auto"/>
        </w:rPr>
        <w:t>manage the outcomes of uncompetitive markets.</w:t>
      </w:r>
    </w:p>
    <w:p w14:paraId="5986D952" w14:textId="77777777" w:rsidR="006200A5" w:rsidRDefault="006200A5">
      <w:pPr>
        <w:rPr>
          <w:rFonts w:asciiTheme="majorHAnsi" w:eastAsiaTheme="majorEastAsia" w:hAnsiTheme="majorHAnsi" w:cstheme="majorBidi"/>
          <w:b/>
          <w:color w:val="014463" w:themeColor="text2"/>
          <w:sz w:val="40"/>
          <w:szCs w:val="40"/>
        </w:rPr>
      </w:pPr>
      <w:r>
        <w:br w:type="page"/>
      </w:r>
    </w:p>
    <w:p w14:paraId="645DBD3D" w14:textId="497FE263" w:rsidR="00340C6B" w:rsidRDefault="00340C6B" w:rsidP="00340C6B">
      <w:pPr>
        <w:pStyle w:val="Heading2"/>
      </w:pPr>
      <w:bookmarkStart w:id="122" w:name="_Toc181368367"/>
      <w:r>
        <w:lastRenderedPageBreak/>
        <w:t xml:space="preserve">Schedule </w:t>
      </w:r>
      <w:r w:rsidR="006865CB">
        <w:t>3</w:t>
      </w:r>
      <w:r>
        <w:t xml:space="preserve">: </w:t>
      </w:r>
      <w:r w:rsidR="0030751C">
        <w:t>Reform of public monopolies, including privatisation, should not harm consumers</w:t>
      </w:r>
      <w:bookmarkEnd w:id="122"/>
    </w:p>
    <w:p w14:paraId="7B31C411" w14:textId="77777777" w:rsidR="00340C6B" w:rsidRPr="00EE0A58" w:rsidRDefault="00340C6B" w:rsidP="00340C6B">
      <w:pPr>
        <w:pStyle w:val="Heading3"/>
      </w:pPr>
      <w:bookmarkStart w:id="123" w:name="_Toc181368368"/>
      <w:r w:rsidRPr="00EE0A58">
        <w:t>Policy intent</w:t>
      </w:r>
      <w:bookmarkEnd w:id="123"/>
    </w:p>
    <w:p w14:paraId="7253E8C4" w14:textId="4C0C85CD" w:rsidR="00D9493F" w:rsidRPr="006200A5" w:rsidRDefault="00633AD1" w:rsidP="00457927">
      <w:pPr>
        <w:pStyle w:val="BodyText"/>
        <w:rPr>
          <w:color w:val="auto"/>
        </w:rPr>
      </w:pPr>
      <w:r w:rsidRPr="006200A5">
        <w:rPr>
          <w:color w:val="auto"/>
        </w:rPr>
        <w:t>P</w:t>
      </w:r>
      <w:r w:rsidR="00457927" w:rsidRPr="006200A5">
        <w:rPr>
          <w:color w:val="auto"/>
        </w:rPr>
        <w:t>rivatisation</w:t>
      </w:r>
      <w:r w:rsidRPr="006200A5">
        <w:rPr>
          <w:color w:val="auto"/>
        </w:rPr>
        <w:t>,</w:t>
      </w:r>
      <w:r w:rsidR="00457927" w:rsidRPr="006200A5">
        <w:rPr>
          <w:color w:val="auto"/>
        </w:rPr>
        <w:t xml:space="preserve"> leasing o</w:t>
      </w:r>
      <w:r w:rsidRPr="006200A5">
        <w:rPr>
          <w:color w:val="auto"/>
        </w:rPr>
        <w:t>r</w:t>
      </w:r>
      <w:r w:rsidR="00457927" w:rsidRPr="006200A5">
        <w:rPr>
          <w:color w:val="auto"/>
        </w:rPr>
        <w:t xml:space="preserve"> structural reform of public monopolies should not lead to adverse outcomes for consumers. Clauses that allow </w:t>
      </w:r>
      <w:r w:rsidR="00637F30" w:rsidRPr="006200A5">
        <w:rPr>
          <w:color w:val="auto"/>
        </w:rPr>
        <w:t xml:space="preserve">a </w:t>
      </w:r>
      <w:r w:rsidR="00457927" w:rsidRPr="006200A5">
        <w:rPr>
          <w:color w:val="auto"/>
        </w:rPr>
        <w:t xml:space="preserve">privatised </w:t>
      </w:r>
      <w:r w:rsidR="00C70DB9" w:rsidRPr="006200A5">
        <w:rPr>
          <w:color w:val="auto"/>
        </w:rPr>
        <w:t xml:space="preserve">monopoly </w:t>
      </w:r>
      <w:r w:rsidR="00457927" w:rsidRPr="006200A5">
        <w:rPr>
          <w:color w:val="auto"/>
        </w:rPr>
        <w:t>to restrict competition or guarantee it a monopoly position can harm consumers by entrenching monopoly power. In contrast, price and service regulations can limit the ability of the privatised monopoly to abuse its market power.</w:t>
      </w:r>
    </w:p>
    <w:p w14:paraId="04205739" w14:textId="521B09CD" w:rsidR="00457927" w:rsidRPr="006200A5" w:rsidRDefault="0072614F" w:rsidP="00457927">
      <w:pPr>
        <w:pStyle w:val="BodyText"/>
        <w:rPr>
          <w:color w:val="auto"/>
        </w:rPr>
      </w:pPr>
      <w:r w:rsidRPr="006200A5">
        <w:rPr>
          <w:color w:val="auto"/>
        </w:rPr>
        <w:t xml:space="preserve">Where structural reform takes place without privatisation, </w:t>
      </w:r>
      <w:r w:rsidR="00CF20B9" w:rsidRPr="006200A5">
        <w:rPr>
          <w:color w:val="auto"/>
        </w:rPr>
        <w:t xml:space="preserve">separation of regulatory responsibilities </w:t>
      </w:r>
      <w:r w:rsidR="009739BD" w:rsidRPr="006200A5">
        <w:rPr>
          <w:color w:val="auto"/>
        </w:rPr>
        <w:t>can ensure a government monopoly does not favour its own business</w:t>
      </w:r>
      <w:r w:rsidR="009F0D53" w:rsidRPr="006200A5">
        <w:rPr>
          <w:color w:val="auto"/>
        </w:rPr>
        <w:t xml:space="preserve"> when competition is introduced to a market in which it competes.</w:t>
      </w:r>
    </w:p>
    <w:p w14:paraId="3B1C3776" w14:textId="649CF162" w:rsidR="00457927" w:rsidRPr="006200A5" w:rsidRDefault="00E17924" w:rsidP="00340C6B">
      <w:pPr>
        <w:pStyle w:val="BodyText"/>
        <w:rPr>
          <w:color w:val="auto"/>
        </w:rPr>
      </w:pPr>
      <w:r w:rsidRPr="006200A5">
        <w:rPr>
          <w:color w:val="auto"/>
        </w:rPr>
        <w:t>I</w:t>
      </w:r>
      <w:r w:rsidR="00457927" w:rsidRPr="006200A5">
        <w:rPr>
          <w:color w:val="auto"/>
        </w:rPr>
        <w:t>ndependent</w:t>
      </w:r>
      <w:r w:rsidR="00457927" w:rsidRPr="006200A5" w:rsidDel="00865EF0">
        <w:rPr>
          <w:color w:val="auto"/>
        </w:rPr>
        <w:t xml:space="preserve"> </w:t>
      </w:r>
      <w:r w:rsidR="00457927" w:rsidRPr="006200A5">
        <w:rPr>
          <w:color w:val="auto"/>
        </w:rPr>
        <w:t xml:space="preserve">and transparent reviews can assist in identifying likely issues and the most effective </w:t>
      </w:r>
      <w:r w:rsidR="00853682" w:rsidRPr="006200A5">
        <w:rPr>
          <w:color w:val="auto"/>
        </w:rPr>
        <w:t>approach</w:t>
      </w:r>
      <w:r w:rsidR="00457927" w:rsidRPr="006200A5">
        <w:rPr>
          <w:color w:val="auto"/>
        </w:rPr>
        <w:t xml:space="preserve"> prior to </w:t>
      </w:r>
      <w:r w:rsidR="006445FA" w:rsidRPr="006200A5">
        <w:rPr>
          <w:color w:val="auto"/>
        </w:rPr>
        <w:t>reform</w:t>
      </w:r>
      <w:r w:rsidR="00457927" w:rsidRPr="006200A5">
        <w:rPr>
          <w:color w:val="auto"/>
        </w:rPr>
        <w:t>.</w:t>
      </w:r>
    </w:p>
    <w:p w14:paraId="2D4CCD04" w14:textId="77777777" w:rsidR="00340C6B" w:rsidRDefault="00340C6B" w:rsidP="00340C6B">
      <w:pPr>
        <w:pStyle w:val="Heading3"/>
      </w:pPr>
      <w:bookmarkStart w:id="124" w:name="_Toc181368369"/>
      <w:r>
        <w:t>Ongoing requirements</w:t>
      </w:r>
      <w:bookmarkEnd w:id="124"/>
    </w:p>
    <w:p w14:paraId="0BB83EDE" w14:textId="0181D61C" w:rsidR="0053399E" w:rsidRDefault="0053399E" w:rsidP="008079F7">
      <w:pPr>
        <w:spacing w:before="240" w:after="120" w:line="264" w:lineRule="auto"/>
        <w:outlineLvl w:val="3"/>
        <w:rPr>
          <w:rFonts w:asciiTheme="majorHAnsi" w:hAnsiTheme="majorHAnsi"/>
          <w:color w:val="014463" w:themeColor="text2"/>
          <w:sz w:val="24"/>
          <w:szCs w:val="24"/>
        </w:rPr>
      </w:pPr>
      <w:r>
        <w:rPr>
          <w:rFonts w:asciiTheme="majorHAnsi" w:hAnsiTheme="majorHAnsi"/>
          <w:color w:val="014463" w:themeColor="text2"/>
          <w:sz w:val="24"/>
          <w:szCs w:val="24"/>
        </w:rPr>
        <w:t xml:space="preserve">3a. </w:t>
      </w:r>
      <w:r w:rsidR="001E2B14">
        <w:rPr>
          <w:rFonts w:asciiTheme="majorHAnsi" w:hAnsiTheme="majorHAnsi"/>
          <w:color w:val="014463" w:themeColor="text2"/>
          <w:sz w:val="24"/>
          <w:szCs w:val="24"/>
        </w:rPr>
        <w:t>Structural reform of a public monopoly</w:t>
      </w:r>
    </w:p>
    <w:p w14:paraId="1700FC9E" w14:textId="61D57878" w:rsidR="001E2B14" w:rsidRPr="006200A5" w:rsidRDefault="001E2B14" w:rsidP="001E2B14">
      <w:pPr>
        <w:pStyle w:val="BodyText"/>
        <w:rPr>
          <w:color w:val="auto"/>
        </w:rPr>
      </w:pPr>
      <w:r w:rsidRPr="006200A5">
        <w:rPr>
          <w:color w:val="auto"/>
        </w:rPr>
        <w:t xml:space="preserve">Before a </w:t>
      </w:r>
      <w:r w:rsidR="00170212" w:rsidRPr="006200A5">
        <w:rPr>
          <w:color w:val="auto"/>
        </w:rPr>
        <w:t>P</w:t>
      </w:r>
      <w:r w:rsidRPr="006200A5">
        <w:rPr>
          <w:color w:val="auto"/>
        </w:rPr>
        <w:t xml:space="preserve">arty leases, privatises or introduces competition to a market supplied by a public monopoly </w:t>
      </w:r>
      <w:r w:rsidR="00DA4DB0">
        <w:rPr>
          <w:color w:val="auto"/>
        </w:rPr>
        <w:t>(</w:t>
      </w:r>
      <w:r w:rsidRPr="006200A5">
        <w:rPr>
          <w:color w:val="auto"/>
        </w:rPr>
        <w:t>or near-monopoly</w:t>
      </w:r>
      <w:r w:rsidR="006F6252">
        <w:rPr>
          <w:color w:val="auto"/>
        </w:rPr>
        <w:t>)</w:t>
      </w:r>
      <w:r w:rsidRPr="006200A5">
        <w:rPr>
          <w:color w:val="auto"/>
        </w:rPr>
        <w:t xml:space="preserve"> including one that is wholly or partly government-owned, it will:</w:t>
      </w:r>
    </w:p>
    <w:p w14:paraId="1BE7EBE7" w14:textId="7F0B42AA" w:rsidR="001E2B14" w:rsidRPr="006200A5" w:rsidRDefault="001E2B14" w:rsidP="001E2B14">
      <w:pPr>
        <w:pStyle w:val="Bullet"/>
        <w:rPr>
          <w:b w:val="0"/>
          <w:color w:val="auto"/>
        </w:rPr>
      </w:pPr>
      <w:r w:rsidRPr="006200A5">
        <w:rPr>
          <w:b w:val="0"/>
          <w:color w:val="auto"/>
        </w:rPr>
        <w:t xml:space="preserve">remove from the monopoly any responsibilities for industry regulation. The Party will re-locate industry regulation functions to prevent the former or privatised </w:t>
      </w:r>
      <w:r w:rsidR="008A6509" w:rsidRPr="006200A5">
        <w:rPr>
          <w:b w:val="0"/>
          <w:color w:val="auto"/>
        </w:rPr>
        <w:t>monopol</w:t>
      </w:r>
      <w:r w:rsidR="008A6509">
        <w:rPr>
          <w:b w:val="0"/>
          <w:color w:val="auto"/>
        </w:rPr>
        <w:t>y</w:t>
      </w:r>
      <w:r w:rsidR="008A6509" w:rsidRPr="006200A5">
        <w:rPr>
          <w:b w:val="0"/>
          <w:color w:val="auto"/>
        </w:rPr>
        <w:t xml:space="preserve"> </w:t>
      </w:r>
      <w:r w:rsidRPr="006200A5">
        <w:rPr>
          <w:b w:val="0"/>
          <w:color w:val="auto"/>
        </w:rPr>
        <w:t>enjoying a regulatory advantage over its (existing and potential) competitors.</w:t>
      </w:r>
    </w:p>
    <w:p w14:paraId="2B51C0BB" w14:textId="77777777" w:rsidR="001E2B14" w:rsidRPr="006200A5" w:rsidRDefault="001E2B14" w:rsidP="001E2B14">
      <w:pPr>
        <w:pStyle w:val="Bullet"/>
        <w:rPr>
          <w:b w:val="0"/>
          <w:color w:val="auto"/>
        </w:rPr>
      </w:pPr>
      <w:r w:rsidRPr="006200A5">
        <w:rPr>
          <w:b w:val="0"/>
          <w:color w:val="auto"/>
        </w:rPr>
        <w:t>consider the merits of other reforms to the monopoly and industry to introduce greater competition or contestability.</w:t>
      </w:r>
    </w:p>
    <w:p w14:paraId="7A5B882B" w14:textId="0ECD68F6" w:rsidR="001E2B14" w:rsidRPr="006200A5" w:rsidRDefault="001E2B14" w:rsidP="001E2B14">
      <w:pPr>
        <w:pStyle w:val="Bullet"/>
        <w:numPr>
          <w:ilvl w:val="0"/>
          <w:numId w:val="0"/>
        </w:numPr>
        <w:rPr>
          <w:b w:val="0"/>
          <w:color w:val="auto"/>
        </w:rPr>
      </w:pPr>
      <w:r w:rsidRPr="006200A5">
        <w:rPr>
          <w:b w:val="0"/>
          <w:color w:val="auto"/>
        </w:rPr>
        <w:t xml:space="preserve">The </w:t>
      </w:r>
      <w:r w:rsidR="00170212" w:rsidRPr="006200A5">
        <w:rPr>
          <w:b w:val="0"/>
          <w:color w:val="auto"/>
        </w:rPr>
        <w:t>P</w:t>
      </w:r>
      <w:r w:rsidRPr="006200A5">
        <w:rPr>
          <w:b w:val="0"/>
          <w:color w:val="auto"/>
        </w:rPr>
        <w:t>arty will commission a review to guide these decisions, including as relevant:</w:t>
      </w:r>
    </w:p>
    <w:p w14:paraId="2483C957" w14:textId="288746D8" w:rsidR="001E2B14" w:rsidRPr="006200A5" w:rsidRDefault="001E2B14" w:rsidP="001E2B14">
      <w:pPr>
        <w:pStyle w:val="Bullet"/>
        <w:rPr>
          <w:b w:val="0"/>
          <w:color w:val="auto"/>
        </w:rPr>
      </w:pPr>
      <w:r w:rsidRPr="006200A5">
        <w:rPr>
          <w:b w:val="0"/>
          <w:color w:val="auto"/>
        </w:rPr>
        <w:t>whether the lease, privatisation or introduction of competition is likely to lead to net community benefits</w:t>
      </w:r>
      <w:r w:rsidR="001B2D62" w:rsidRPr="006200A5">
        <w:rPr>
          <w:b w:val="0"/>
          <w:color w:val="auto"/>
        </w:rPr>
        <w:t xml:space="preserve">, including </w:t>
      </w:r>
      <w:r w:rsidR="001C5B51" w:rsidRPr="006200A5">
        <w:rPr>
          <w:b w:val="0"/>
          <w:color w:val="auto"/>
        </w:rPr>
        <w:t xml:space="preserve">when considering </w:t>
      </w:r>
      <w:r w:rsidR="00F44FC0" w:rsidRPr="006200A5">
        <w:rPr>
          <w:b w:val="0"/>
          <w:color w:val="auto"/>
        </w:rPr>
        <w:t>public interest considerations</w:t>
      </w:r>
      <w:r w:rsidR="00F75DA8" w:rsidRPr="006200A5">
        <w:rPr>
          <w:b w:val="0"/>
          <w:color w:val="auto"/>
        </w:rPr>
        <w:t xml:space="preserve"> beyond effects on competition</w:t>
      </w:r>
      <w:r w:rsidRPr="006200A5">
        <w:rPr>
          <w:b w:val="0"/>
          <w:color w:val="auto"/>
        </w:rPr>
        <w:t>;</w:t>
      </w:r>
    </w:p>
    <w:p w14:paraId="6ECFE1D9" w14:textId="77777777" w:rsidR="001E2B14" w:rsidRPr="006200A5" w:rsidRDefault="001E2B14" w:rsidP="001E2B14">
      <w:pPr>
        <w:pStyle w:val="Bullet"/>
        <w:rPr>
          <w:b w:val="0"/>
          <w:color w:val="auto"/>
        </w:rPr>
      </w:pPr>
      <w:r w:rsidRPr="006200A5">
        <w:rPr>
          <w:b w:val="0"/>
          <w:color w:val="auto"/>
        </w:rPr>
        <w:t>the merits of separating any natural monopoly elements from potentially competitive elements of the monopoly;</w:t>
      </w:r>
    </w:p>
    <w:p w14:paraId="38183A78" w14:textId="77777777" w:rsidR="001E2B14" w:rsidRPr="006200A5" w:rsidRDefault="001E2B14" w:rsidP="001E2B14">
      <w:pPr>
        <w:pStyle w:val="Bullet"/>
        <w:rPr>
          <w:b w:val="0"/>
          <w:color w:val="auto"/>
        </w:rPr>
      </w:pPr>
      <w:r w:rsidRPr="006200A5">
        <w:rPr>
          <w:b w:val="0"/>
          <w:color w:val="auto"/>
        </w:rPr>
        <w:t>the most effective means of separating regulatory functions from commercial functions of the monopoly;</w:t>
      </w:r>
    </w:p>
    <w:p w14:paraId="1487D228" w14:textId="77777777" w:rsidR="001E2B14" w:rsidRPr="006200A5" w:rsidRDefault="001E2B14" w:rsidP="001E2B14">
      <w:pPr>
        <w:pStyle w:val="Bullet"/>
        <w:rPr>
          <w:b w:val="0"/>
          <w:color w:val="auto"/>
        </w:rPr>
      </w:pPr>
      <w:r w:rsidRPr="006200A5">
        <w:rPr>
          <w:b w:val="0"/>
          <w:color w:val="auto"/>
        </w:rPr>
        <w:t>the price and service regulations to be applied to the industry, including any prices oversight or regulation;</w:t>
      </w:r>
    </w:p>
    <w:p w14:paraId="399603BA" w14:textId="77777777" w:rsidR="001E2B14" w:rsidRPr="006200A5" w:rsidRDefault="001E2B14" w:rsidP="001E2B14">
      <w:pPr>
        <w:pStyle w:val="Bullet"/>
        <w:rPr>
          <w:b w:val="0"/>
          <w:color w:val="auto"/>
        </w:rPr>
      </w:pPr>
      <w:r w:rsidRPr="006200A5">
        <w:rPr>
          <w:b w:val="0"/>
          <w:color w:val="auto"/>
        </w:rPr>
        <w:t>the merits of any community service obligations undertaken by a public monopoly and the best means of funding and delivering any mandated community service obligations (see also Schedule 4);</w:t>
      </w:r>
    </w:p>
    <w:p w14:paraId="4B19BD14" w14:textId="68DF174C" w:rsidR="001E2B14" w:rsidRPr="006200A5" w:rsidRDefault="00667636" w:rsidP="001E2B14">
      <w:pPr>
        <w:pStyle w:val="Bullet"/>
        <w:rPr>
          <w:b w:val="0"/>
          <w:color w:val="auto"/>
        </w:rPr>
      </w:pPr>
      <w:r>
        <w:rPr>
          <w:b w:val="0"/>
          <w:color w:val="auto"/>
        </w:rPr>
        <w:lastRenderedPageBreak/>
        <w:t>(</w:t>
      </w:r>
      <w:r w:rsidR="001E2B14" w:rsidRPr="006200A5">
        <w:rPr>
          <w:b w:val="0"/>
          <w:color w:val="auto"/>
        </w:rPr>
        <w:t>where the monopoly is not proposed to be privatised or leased</w:t>
      </w:r>
      <w:r>
        <w:rPr>
          <w:b w:val="0"/>
          <w:color w:val="auto"/>
        </w:rPr>
        <w:t>)</w:t>
      </w:r>
      <w:r w:rsidR="001E2B14" w:rsidRPr="006200A5">
        <w:rPr>
          <w:b w:val="0"/>
          <w:color w:val="auto"/>
        </w:rPr>
        <w:t xml:space="preserve"> the most effective means of implementing competitive neutrality </w:t>
      </w:r>
      <w:r w:rsidR="00726047">
        <w:rPr>
          <w:b w:val="0"/>
          <w:color w:val="auto"/>
        </w:rPr>
        <w:t>including</w:t>
      </w:r>
      <w:r w:rsidR="00A74615">
        <w:rPr>
          <w:b w:val="0"/>
          <w:color w:val="auto"/>
        </w:rPr>
        <w:t xml:space="preserve"> the</w:t>
      </w:r>
      <w:r w:rsidR="00726047">
        <w:rPr>
          <w:b w:val="0"/>
          <w:color w:val="auto"/>
        </w:rPr>
        <w:t xml:space="preserve"> </w:t>
      </w:r>
      <w:r w:rsidR="001E2B14" w:rsidRPr="006200A5">
        <w:rPr>
          <w:b w:val="0"/>
          <w:color w:val="auto"/>
        </w:rPr>
        <w:t xml:space="preserve">financial relationship </w:t>
      </w:r>
      <w:r w:rsidR="00B216A1">
        <w:rPr>
          <w:b w:val="0"/>
          <w:color w:val="auto"/>
        </w:rPr>
        <w:t>between the monopoly and</w:t>
      </w:r>
      <w:r w:rsidR="001E2B14" w:rsidRPr="006200A5">
        <w:rPr>
          <w:b w:val="0"/>
          <w:color w:val="auto"/>
        </w:rPr>
        <w:t xml:space="preserve"> its owner</w:t>
      </w:r>
      <w:r w:rsidR="00E545CE">
        <w:rPr>
          <w:b w:val="0"/>
          <w:color w:val="auto"/>
        </w:rPr>
        <w:t xml:space="preserve"> </w:t>
      </w:r>
      <w:r w:rsidR="001E2B14" w:rsidRPr="006200A5">
        <w:rPr>
          <w:b w:val="0"/>
          <w:color w:val="auto"/>
        </w:rPr>
        <w:t>(see also Schedule 4)</w:t>
      </w:r>
      <w:r w:rsidR="005A614F">
        <w:rPr>
          <w:b w:val="0"/>
          <w:color w:val="auto"/>
        </w:rPr>
        <w:t>;</w:t>
      </w:r>
      <w:r w:rsidR="00C26E96" w:rsidRPr="006200A5">
        <w:rPr>
          <w:b w:val="0"/>
          <w:color w:val="auto"/>
        </w:rPr>
        <w:t xml:space="preserve"> and</w:t>
      </w:r>
    </w:p>
    <w:p w14:paraId="35777F2F" w14:textId="281CA37A" w:rsidR="001E2B14" w:rsidRPr="006200A5" w:rsidRDefault="00667636" w:rsidP="001E2B14">
      <w:pPr>
        <w:pStyle w:val="Bullet"/>
        <w:rPr>
          <w:b w:val="0"/>
          <w:color w:val="auto"/>
        </w:rPr>
      </w:pPr>
      <w:r>
        <w:rPr>
          <w:b w:val="0"/>
          <w:color w:val="auto"/>
        </w:rPr>
        <w:t>(</w:t>
      </w:r>
      <w:r w:rsidR="001E2B14" w:rsidRPr="006200A5">
        <w:rPr>
          <w:b w:val="0"/>
          <w:color w:val="auto"/>
        </w:rPr>
        <w:t>where the monopoly is proposed to be privatised or leased</w:t>
      </w:r>
      <w:r>
        <w:rPr>
          <w:b w:val="0"/>
          <w:color w:val="auto"/>
        </w:rPr>
        <w:t>)</w:t>
      </w:r>
      <w:r w:rsidR="001E2B14" w:rsidRPr="006200A5">
        <w:rPr>
          <w:b w:val="0"/>
          <w:color w:val="auto"/>
        </w:rPr>
        <w:t xml:space="preserve"> the costs of any provisions in the sale or lease </w:t>
      </w:r>
      <w:r w:rsidR="008307A5" w:rsidRPr="006200A5">
        <w:rPr>
          <w:b w:val="0"/>
          <w:color w:val="auto"/>
        </w:rPr>
        <w:t xml:space="preserve">agreements or contracts </w:t>
      </w:r>
      <w:r w:rsidR="001E2B14" w:rsidRPr="006200A5">
        <w:rPr>
          <w:b w:val="0"/>
          <w:color w:val="auto"/>
        </w:rPr>
        <w:t>that would allow the privatised monopoly to restrict competition or effectively guarantee that it retains its monopoly status</w:t>
      </w:r>
      <w:r w:rsidR="00352E7E" w:rsidRPr="006200A5">
        <w:rPr>
          <w:b w:val="0"/>
          <w:color w:val="auto"/>
        </w:rPr>
        <w:t>.</w:t>
      </w:r>
    </w:p>
    <w:p w14:paraId="4456FC86" w14:textId="47EEE6D3" w:rsidR="001E2B14" w:rsidRPr="006200A5" w:rsidRDefault="001E2B14" w:rsidP="00F362A4">
      <w:pPr>
        <w:pStyle w:val="BodyText"/>
        <w:rPr>
          <w:color w:val="auto"/>
        </w:rPr>
      </w:pPr>
      <w:r w:rsidRPr="006200A5">
        <w:rPr>
          <w:color w:val="auto"/>
        </w:rPr>
        <w:t>Reviews</w:t>
      </w:r>
      <w:r w:rsidRPr="006200A5">
        <w:rPr>
          <w:b/>
          <w:color w:val="auto"/>
        </w:rPr>
        <w:t xml:space="preserve"> </w:t>
      </w:r>
      <w:r w:rsidRPr="006200A5">
        <w:rPr>
          <w:color w:val="auto"/>
        </w:rPr>
        <w:t>will include recommendations and findings for maximising competition and contestability for the wellbeing of the Australian community. Parties will publish the reviews, alongside their decision and reasons for their decision</w:t>
      </w:r>
      <w:r w:rsidR="00885C4F" w:rsidRPr="006200A5">
        <w:rPr>
          <w:b/>
          <w:color w:val="auto"/>
        </w:rPr>
        <w:t>.</w:t>
      </w:r>
    </w:p>
    <w:p w14:paraId="05AC7848" w14:textId="787AE95B" w:rsidR="001E2B14" w:rsidRPr="006200A5" w:rsidRDefault="001E2B14" w:rsidP="00F362A4">
      <w:pPr>
        <w:pStyle w:val="BodyText"/>
        <w:rPr>
          <w:color w:val="auto"/>
        </w:rPr>
      </w:pPr>
      <w:r w:rsidRPr="006200A5">
        <w:rPr>
          <w:color w:val="auto"/>
        </w:rPr>
        <w:t xml:space="preserve">Reviews will be conducted independently. </w:t>
      </w:r>
      <w:r w:rsidR="001661ED" w:rsidRPr="006200A5">
        <w:rPr>
          <w:color w:val="auto"/>
        </w:rPr>
        <w:t>Parties</w:t>
      </w:r>
      <w:r w:rsidRPr="006200A5">
        <w:rPr>
          <w:color w:val="auto"/>
        </w:rPr>
        <w:t xml:space="preserve"> that do not have an independent </w:t>
      </w:r>
      <w:r w:rsidR="00FA57B0" w:rsidRPr="006200A5">
        <w:rPr>
          <w:color w:val="auto"/>
        </w:rPr>
        <w:t>entity</w:t>
      </w:r>
      <w:r w:rsidRPr="006200A5">
        <w:rPr>
          <w:color w:val="auto"/>
        </w:rPr>
        <w:t xml:space="preserve"> that is well placed to conduct the review may appoint an independent expert with a departmental secretariat or equivalent.</w:t>
      </w:r>
    </w:p>
    <w:p w14:paraId="5AE67148" w14:textId="6F698C2A" w:rsidR="00340C6B" w:rsidRDefault="008C5301" w:rsidP="00340C6B">
      <w:pPr>
        <w:pStyle w:val="Heading4"/>
      </w:pPr>
      <w:r>
        <w:t>3</w:t>
      </w:r>
      <w:r w:rsidR="00340C6B">
        <w:t>c. Public interest exemption and review</w:t>
      </w:r>
    </w:p>
    <w:p w14:paraId="4D81DF57" w14:textId="492E18E2" w:rsidR="00340C6B" w:rsidRPr="0087486B" w:rsidRDefault="00340C6B" w:rsidP="00CB58AB">
      <w:pPr>
        <w:pStyle w:val="BodyText"/>
        <w:rPr>
          <w:color w:val="auto"/>
        </w:rPr>
        <w:sectPr w:rsidR="00340C6B" w:rsidRPr="0087486B" w:rsidSect="00340C6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5" w:left="1440" w:header="708" w:footer="708" w:gutter="0"/>
          <w:cols w:space="708"/>
          <w:docGrid w:linePitch="360"/>
        </w:sectPr>
      </w:pPr>
      <w:r w:rsidRPr="006200A5">
        <w:rPr>
          <w:color w:val="auto"/>
        </w:rPr>
        <w:t>Parties commit to</w:t>
      </w:r>
      <w:r w:rsidR="00655188" w:rsidRPr="006200A5">
        <w:rPr>
          <w:color w:val="auto"/>
        </w:rPr>
        <w:t>, without exception,</w:t>
      </w:r>
      <w:r w:rsidRPr="006200A5">
        <w:rPr>
          <w:color w:val="auto"/>
        </w:rPr>
        <w:t xml:space="preserve"> </w:t>
      </w:r>
      <w:r w:rsidR="000E6719" w:rsidRPr="006200A5">
        <w:rPr>
          <w:color w:val="auto"/>
        </w:rPr>
        <w:t>remove from a public monopoly</w:t>
      </w:r>
      <w:r w:rsidRPr="006200A5">
        <w:rPr>
          <w:color w:val="auto"/>
        </w:rPr>
        <w:t xml:space="preserve"> </w:t>
      </w:r>
      <w:r w:rsidR="006C1621" w:rsidRPr="006200A5">
        <w:rPr>
          <w:color w:val="auto"/>
        </w:rPr>
        <w:t>any responsibilities for industry regulation</w:t>
      </w:r>
      <w:r w:rsidRPr="006200A5">
        <w:rPr>
          <w:color w:val="auto"/>
        </w:rPr>
        <w:t xml:space="preserve"> </w:t>
      </w:r>
      <w:r w:rsidR="00734B53" w:rsidRPr="006200A5">
        <w:rPr>
          <w:color w:val="auto"/>
        </w:rPr>
        <w:t xml:space="preserve">before </w:t>
      </w:r>
      <w:r w:rsidR="006C550D" w:rsidRPr="006200A5">
        <w:rPr>
          <w:color w:val="auto"/>
        </w:rPr>
        <w:t>it is sold, leased or structurally reformed</w:t>
      </w:r>
      <w:r w:rsidR="00060FAC" w:rsidRPr="006200A5">
        <w:rPr>
          <w:color w:val="auto"/>
        </w:rPr>
        <w:t>,</w:t>
      </w:r>
      <w:r w:rsidR="009A30A3" w:rsidRPr="006200A5">
        <w:rPr>
          <w:color w:val="auto"/>
        </w:rPr>
        <w:t xml:space="preserve"> as informed by an independent review</w:t>
      </w:r>
      <w:r w:rsidR="00704118" w:rsidRPr="006200A5">
        <w:rPr>
          <w:color w:val="auto"/>
        </w:rPr>
        <w:t>.</w:t>
      </w:r>
      <w:bookmarkStart w:id="125" w:name="_Hlk176765277"/>
    </w:p>
    <w:p w14:paraId="0A61F8CE" w14:textId="04DD7B15" w:rsidR="00340C6B" w:rsidRDefault="00340C6B" w:rsidP="00340C6B">
      <w:pPr>
        <w:pStyle w:val="Heading2"/>
      </w:pPr>
      <w:bookmarkStart w:id="126" w:name="_Toc181368370"/>
      <w:r>
        <w:lastRenderedPageBreak/>
        <w:t xml:space="preserve">Schedule </w:t>
      </w:r>
      <w:r w:rsidR="006865CB">
        <w:t>4</w:t>
      </w:r>
      <w:r>
        <w:t xml:space="preserve">: </w:t>
      </w:r>
      <w:r w:rsidR="4D1E3E47">
        <w:t>G</w:t>
      </w:r>
      <w:r>
        <w:t xml:space="preserve">overnment </w:t>
      </w:r>
      <w:r w:rsidR="001E7CFE">
        <w:t xml:space="preserve">and private </w:t>
      </w:r>
      <w:r>
        <w:t xml:space="preserve">businesses </w:t>
      </w:r>
      <w:r w:rsidR="49106F3F">
        <w:t>should compete on a level playing field</w:t>
      </w:r>
      <w:bookmarkEnd w:id="126"/>
    </w:p>
    <w:p w14:paraId="6B92B566" w14:textId="1E270172" w:rsidR="00340C6B" w:rsidRPr="009119AA" w:rsidRDefault="00340C6B" w:rsidP="00340C6B">
      <w:pPr>
        <w:pStyle w:val="Heading3"/>
        <w:rPr>
          <w:rFonts w:cstheme="minorHAnsi"/>
          <w:color w:val="auto"/>
          <w:sz w:val="22"/>
          <w:szCs w:val="22"/>
        </w:rPr>
      </w:pPr>
      <w:bookmarkStart w:id="127" w:name="_Toc181368371"/>
      <w:bookmarkEnd w:id="125"/>
      <w:r w:rsidRPr="009119AA">
        <w:rPr>
          <w:rFonts w:cstheme="minorHAnsi"/>
          <w:color w:val="auto"/>
          <w:sz w:val="22"/>
          <w:szCs w:val="22"/>
        </w:rPr>
        <w:t>Policy intent</w:t>
      </w:r>
      <w:bookmarkEnd w:id="127"/>
    </w:p>
    <w:p w14:paraId="4788AD3D" w14:textId="03514BE1" w:rsidR="00390212" w:rsidRDefault="00D66B2E" w:rsidP="6357F442">
      <w:pPr>
        <w:rPr>
          <w:rFonts w:cstheme="minorHAnsi"/>
          <w:color w:val="auto"/>
          <w:sz w:val="22"/>
          <w:szCs w:val="22"/>
        </w:rPr>
      </w:pPr>
      <w:r>
        <w:rPr>
          <w:rFonts w:cstheme="minorHAnsi"/>
          <w:color w:val="auto"/>
          <w:sz w:val="22"/>
          <w:szCs w:val="22"/>
        </w:rPr>
        <w:t>Government business</w:t>
      </w:r>
      <w:r w:rsidR="00D80BA5" w:rsidDel="0025481E">
        <w:rPr>
          <w:rFonts w:cstheme="minorHAnsi"/>
          <w:color w:val="auto"/>
          <w:sz w:val="22"/>
          <w:szCs w:val="22"/>
        </w:rPr>
        <w:t xml:space="preserve"> activities</w:t>
      </w:r>
      <w:r>
        <w:rPr>
          <w:rFonts w:cstheme="minorHAnsi"/>
          <w:color w:val="auto"/>
          <w:sz w:val="22"/>
          <w:szCs w:val="22"/>
        </w:rPr>
        <w:t xml:space="preserve"> </w:t>
      </w:r>
      <w:r w:rsidR="005A6143">
        <w:rPr>
          <w:rFonts w:cstheme="minorHAnsi"/>
          <w:color w:val="auto"/>
          <w:sz w:val="22"/>
          <w:szCs w:val="22"/>
        </w:rPr>
        <w:t xml:space="preserve">can enjoy </w:t>
      </w:r>
      <w:r w:rsidR="005A6143" w:rsidRPr="009119AA">
        <w:rPr>
          <w:rFonts w:cstheme="minorHAnsi"/>
          <w:color w:val="auto"/>
          <w:sz w:val="22"/>
          <w:szCs w:val="22"/>
        </w:rPr>
        <w:t>special advantages by virtue of their government ownership</w:t>
      </w:r>
      <w:r w:rsidR="005A6143">
        <w:rPr>
          <w:rFonts w:cstheme="minorHAnsi"/>
          <w:color w:val="auto"/>
          <w:sz w:val="22"/>
          <w:szCs w:val="22"/>
        </w:rPr>
        <w:t xml:space="preserve">, such as </w:t>
      </w:r>
      <w:r w:rsidR="005A6143" w:rsidRPr="009119AA">
        <w:rPr>
          <w:rFonts w:cstheme="minorHAnsi"/>
          <w:color w:val="auto"/>
          <w:sz w:val="22"/>
          <w:szCs w:val="22"/>
        </w:rPr>
        <w:t>beneficial tax treatment, lower financing costs and shared resources</w:t>
      </w:r>
      <w:r w:rsidR="005A6143">
        <w:rPr>
          <w:rFonts w:cstheme="minorHAnsi"/>
          <w:color w:val="auto"/>
          <w:sz w:val="22"/>
          <w:szCs w:val="22"/>
        </w:rPr>
        <w:t>.</w:t>
      </w:r>
      <w:r w:rsidR="005A6143" w:rsidRPr="009119AA">
        <w:rPr>
          <w:rFonts w:cstheme="minorHAnsi"/>
          <w:color w:val="auto"/>
          <w:sz w:val="22"/>
          <w:szCs w:val="22"/>
        </w:rPr>
        <w:t xml:space="preserve"> </w:t>
      </w:r>
      <w:r w:rsidR="001D37BC">
        <w:rPr>
          <w:rFonts w:cstheme="minorHAnsi"/>
          <w:color w:val="auto"/>
          <w:sz w:val="22"/>
          <w:szCs w:val="22"/>
        </w:rPr>
        <w:t xml:space="preserve">These advantages can </w:t>
      </w:r>
      <w:r w:rsidR="001D37BC" w:rsidRPr="009119AA">
        <w:rPr>
          <w:rFonts w:cstheme="minorHAnsi"/>
          <w:color w:val="auto"/>
          <w:sz w:val="22"/>
          <w:szCs w:val="22"/>
        </w:rPr>
        <w:t>allow them to charge low</w:t>
      </w:r>
      <w:r w:rsidR="00193F63">
        <w:rPr>
          <w:rFonts w:cstheme="minorHAnsi"/>
          <w:color w:val="auto"/>
          <w:sz w:val="22"/>
          <w:szCs w:val="22"/>
        </w:rPr>
        <w:t>er</w:t>
      </w:r>
      <w:r w:rsidR="001D37BC" w:rsidRPr="009119AA">
        <w:rPr>
          <w:rFonts w:cstheme="minorHAnsi"/>
          <w:color w:val="auto"/>
          <w:sz w:val="22"/>
          <w:szCs w:val="22"/>
        </w:rPr>
        <w:t xml:space="preserve"> prices that private businesses may struggle to compete with </w:t>
      </w:r>
      <w:r w:rsidR="00F3455E" w:rsidRPr="009119AA">
        <w:rPr>
          <w:rFonts w:cstheme="minorHAnsi"/>
          <w:color w:val="auto"/>
          <w:sz w:val="22"/>
          <w:szCs w:val="22"/>
        </w:rPr>
        <w:t xml:space="preserve">and, in extreme cases, can lead to </w:t>
      </w:r>
      <w:r w:rsidR="00F52A46">
        <w:rPr>
          <w:rFonts w:cstheme="minorHAnsi"/>
          <w:color w:val="auto"/>
          <w:sz w:val="22"/>
          <w:szCs w:val="22"/>
        </w:rPr>
        <w:t>private businesses</w:t>
      </w:r>
      <w:r w:rsidR="00F3455E" w:rsidRPr="009119AA">
        <w:rPr>
          <w:rFonts w:cstheme="minorHAnsi"/>
          <w:color w:val="auto"/>
          <w:sz w:val="22"/>
          <w:szCs w:val="22"/>
        </w:rPr>
        <w:t xml:space="preserve"> exiting the market.</w:t>
      </w:r>
    </w:p>
    <w:p w14:paraId="027A4B0C" w14:textId="66BDC6D9" w:rsidR="00D56874" w:rsidRDefault="00340C6B" w:rsidP="3DEBE823">
      <w:pPr>
        <w:rPr>
          <w:rFonts w:cstheme="minorHAnsi"/>
          <w:color w:val="auto"/>
          <w:sz w:val="22"/>
          <w:szCs w:val="22"/>
        </w:rPr>
      </w:pPr>
      <w:r w:rsidRPr="009119AA">
        <w:rPr>
          <w:rFonts w:cstheme="minorHAnsi"/>
          <w:color w:val="auto"/>
          <w:sz w:val="22"/>
          <w:szCs w:val="22"/>
        </w:rPr>
        <w:t xml:space="preserve">Competitive neutrality </w:t>
      </w:r>
      <w:r w:rsidR="00FF054A">
        <w:rPr>
          <w:rFonts w:cstheme="minorHAnsi"/>
          <w:color w:val="auto"/>
          <w:sz w:val="22"/>
          <w:szCs w:val="22"/>
        </w:rPr>
        <w:t xml:space="preserve">aims </w:t>
      </w:r>
      <w:r w:rsidR="001F667F">
        <w:rPr>
          <w:rFonts w:cstheme="minorHAnsi"/>
          <w:color w:val="auto"/>
          <w:sz w:val="22"/>
          <w:szCs w:val="22"/>
        </w:rPr>
        <w:t xml:space="preserve">to </w:t>
      </w:r>
      <w:r w:rsidR="00307344">
        <w:rPr>
          <w:rFonts w:cstheme="minorHAnsi"/>
          <w:color w:val="auto"/>
          <w:sz w:val="22"/>
          <w:szCs w:val="22"/>
        </w:rPr>
        <w:t>remov</w:t>
      </w:r>
      <w:r w:rsidR="0088251C">
        <w:rPr>
          <w:rFonts w:cstheme="minorHAnsi"/>
          <w:color w:val="auto"/>
          <w:sz w:val="22"/>
          <w:szCs w:val="22"/>
        </w:rPr>
        <w:t>e</w:t>
      </w:r>
      <w:r w:rsidR="00307344">
        <w:rPr>
          <w:rFonts w:cstheme="minorHAnsi"/>
          <w:color w:val="auto"/>
          <w:sz w:val="22"/>
          <w:szCs w:val="22"/>
        </w:rPr>
        <w:t xml:space="preserve"> any net competitive advantage </w:t>
      </w:r>
      <w:r w:rsidR="00231E2F">
        <w:rPr>
          <w:rFonts w:cstheme="minorHAnsi"/>
          <w:color w:val="auto"/>
          <w:sz w:val="22"/>
          <w:szCs w:val="22"/>
        </w:rPr>
        <w:t xml:space="preserve">arising from public </w:t>
      </w:r>
      <w:r w:rsidR="00975313">
        <w:rPr>
          <w:rFonts w:cstheme="minorHAnsi"/>
          <w:color w:val="auto"/>
          <w:sz w:val="22"/>
          <w:szCs w:val="22"/>
        </w:rPr>
        <w:t xml:space="preserve">sector </w:t>
      </w:r>
      <w:r w:rsidR="00231E2F">
        <w:rPr>
          <w:rFonts w:cstheme="minorHAnsi"/>
          <w:color w:val="auto"/>
          <w:sz w:val="22"/>
          <w:szCs w:val="22"/>
        </w:rPr>
        <w:t>ownership</w:t>
      </w:r>
      <w:r w:rsidR="00995273">
        <w:rPr>
          <w:rFonts w:cstheme="minorHAnsi"/>
          <w:color w:val="auto"/>
          <w:sz w:val="22"/>
          <w:szCs w:val="22"/>
        </w:rPr>
        <w:t>,</w:t>
      </w:r>
      <w:r w:rsidR="00C22594">
        <w:rPr>
          <w:rFonts w:cstheme="minorHAnsi"/>
          <w:color w:val="auto"/>
          <w:sz w:val="22"/>
          <w:szCs w:val="22"/>
        </w:rPr>
        <w:t xml:space="preserve"> level</w:t>
      </w:r>
      <w:r w:rsidR="00995273">
        <w:rPr>
          <w:rFonts w:cstheme="minorHAnsi"/>
          <w:color w:val="auto"/>
          <w:sz w:val="22"/>
          <w:szCs w:val="22"/>
        </w:rPr>
        <w:t>ling</w:t>
      </w:r>
      <w:r w:rsidR="00C22594">
        <w:rPr>
          <w:rFonts w:cstheme="minorHAnsi"/>
          <w:color w:val="auto"/>
          <w:sz w:val="22"/>
          <w:szCs w:val="22"/>
        </w:rPr>
        <w:t xml:space="preserve"> the playing field between </w:t>
      </w:r>
      <w:r w:rsidR="00946CBC">
        <w:rPr>
          <w:rFonts w:cstheme="minorHAnsi"/>
          <w:color w:val="auto"/>
          <w:sz w:val="22"/>
          <w:szCs w:val="22"/>
        </w:rPr>
        <w:t>publicly owned</w:t>
      </w:r>
      <w:r w:rsidR="003539F8">
        <w:rPr>
          <w:rFonts w:cstheme="minorHAnsi"/>
          <w:color w:val="auto"/>
          <w:sz w:val="22"/>
          <w:szCs w:val="22"/>
        </w:rPr>
        <w:t xml:space="preserve"> and </w:t>
      </w:r>
      <w:r w:rsidR="005026ED">
        <w:rPr>
          <w:rFonts w:cstheme="minorHAnsi"/>
          <w:color w:val="auto"/>
          <w:sz w:val="22"/>
          <w:szCs w:val="22"/>
        </w:rPr>
        <w:t xml:space="preserve">other </w:t>
      </w:r>
      <w:r w:rsidR="003539F8">
        <w:rPr>
          <w:rFonts w:cstheme="minorHAnsi"/>
          <w:color w:val="auto"/>
          <w:sz w:val="22"/>
          <w:szCs w:val="22"/>
        </w:rPr>
        <w:t>businesses</w:t>
      </w:r>
      <w:r w:rsidR="002576A4">
        <w:rPr>
          <w:rFonts w:cstheme="minorHAnsi"/>
          <w:color w:val="auto"/>
          <w:sz w:val="22"/>
          <w:szCs w:val="22"/>
        </w:rPr>
        <w:t xml:space="preserve">, </w:t>
      </w:r>
      <w:r w:rsidR="0094034C">
        <w:rPr>
          <w:rFonts w:cstheme="minorHAnsi"/>
          <w:color w:val="auto"/>
          <w:sz w:val="22"/>
          <w:szCs w:val="22"/>
        </w:rPr>
        <w:t xml:space="preserve">to promote </w:t>
      </w:r>
      <w:r w:rsidR="007C4517">
        <w:rPr>
          <w:rFonts w:cstheme="minorHAnsi"/>
          <w:color w:val="auto"/>
          <w:sz w:val="22"/>
          <w:szCs w:val="22"/>
        </w:rPr>
        <w:t>the efficient allocation of resources</w:t>
      </w:r>
      <w:r w:rsidR="00231E2F">
        <w:rPr>
          <w:rFonts w:cstheme="minorHAnsi"/>
          <w:color w:val="auto"/>
          <w:sz w:val="22"/>
          <w:szCs w:val="22"/>
        </w:rPr>
        <w:t>.</w:t>
      </w:r>
      <w:r w:rsidR="004F4067">
        <w:rPr>
          <w:rFonts w:cstheme="minorHAnsi"/>
          <w:color w:val="auto"/>
          <w:sz w:val="22"/>
          <w:szCs w:val="22"/>
        </w:rPr>
        <w:t xml:space="preserve"> This </w:t>
      </w:r>
      <w:r w:rsidR="00327222">
        <w:rPr>
          <w:rFonts w:cstheme="minorHAnsi"/>
          <w:color w:val="auto"/>
          <w:sz w:val="22"/>
          <w:szCs w:val="22"/>
        </w:rPr>
        <w:t>improve</w:t>
      </w:r>
      <w:r w:rsidR="004B4AC9">
        <w:rPr>
          <w:rFonts w:cstheme="minorHAnsi"/>
          <w:color w:val="auto"/>
          <w:sz w:val="22"/>
          <w:szCs w:val="22"/>
        </w:rPr>
        <w:t>s the</w:t>
      </w:r>
      <w:r w:rsidR="00327222">
        <w:rPr>
          <w:rFonts w:cstheme="minorHAnsi"/>
          <w:color w:val="auto"/>
          <w:sz w:val="22"/>
          <w:szCs w:val="22"/>
        </w:rPr>
        <w:t xml:space="preserve"> prices, quality and variety of goods and services that consumers are able to access</w:t>
      </w:r>
      <w:r w:rsidR="00AF5C4E">
        <w:rPr>
          <w:rFonts w:cstheme="minorHAnsi"/>
          <w:color w:val="auto"/>
          <w:sz w:val="22"/>
          <w:szCs w:val="22"/>
        </w:rPr>
        <w:t>.</w:t>
      </w:r>
    </w:p>
    <w:p w14:paraId="0D2D2CFE" w14:textId="77777777" w:rsidR="00340C6B" w:rsidRPr="00A93AAC" w:rsidDel="00017A81" w:rsidRDefault="00340C6B" w:rsidP="2315993A">
      <w:pPr>
        <w:pStyle w:val="Heading3"/>
        <w:rPr>
          <w:color w:val="auto"/>
          <w:sz w:val="22"/>
          <w:szCs w:val="22"/>
        </w:rPr>
      </w:pPr>
      <w:bookmarkStart w:id="128" w:name="_Toc181368372"/>
      <w:r>
        <w:t>Ongoing requirements</w:t>
      </w:r>
      <w:bookmarkEnd w:id="128"/>
    </w:p>
    <w:p w14:paraId="1923C05A" w14:textId="63A798E2" w:rsidR="00340C6B" w:rsidRPr="009119AA" w:rsidRDefault="00091E8F" w:rsidP="00340C6B">
      <w:pPr>
        <w:pStyle w:val="Heading4"/>
        <w:rPr>
          <w:rFonts w:asciiTheme="minorHAnsi" w:hAnsiTheme="minorHAnsi" w:cstheme="minorHAnsi"/>
          <w:color w:val="auto"/>
          <w:sz w:val="22"/>
          <w:szCs w:val="22"/>
        </w:rPr>
      </w:pPr>
      <w:r>
        <w:t>4</w:t>
      </w:r>
      <w:r w:rsidR="00340C6B" w:rsidRPr="009119AA">
        <w:t xml:space="preserve">a. Application to significant government business </w:t>
      </w:r>
      <w:r w:rsidR="003C391D">
        <w:t>activities</w:t>
      </w:r>
    </w:p>
    <w:p w14:paraId="0DD6A64C" w14:textId="31CAFBAF" w:rsidR="00AD6AE6" w:rsidRDefault="00340C6B" w:rsidP="774A03B0">
      <w:pPr>
        <w:rPr>
          <w:rFonts w:cstheme="minorHAnsi"/>
          <w:color w:val="auto"/>
          <w:sz w:val="22"/>
          <w:szCs w:val="22"/>
        </w:rPr>
      </w:pPr>
      <w:r w:rsidRPr="009119AA">
        <w:rPr>
          <w:rFonts w:cstheme="minorHAnsi"/>
          <w:color w:val="auto"/>
          <w:sz w:val="22"/>
          <w:szCs w:val="22"/>
        </w:rPr>
        <w:t xml:space="preserve">Competitive neutrality applies to all significant government business activities </w:t>
      </w:r>
      <w:r w:rsidR="00DB2922">
        <w:rPr>
          <w:rFonts w:cstheme="minorHAnsi"/>
          <w:color w:val="auto"/>
          <w:sz w:val="22"/>
          <w:szCs w:val="22"/>
        </w:rPr>
        <w:t>that</w:t>
      </w:r>
      <w:r w:rsidR="00DB2922" w:rsidRPr="009119AA">
        <w:rPr>
          <w:rFonts w:cstheme="minorHAnsi"/>
          <w:color w:val="auto"/>
          <w:sz w:val="22"/>
          <w:szCs w:val="22"/>
        </w:rPr>
        <w:t xml:space="preserve"> </w:t>
      </w:r>
      <w:r w:rsidRPr="00477560">
        <w:rPr>
          <w:rFonts w:cstheme="minorHAnsi"/>
          <w:color w:val="auto"/>
          <w:sz w:val="22"/>
          <w:szCs w:val="22"/>
        </w:rPr>
        <w:t>compet</w:t>
      </w:r>
      <w:r w:rsidR="00FE43D8" w:rsidRPr="00477560">
        <w:rPr>
          <w:rFonts w:cstheme="minorHAnsi"/>
          <w:color w:val="auto"/>
          <w:sz w:val="22"/>
          <w:szCs w:val="22"/>
        </w:rPr>
        <w:t xml:space="preserve">e (or could compete) </w:t>
      </w:r>
      <w:r w:rsidRPr="009119AA">
        <w:rPr>
          <w:rFonts w:cstheme="minorHAnsi"/>
          <w:color w:val="auto"/>
          <w:sz w:val="22"/>
          <w:szCs w:val="22"/>
        </w:rPr>
        <w:t xml:space="preserve">with private </w:t>
      </w:r>
      <w:r w:rsidR="006F74CA">
        <w:rPr>
          <w:rFonts w:cstheme="minorHAnsi"/>
          <w:color w:val="auto"/>
          <w:sz w:val="22"/>
          <w:szCs w:val="22"/>
        </w:rPr>
        <w:t>or other</w:t>
      </w:r>
      <w:r w:rsidRPr="009119AA">
        <w:rPr>
          <w:rFonts w:cstheme="minorHAnsi"/>
          <w:color w:val="auto"/>
          <w:sz w:val="22"/>
          <w:szCs w:val="22"/>
        </w:rPr>
        <w:t xml:space="preserve"> entities</w:t>
      </w:r>
      <w:r w:rsidR="00C25E60" w:rsidRPr="00477560">
        <w:rPr>
          <w:rFonts w:cstheme="minorHAnsi"/>
          <w:color w:val="auto"/>
          <w:sz w:val="22"/>
          <w:szCs w:val="22"/>
        </w:rPr>
        <w:t>. This</w:t>
      </w:r>
      <w:r w:rsidR="000E600D" w:rsidRPr="00477560">
        <w:rPr>
          <w:rFonts w:cstheme="minorHAnsi"/>
          <w:color w:val="auto"/>
          <w:sz w:val="22"/>
          <w:szCs w:val="22"/>
        </w:rPr>
        <w:t xml:space="preserve"> includ</w:t>
      </w:r>
      <w:r w:rsidR="00C25E60" w:rsidRPr="00477560">
        <w:rPr>
          <w:rFonts w:cstheme="minorHAnsi"/>
          <w:color w:val="auto"/>
          <w:sz w:val="22"/>
          <w:szCs w:val="22"/>
        </w:rPr>
        <w:t>e</w:t>
      </w:r>
      <w:r w:rsidR="005D2298" w:rsidRPr="00477560">
        <w:rPr>
          <w:rFonts w:cstheme="minorHAnsi"/>
          <w:color w:val="auto"/>
          <w:sz w:val="22"/>
          <w:szCs w:val="22"/>
        </w:rPr>
        <w:t>s</w:t>
      </w:r>
      <w:r w:rsidR="000E600D">
        <w:rPr>
          <w:rFonts w:cstheme="minorHAnsi"/>
          <w:color w:val="auto"/>
          <w:sz w:val="22"/>
          <w:szCs w:val="22"/>
        </w:rPr>
        <w:t xml:space="preserve"> where </w:t>
      </w:r>
      <w:r w:rsidRPr="009119AA">
        <w:rPr>
          <w:rFonts w:cstheme="minorHAnsi"/>
          <w:color w:val="auto"/>
          <w:sz w:val="22"/>
          <w:szCs w:val="22"/>
        </w:rPr>
        <w:t xml:space="preserve">there are no existing competitors to the </w:t>
      </w:r>
      <w:r w:rsidR="00EA55AB">
        <w:rPr>
          <w:rFonts w:cstheme="minorHAnsi"/>
          <w:color w:val="auto"/>
          <w:sz w:val="22"/>
          <w:szCs w:val="22"/>
        </w:rPr>
        <w:t>P</w:t>
      </w:r>
      <w:r>
        <w:rPr>
          <w:rFonts w:cstheme="minorHAnsi"/>
          <w:color w:val="auto"/>
          <w:sz w:val="22"/>
          <w:szCs w:val="22"/>
        </w:rPr>
        <w:t>arty</w:t>
      </w:r>
      <w:r w:rsidRPr="009119AA">
        <w:rPr>
          <w:rFonts w:cstheme="minorHAnsi"/>
          <w:color w:val="auto"/>
          <w:sz w:val="22"/>
          <w:szCs w:val="22"/>
        </w:rPr>
        <w:t>’s business activity but the activity is contestable</w:t>
      </w:r>
      <w:r w:rsidR="000E600D" w:rsidRPr="774A03B0">
        <w:rPr>
          <w:color w:val="auto"/>
          <w:sz w:val="22"/>
          <w:szCs w:val="22"/>
        </w:rPr>
        <w:t>.</w:t>
      </w:r>
    </w:p>
    <w:p w14:paraId="0B96F964" w14:textId="03DFB304" w:rsidR="00340C6B" w:rsidRPr="009119AA" w:rsidRDefault="00CA1003" w:rsidP="774A03B0">
      <w:pPr>
        <w:rPr>
          <w:rFonts w:cstheme="minorHAnsi"/>
          <w:color w:val="auto"/>
          <w:sz w:val="22"/>
          <w:szCs w:val="22"/>
        </w:rPr>
      </w:pPr>
      <w:r w:rsidRPr="009119AA">
        <w:rPr>
          <w:rFonts w:cstheme="minorHAnsi"/>
          <w:color w:val="auto"/>
          <w:sz w:val="22"/>
          <w:szCs w:val="22"/>
        </w:rPr>
        <w:t xml:space="preserve">Competitive </w:t>
      </w:r>
      <w:r w:rsidRPr="774A03B0">
        <w:rPr>
          <w:color w:val="auto"/>
          <w:sz w:val="22"/>
          <w:szCs w:val="22"/>
        </w:rPr>
        <w:t>neutrality</w:t>
      </w:r>
      <w:r w:rsidRPr="00CA1003">
        <w:rPr>
          <w:rFonts w:cstheme="minorHAnsi"/>
          <w:color w:val="auto"/>
          <w:sz w:val="22"/>
          <w:szCs w:val="22"/>
        </w:rPr>
        <w:t xml:space="preserve"> only appl</w:t>
      </w:r>
      <w:r w:rsidR="00620BF2" w:rsidRPr="00477560">
        <w:rPr>
          <w:rFonts w:cstheme="minorHAnsi"/>
          <w:color w:val="auto"/>
          <w:sz w:val="22"/>
          <w:szCs w:val="22"/>
        </w:rPr>
        <w:t>ies</w:t>
      </w:r>
      <w:r w:rsidRPr="00CA1003">
        <w:rPr>
          <w:rFonts w:cstheme="minorHAnsi"/>
          <w:color w:val="auto"/>
          <w:sz w:val="22"/>
          <w:szCs w:val="22"/>
        </w:rPr>
        <w:t xml:space="preserve"> to the business</w:t>
      </w:r>
      <w:r>
        <w:rPr>
          <w:rFonts w:cstheme="minorHAnsi"/>
          <w:color w:val="auto"/>
          <w:sz w:val="22"/>
          <w:szCs w:val="22"/>
        </w:rPr>
        <w:t xml:space="preserve"> </w:t>
      </w:r>
      <w:r w:rsidRPr="00CA1003">
        <w:rPr>
          <w:rFonts w:cstheme="minorHAnsi"/>
          <w:color w:val="auto"/>
          <w:sz w:val="22"/>
          <w:szCs w:val="22"/>
        </w:rPr>
        <w:t xml:space="preserve">activities of publicly owned entities, not to </w:t>
      </w:r>
      <w:r w:rsidR="00F81868" w:rsidRPr="00CA1003">
        <w:rPr>
          <w:rFonts w:cstheme="minorHAnsi"/>
          <w:color w:val="auto"/>
          <w:sz w:val="22"/>
          <w:szCs w:val="22"/>
        </w:rPr>
        <w:t>the activities</w:t>
      </w:r>
      <w:r w:rsidRPr="00CA1003">
        <w:rPr>
          <w:rFonts w:cstheme="minorHAnsi"/>
          <w:color w:val="auto"/>
          <w:sz w:val="22"/>
          <w:szCs w:val="22"/>
        </w:rPr>
        <w:t xml:space="preserve"> of these</w:t>
      </w:r>
      <w:r>
        <w:rPr>
          <w:rFonts w:cstheme="minorHAnsi"/>
          <w:color w:val="auto"/>
          <w:sz w:val="22"/>
          <w:szCs w:val="22"/>
        </w:rPr>
        <w:t xml:space="preserve"> </w:t>
      </w:r>
      <w:r w:rsidRPr="00CA1003">
        <w:rPr>
          <w:rFonts w:cstheme="minorHAnsi"/>
          <w:color w:val="auto"/>
          <w:sz w:val="22"/>
          <w:szCs w:val="22"/>
        </w:rPr>
        <w:t>entities</w:t>
      </w:r>
      <w:r w:rsidR="00DB3D34">
        <w:rPr>
          <w:rFonts w:cstheme="minorHAnsi"/>
          <w:color w:val="auto"/>
          <w:sz w:val="22"/>
          <w:szCs w:val="22"/>
        </w:rPr>
        <w:t xml:space="preserve"> that are both non-business and non-profit</w:t>
      </w:r>
      <w:r>
        <w:rPr>
          <w:rFonts w:cstheme="minorHAnsi"/>
          <w:color w:val="auto"/>
          <w:sz w:val="22"/>
          <w:szCs w:val="22"/>
        </w:rPr>
        <w:t>.</w:t>
      </w:r>
    </w:p>
    <w:p w14:paraId="39EA29C0" w14:textId="6300E791" w:rsidR="00340C6B" w:rsidRPr="00E55F18" w:rsidRDefault="00091E8F" w:rsidP="00340C6B">
      <w:pPr>
        <w:pStyle w:val="Heading4"/>
        <w:rPr>
          <w:rStyle w:val="normaltextrun"/>
        </w:rPr>
      </w:pPr>
      <w:r>
        <w:rPr>
          <w:rStyle w:val="normaltextrun"/>
        </w:rPr>
        <w:t>4</w:t>
      </w:r>
      <w:r w:rsidR="00340C6B" w:rsidRPr="00E55F18">
        <w:rPr>
          <w:rStyle w:val="normaltextrun"/>
        </w:rPr>
        <w:t>b. Maintain a competitive neutrality policy</w:t>
      </w:r>
    </w:p>
    <w:p w14:paraId="67507BF8" w14:textId="77777777" w:rsidR="00340C6B" w:rsidRPr="009119AA" w:rsidRDefault="00340C6B" w:rsidP="00340C6B">
      <w:pPr>
        <w:rPr>
          <w:rStyle w:val="normaltextrun"/>
          <w:rFonts w:cstheme="minorHAnsi"/>
          <w:color w:val="auto"/>
          <w:sz w:val="22"/>
          <w:szCs w:val="22"/>
        </w:rPr>
      </w:pPr>
      <w:r>
        <w:rPr>
          <w:rStyle w:val="normaltextrun"/>
          <w:rFonts w:cstheme="minorHAnsi"/>
          <w:color w:val="auto"/>
          <w:sz w:val="22"/>
          <w:szCs w:val="22"/>
        </w:rPr>
        <w:t>Parties</w:t>
      </w:r>
      <w:r w:rsidRPr="009119AA">
        <w:rPr>
          <w:rStyle w:val="normaltextrun"/>
          <w:rFonts w:cstheme="minorHAnsi"/>
          <w:color w:val="auto"/>
          <w:sz w:val="22"/>
          <w:szCs w:val="22"/>
        </w:rPr>
        <w:t xml:space="preserve"> are responsible for setting their own competitive neutrality policies and </w:t>
      </w:r>
      <w:r w:rsidRPr="009119AA" w:rsidDel="00E474B3">
        <w:rPr>
          <w:rStyle w:val="normaltextrun"/>
          <w:rFonts w:cstheme="minorHAnsi"/>
          <w:color w:val="auto"/>
          <w:sz w:val="22"/>
          <w:szCs w:val="22"/>
        </w:rPr>
        <w:t>regularly updat</w:t>
      </w:r>
      <w:r w:rsidRPr="009119AA">
        <w:rPr>
          <w:rStyle w:val="normaltextrun"/>
          <w:rFonts w:cstheme="minorHAnsi"/>
          <w:color w:val="auto"/>
          <w:sz w:val="22"/>
          <w:szCs w:val="22"/>
        </w:rPr>
        <w:t xml:space="preserve">ing them </w:t>
      </w:r>
      <w:r w:rsidRPr="009119AA" w:rsidDel="00E474B3">
        <w:rPr>
          <w:rStyle w:val="normaltextrun"/>
          <w:rFonts w:cstheme="minorHAnsi"/>
          <w:color w:val="auto"/>
          <w:sz w:val="22"/>
          <w:szCs w:val="22"/>
        </w:rPr>
        <w:t>as market circumstances change</w:t>
      </w:r>
      <w:r w:rsidRPr="009119AA">
        <w:rPr>
          <w:rStyle w:val="normaltextrun"/>
          <w:rFonts w:cstheme="minorHAnsi"/>
          <w:color w:val="auto"/>
          <w:sz w:val="22"/>
          <w:szCs w:val="22"/>
        </w:rPr>
        <w:t>.</w:t>
      </w:r>
    </w:p>
    <w:p w14:paraId="15B0D567" w14:textId="77777777" w:rsidR="00340C6B" w:rsidRPr="009119AA" w:rsidRDefault="00340C6B" w:rsidP="00340C6B">
      <w:pPr>
        <w:rPr>
          <w:rStyle w:val="normaltextrun"/>
          <w:rFonts w:cstheme="minorHAnsi"/>
          <w:color w:val="auto"/>
          <w:sz w:val="22"/>
          <w:szCs w:val="22"/>
        </w:rPr>
      </w:pPr>
      <w:r w:rsidRPr="009119AA">
        <w:rPr>
          <w:rStyle w:val="normaltextrun"/>
          <w:rFonts w:cstheme="minorHAnsi"/>
          <w:color w:val="auto"/>
          <w:sz w:val="22"/>
          <w:szCs w:val="22"/>
        </w:rPr>
        <w:t>The policy will provide:</w:t>
      </w:r>
    </w:p>
    <w:p w14:paraId="6F16A7B3" w14:textId="37E344F2" w:rsidR="00F41513" w:rsidRDefault="00F41513" w:rsidP="000D542A">
      <w:pPr>
        <w:pStyle w:val="Bullet"/>
        <w:rPr>
          <w:rStyle w:val="normaltextrun"/>
          <w:rFonts w:cstheme="minorHAnsi"/>
          <w:b w:val="0"/>
          <w:bCs w:val="0"/>
          <w:color w:val="auto"/>
          <w:szCs w:val="22"/>
        </w:rPr>
      </w:pPr>
      <w:r>
        <w:rPr>
          <w:rStyle w:val="normaltextrun"/>
          <w:rFonts w:cstheme="minorHAnsi"/>
          <w:b w:val="0"/>
          <w:bCs w:val="0"/>
          <w:color w:val="auto"/>
          <w:szCs w:val="22"/>
        </w:rPr>
        <w:t xml:space="preserve">an objective </w:t>
      </w:r>
      <w:r w:rsidR="00334743">
        <w:rPr>
          <w:rStyle w:val="normaltextrun"/>
          <w:rFonts w:cstheme="minorHAnsi"/>
          <w:b w:val="0"/>
          <w:bCs w:val="0"/>
          <w:color w:val="auto"/>
          <w:szCs w:val="22"/>
        </w:rPr>
        <w:t>of</w:t>
      </w:r>
      <w:r>
        <w:rPr>
          <w:rStyle w:val="normaltextrun"/>
          <w:rFonts w:cstheme="minorHAnsi"/>
          <w:b w:val="0"/>
          <w:bCs w:val="0"/>
          <w:color w:val="auto"/>
          <w:szCs w:val="22"/>
        </w:rPr>
        <w:t xml:space="preserve"> </w:t>
      </w:r>
      <w:r w:rsidR="005B20D6">
        <w:rPr>
          <w:rStyle w:val="normaltextrun"/>
          <w:rFonts w:cstheme="minorHAnsi"/>
          <w:b w:val="0"/>
          <w:bCs w:val="0"/>
          <w:color w:val="auto"/>
          <w:szCs w:val="22"/>
        </w:rPr>
        <w:t xml:space="preserve">promoting </w:t>
      </w:r>
      <w:r w:rsidR="00407CA5">
        <w:rPr>
          <w:rStyle w:val="normaltextrun"/>
          <w:rFonts w:cstheme="minorHAnsi"/>
          <w:b w:val="0"/>
          <w:bCs w:val="0"/>
          <w:color w:val="auto"/>
          <w:szCs w:val="22"/>
        </w:rPr>
        <w:t>efficient allocation</w:t>
      </w:r>
      <w:r w:rsidR="006A7018">
        <w:rPr>
          <w:rStyle w:val="normaltextrun"/>
          <w:rFonts w:cstheme="minorHAnsi"/>
          <w:b w:val="0"/>
          <w:bCs w:val="0"/>
          <w:color w:val="auto"/>
          <w:szCs w:val="22"/>
        </w:rPr>
        <w:t xml:space="preserve"> of </w:t>
      </w:r>
      <w:r w:rsidR="00407CA5">
        <w:rPr>
          <w:rStyle w:val="normaltextrun"/>
          <w:rFonts w:cstheme="minorHAnsi"/>
          <w:b w:val="0"/>
          <w:bCs w:val="0"/>
          <w:color w:val="auto"/>
          <w:szCs w:val="22"/>
        </w:rPr>
        <w:t>resource</w:t>
      </w:r>
      <w:r w:rsidR="006A7018">
        <w:rPr>
          <w:rStyle w:val="normaltextrun"/>
          <w:rFonts w:cstheme="minorHAnsi"/>
          <w:b w:val="0"/>
          <w:bCs w:val="0"/>
          <w:color w:val="auto"/>
          <w:szCs w:val="22"/>
        </w:rPr>
        <w:t>s</w:t>
      </w:r>
      <w:r w:rsidR="006B003C">
        <w:rPr>
          <w:rStyle w:val="normaltextrun"/>
          <w:rFonts w:cstheme="minorHAnsi"/>
          <w:b w:val="0"/>
          <w:bCs w:val="0"/>
          <w:color w:val="auto"/>
          <w:szCs w:val="22"/>
        </w:rPr>
        <w:t>,</w:t>
      </w:r>
      <w:r w:rsidR="00EC28E8">
        <w:rPr>
          <w:rStyle w:val="normaltextrun"/>
          <w:rFonts w:cstheme="minorHAnsi"/>
          <w:b w:val="0"/>
          <w:bCs w:val="0"/>
          <w:color w:val="auto"/>
          <w:szCs w:val="22"/>
        </w:rPr>
        <w:t xml:space="preserve"> by eliminating</w:t>
      </w:r>
      <w:r>
        <w:rPr>
          <w:rStyle w:val="normaltextrun"/>
          <w:rFonts w:cstheme="minorHAnsi"/>
          <w:b w:val="0"/>
          <w:bCs w:val="0"/>
          <w:color w:val="auto"/>
          <w:szCs w:val="22"/>
        </w:rPr>
        <w:t xml:space="preserve"> </w:t>
      </w:r>
      <w:r w:rsidR="003A3768" w:rsidRPr="003A3768">
        <w:rPr>
          <w:rStyle w:val="normaltextrun"/>
          <w:rFonts w:cstheme="minorHAnsi"/>
          <w:b w:val="0"/>
          <w:bCs w:val="0"/>
          <w:color w:val="auto"/>
          <w:szCs w:val="22"/>
        </w:rPr>
        <w:t xml:space="preserve">distortions </w:t>
      </w:r>
      <w:r w:rsidR="002C4D0A">
        <w:rPr>
          <w:rStyle w:val="normaltextrun"/>
          <w:rFonts w:cstheme="minorHAnsi"/>
          <w:b w:val="0"/>
          <w:bCs w:val="0"/>
          <w:color w:val="auto"/>
          <w:szCs w:val="22"/>
        </w:rPr>
        <w:t>arising from</w:t>
      </w:r>
      <w:r w:rsidR="003A3768" w:rsidRPr="003A3768">
        <w:rPr>
          <w:rStyle w:val="normaltextrun"/>
          <w:rFonts w:cstheme="minorHAnsi"/>
          <w:b w:val="0"/>
          <w:bCs w:val="0"/>
          <w:color w:val="auto"/>
          <w:szCs w:val="22"/>
        </w:rPr>
        <w:t xml:space="preserve"> the public ownership of entities engaged in significant business activit</w:t>
      </w:r>
      <w:r w:rsidR="006C26F1">
        <w:rPr>
          <w:rStyle w:val="normaltextrun"/>
          <w:rFonts w:cstheme="minorHAnsi"/>
          <w:b w:val="0"/>
          <w:bCs w:val="0"/>
          <w:color w:val="auto"/>
          <w:szCs w:val="22"/>
        </w:rPr>
        <w:t>y</w:t>
      </w:r>
      <w:r w:rsidR="00F640FC">
        <w:rPr>
          <w:rStyle w:val="normaltextrun"/>
          <w:rFonts w:cstheme="minorHAnsi"/>
          <w:b w:val="0"/>
          <w:bCs w:val="0"/>
          <w:color w:val="auto"/>
          <w:szCs w:val="22"/>
        </w:rPr>
        <w:t>;</w:t>
      </w:r>
    </w:p>
    <w:p w14:paraId="3BF79102" w14:textId="71EEBEB2" w:rsidR="00340C6B" w:rsidRPr="009119AA" w:rsidRDefault="00340C6B" w:rsidP="000D542A">
      <w:pPr>
        <w:pStyle w:val="Bullet"/>
        <w:rPr>
          <w:rStyle w:val="normaltextrun"/>
          <w:rFonts w:cstheme="minorHAnsi"/>
          <w:b w:val="0"/>
          <w:bCs w:val="0"/>
          <w:color w:val="auto"/>
          <w:szCs w:val="22"/>
        </w:rPr>
      </w:pPr>
      <w:r w:rsidRPr="009119AA">
        <w:rPr>
          <w:rStyle w:val="normaltextrun"/>
          <w:rFonts w:cstheme="minorHAnsi"/>
          <w:b w:val="0"/>
          <w:bCs w:val="0"/>
          <w:color w:val="auto"/>
          <w:szCs w:val="22"/>
        </w:rPr>
        <w:t xml:space="preserve">a clear definition </w:t>
      </w:r>
      <w:r w:rsidRPr="006200A5">
        <w:rPr>
          <w:b w:val="0"/>
          <w:color w:val="auto"/>
        </w:rPr>
        <w:t>of</w:t>
      </w:r>
      <w:r w:rsidRPr="009119AA">
        <w:rPr>
          <w:rStyle w:val="normaltextrun"/>
          <w:rFonts w:cstheme="minorHAnsi"/>
          <w:b w:val="0"/>
          <w:bCs w:val="0"/>
          <w:color w:val="auto"/>
          <w:szCs w:val="22"/>
        </w:rPr>
        <w:t xml:space="preserve"> </w:t>
      </w:r>
      <w:r w:rsidR="00E52FF9">
        <w:rPr>
          <w:rStyle w:val="normaltextrun"/>
          <w:rFonts w:cstheme="minorHAnsi"/>
          <w:b w:val="0"/>
          <w:bCs w:val="0"/>
          <w:color w:val="auto"/>
          <w:szCs w:val="22"/>
        </w:rPr>
        <w:t>‘</w:t>
      </w:r>
      <w:r w:rsidRPr="009119AA">
        <w:rPr>
          <w:rStyle w:val="normaltextrun"/>
          <w:rFonts w:cstheme="minorHAnsi"/>
          <w:b w:val="0"/>
          <w:bCs w:val="0"/>
          <w:color w:val="auto"/>
          <w:szCs w:val="22"/>
        </w:rPr>
        <w:t>significant government business activity</w:t>
      </w:r>
      <w:r w:rsidR="00E52FF9">
        <w:rPr>
          <w:rStyle w:val="normaltextrun"/>
          <w:rFonts w:cstheme="minorHAnsi"/>
          <w:b w:val="0"/>
          <w:bCs w:val="0"/>
          <w:color w:val="auto"/>
          <w:szCs w:val="22"/>
        </w:rPr>
        <w:t>’</w:t>
      </w:r>
      <w:r w:rsidR="00CA4197">
        <w:rPr>
          <w:rStyle w:val="normaltextrun"/>
          <w:rFonts w:cstheme="minorHAnsi"/>
          <w:b w:val="0"/>
          <w:bCs w:val="0"/>
          <w:color w:val="auto"/>
          <w:szCs w:val="22"/>
        </w:rPr>
        <w:t>;</w:t>
      </w:r>
    </w:p>
    <w:p w14:paraId="2382C33C" w14:textId="34C09B2A" w:rsidR="00340C6B" w:rsidRDefault="00340C6B" w:rsidP="000D542A">
      <w:pPr>
        <w:pStyle w:val="Bullet"/>
        <w:rPr>
          <w:rStyle w:val="normaltextrun"/>
          <w:rFonts w:cstheme="minorHAnsi"/>
          <w:b w:val="0"/>
          <w:bCs w:val="0"/>
          <w:color w:val="auto"/>
          <w:szCs w:val="22"/>
        </w:rPr>
      </w:pPr>
      <w:r w:rsidRPr="009119AA">
        <w:rPr>
          <w:rStyle w:val="normaltextrun"/>
          <w:rFonts w:cstheme="minorHAnsi"/>
          <w:b w:val="0"/>
          <w:bCs w:val="0"/>
          <w:color w:val="auto"/>
          <w:szCs w:val="22"/>
        </w:rPr>
        <w:t>guidance for government entities to determine which of their activities fit th</w:t>
      </w:r>
      <w:r w:rsidR="00350A3E">
        <w:rPr>
          <w:rStyle w:val="normaltextrun"/>
          <w:rFonts w:cstheme="minorHAnsi"/>
          <w:b w:val="0"/>
          <w:bCs w:val="0"/>
          <w:color w:val="auto"/>
          <w:szCs w:val="22"/>
        </w:rPr>
        <w:t>is</w:t>
      </w:r>
      <w:r w:rsidRPr="009119AA">
        <w:rPr>
          <w:rStyle w:val="normaltextrun"/>
          <w:rFonts w:cstheme="minorHAnsi"/>
          <w:b w:val="0"/>
          <w:bCs w:val="0"/>
          <w:color w:val="auto"/>
          <w:szCs w:val="22"/>
        </w:rPr>
        <w:t xml:space="preserve"> definition</w:t>
      </w:r>
      <w:r w:rsidR="00CA4197">
        <w:rPr>
          <w:rStyle w:val="normaltextrun"/>
          <w:rFonts w:cstheme="minorHAnsi"/>
          <w:b w:val="0"/>
          <w:bCs w:val="0"/>
          <w:color w:val="auto"/>
          <w:szCs w:val="22"/>
        </w:rPr>
        <w:t>;</w:t>
      </w:r>
    </w:p>
    <w:p w14:paraId="3DC892B4" w14:textId="3CEAD778" w:rsidR="006426CA" w:rsidRDefault="006426CA" w:rsidP="000D542A">
      <w:pPr>
        <w:pStyle w:val="Bullet"/>
        <w:rPr>
          <w:rStyle w:val="normaltextrun"/>
          <w:rFonts w:cstheme="minorHAnsi"/>
          <w:b w:val="0"/>
          <w:bCs w:val="0"/>
          <w:color w:val="auto"/>
          <w:szCs w:val="22"/>
        </w:rPr>
      </w:pPr>
      <w:r>
        <w:rPr>
          <w:rStyle w:val="normaltextrun"/>
          <w:rFonts w:cstheme="minorHAnsi"/>
          <w:b w:val="0"/>
          <w:bCs w:val="0"/>
          <w:color w:val="auto"/>
          <w:szCs w:val="22"/>
        </w:rPr>
        <w:t xml:space="preserve">guidance </w:t>
      </w:r>
      <w:r w:rsidR="00C91D97">
        <w:rPr>
          <w:rStyle w:val="normaltextrun"/>
          <w:rFonts w:cstheme="minorHAnsi"/>
          <w:b w:val="0"/>
          <w:bCs w:val="0"/>
          <w:color w:val="auto"/>
          <w:szCs w:val="22"/>
        </w:rPr>
        <w:t>on when to app</w:t>
      </w:r>
      <w:r w:rsidR="00805021">
        <w:rPr>
          <w:rStyle w:val="normaltextrun"/>
          <w:rFonts w:cstheme="minorHAnsi"/>
          <w:b w:val="0"/>
          <w:bCs w:val="0"/>
          <w:color w:val="auto"/>
          <w:szCs w:val="22"/>
        </w:rPr>
        <w:t xml:space="preserve">ly competitive neutrality to </w:t>
      </w:r>
      <w:r w:rsidR="005454F3">
        <w:rPr>
          <w:rStyle w:val="normaltextrun"/>
          <w:rFonts w:cstheme="minorHAnsi"/>
          <w:b w:val="0"/>
          <w:bCs w:val="0"/>
          <w:color w:val="auto"/>
          <w:szCs w:val="22"/>
        </w:rPr>
        <w:t>government start-ups</w:t>
      </w:r>
      <w:r w:rsidR="00CA4197">
        <w:rPr>
          <w:rStyle w:val="normaltextrun"/>
          <w:rFonts w:cstheme="minorHAnsi"/>
          <w:b w:val="0"/>
          <w:bCs w:val="0"/>
          <w:color w:val="auto"/>
          <w:szCs w:val="22"/>
        </w:rPr>
        <w:t>;</w:t>
      </w:r>
    </w:p>
    <w:p w14:paraId="26B79044" w14:textId="011FC5BD" w:rsidR="00DD54EE" w:rsidRDefault="00DD54EE" w:rsidP="000D542A">
      <w:pPr>
        <w:pStyle w:val="Bullet"/>
        <w:rPr>
          <w:rStyle w:val="normaltextrun"/>
          <w:rFonts w:cstheme="minorHAnsi"/>
          <w:b w:val="0"/>
          <w:bCs w:val="0"/>
          <w:color w:val="auto"/>
          <w:szCs w:val="22"/>
        </w:rPr>
      </w:pPr>
      <w:r>
        <w:rPr>
          <w:rStyle w:val="normaltextrun"/>
          <w:rFonts w:cstheme="minorHAnsi"/>
          <w:b w:val="0"/>
          <w:bCs w:val="0"/>
          <w:color w:val="auto"/>
          <w:szCs w:val="22"/>
        </w:rPr>
        <w:t>guidance on debt neutrality</w:t>
      </w:r>
      <w:r w:rsidR="00B84675">
        <w:rPr>
          <w:rStyle w:val="normaltextrun"/>
          <w:rFonts w:cstheme="minorHAnsi"/>
          <w:b w:val="0"/>
          <w:bCs w:val="0"/>
          <w:color w:val="auto"/>
          <w:szCs w:val="22"/>
        </w:rPr>
        <w:t>,</w:t>
      </w:r>
      <w:r>
        <w:rPr>
          <w:rStyle w:val="normaltextrun"/>
          <w:rFonts w:cstheme="minorHAnsi"/>
          <w:b w:val="0"/>
          <w:bCs w:val="0"/>
          <w:color w:val="auto"/>
          <w:szCs w:val="22"/>
        </w:rPr>
        <w:t xml:space="preserve"> which encompasses new and more complex forms of debt; </w:t>
      </w:r>
      <w:r w:rsidR="00FF5031">
        <w:rPr>
          <w:rStyle w:val="normaltextrun"/>
          <w:rFonts w:cstheme="minorHAnsi"/>
          <w:b w:val="0"/>
          <w:bCs w:val="0"/>
          <w:color w:val="auto"/>
          <w:szCs w:val="22"/>
        </w:rPr>
        <w:t>and</w:t>
      </w:r>
    </w:p>
    <w:p w14:paraId="77A550F0" w14:textId="1046254F" w:rsidR="00C10DE7" w:rsidRDefault="006A2404" w:rsidP="000D542A">
      <w:pPr>
        <w:pStyle w:val="Bullet"/>
        <w:rPr>
          <w:rStyle w:val="normaltextrun"/>
          <w:rFonts w:cstheme="minorHAnsi"/>
          <w:b w:val="0"/>
          <w:bCs w:val="0"/>
          <w:color w:val="auto"/>
          <w:szCs w:val="22"/>
        </w:rPr>
      </w:pPr>
      <w:r>
        <w:rPr>
          <w:rStyle w:val="normaltextrun"/>
          <w:rFonts w:cstheme="minorHAnsi"/>
          <w:b w:val="0"/>
          <w:bCs w:val="0"/>
          <w:color w:val="auto"/>
          <w:szCs w:val="22"/>
        </w:rPr>
        <w:t xml:space="preserve">clear processes for when multiple </w:t>
      </w:r>
      <w:r w:rsidR="00205485">
        <w:rPr>
          <w:rStyle w:val="normaltextrun"/>
          <w:rFonts w:cstheme="minorHAnsi"/>
          <w:b w:val="0"/>
          <w:bCs w:val="0"/>
          <w:color w:val="auto"/>
          <w:szCs w:val="22"/>
        </w:rPr>
        <w:t>jurisdictions</w:t>
      </w:r>
      <w:r>
        <w:rPr>
          <w:rStyle w:val="normaltextrun"/>
          <w:rFonts w:cstheme="minorHAnsi"/>
          <w:b w:val="0"/>
          <w:bCs w:val="0"/>
          <w:color w:val="auto"/>
          <w:szCs w:val="22"/>
        </w:rPr>
        <w:t xml:space="preserve"> </w:t>
      </w:r>
      <w:r w:rsidR="00205485">
        <w:rPr>
          <w:rStyle w:val="normaltextrun"/>
          <w:rFonts w:cstheme="minorHAnsi"/>
          <w:b w:val="0"/>
          <w:bCs w:val="0"/>
          <w:color w:val="auto"/>
          <w:szCs w:val="22"/>
        </w:rPr>
        <w:t>are involved.</w:t>
      </w:r>
    </w:p>
    <w:p w14:paraId="59720C7A" w14:textId="77A35F14" w:rsidR="00407542" w:rsidRPr="00D04D14" w:rsidRDefault="007F17B6" w:rsidP="003E2EF2">
      <w:pPr>
        <w:pStyle w:val="ListBullet"/>
        <w:numPr>
          <w:ilvl w:val="0"/>
          <w:numId w:val="0"/>
        </w:numPr>
        <w:rPr>
          <w:b/>
          <w:color w:val="auto"/>
        </w:rPr>
      </w:pPr>
      <w:r w:rsidRPr="00D04D14">
        <w:rPr>
          <w:rFonts w:cstheme="minorHAnsi"/>
          <w:color w:val="auto"/>
          <w:szCs w:val="22"/>
        </w:rPr>
        <w:t>F</w:t>
      </w:r>
      <w:r w:rsidR="00595D15" w:rsidRPr="00D04D14">
        <w:rPr>
          <w:rFonts w:cstheme="minorHAnsi"/>
          <w:color w:val="auto"/>
          <w:szCs w:val="22"/>
        </w:rPr>
        <w:t>or</w:t>
      </w:r>
      <w:r w:rsidR="00340C6B" w:rsidRPr="00D04D14">
        <w:rPr>
          <w:rFonts w:cstheme="minorHAnsi"/>
          <w:color w:val="auto"/>
          <w:szCs w:val="22"/>
        </w:rPr>
        <w:t xml:space="preserve"> significant government business </w:t>
      </w:r>
      <w:r w:rsidR="007739C9">
        <w:rPr>
          <w:rFonts w:cstheme="minorHAnsi"/>
          <w:color w:val="auto"/>
          <w:szCs w:val="22"/>
        </w:rPr>
        <w:t>enterprises</w:t>
      </w:r>
      <w:r w:rsidR="007739C9" w:rsidRPr="00D04D14">
        <w:rPr>
          <w:rFonts w:cstheme="minorHAnsi"/>
          <w:color w:val="auto"/>
          <w:szCs w:val="22"/>
        </w:rPr>
        <w:t xml:space="preserve"> </w:t>
      </w:r>
      <w:r w:rsidR="003259D5" w:rsidRPr="00D04D14">
        <w:rPr>
          <w:rFonts w:cstheme="minorHAnsi"/>
          <w:color w:val="auto"/>
          <w:szCs w:val="22"/>
        </w:rPr>
        <w:t>classified as</w:t>
      </w:r>
      <w:r w:rsidR="006F6CF4" w:rsidRPr="00D04D14">
        <w:rPr>
          <w:rFonts w:cstheme="minorHAnsi"/>
          <w:color w:val="auto"/>
          <w:szCs w:val="22"/>
        </w:rPr>
        <w:t xml:space="preserve"> </w:t>
      </w:r>
      <w:r w:rsidR="002D62FA" w:rsidRPr="00D04D14">
        <w:rPr>
          <w:rFonts w:cstheme="minorHAnsi"/>
          <w:color w:val="auto"/>
          <w:szCs w:val="22"/>
        </w:rPr>
        <w:t>Public Non-Financial Corporations</w:t>
      </w:r>
      <w:r w:rsidR="004D12A5" w:rsidRPr="00D04D14">
        <w:rPr>
          <w:rFonts w:cstheme="minorHAnsi"/>
          <w:color w:val="auto"/>
          <w:szCs w:val="22"/>
        </w:rPr>
        <w:t xml:space="preserve"> </w:t>
      </w:r>
      <w:r w:rsidR="00754286" w:rsidRPr="00D04D14">
        <w:rPr>
          <w:rFonts w:cstheme="minorHAnsi"/>
          <w:color w:val="auto"/>
          <w:szCs w:val="22"/>
        </w:rPr>
        <w:t xml:space="preserve">and </w:t>
      </w:r>
      <w:r w:rsidR="005C070F" w:rsidRPr="00D04D14">
        <w:rPr>
          <w:rFonts w:cstheme="minorHAnsi"/>
          <w:color w:val="auto"/>
          <w:szCs w:val="22"/>
        </w:rPr>
        <w:t>Public Financial Corporation</w:t>
      </w:r>
      <w:r w:rsidR="001B2C45">
        <w:rPr>
          <w:rFonts w:cstheme="minorHAnsi"/>
          <w:color w:val="auto"/>
          <w:szCs w:val="22"/>
        </w:rPr>
        <w:t>s</w:t>
      </w:r>
      <w:r w:rsidRPr="00D04D14">
        <w:rPr>
          <w:rFonts w:cstheme="minorHAnsi"/>
          <w:color w:val="auto"/>
          <w:szCs w:val="22"/>
        </w:rPr>
        <w:t xml:space="preserve"> </w:t>
      </w:r>
      <w:r w:rsidRPr="00D04D14">
        <w:rPr>
          <w:color w:val="auto"/>
        </w:rPr>
        <w:t>Parties will</w:t>
      </w:r>
      <w:r w:rsidR="00AE00C9">
        <w:rPr>
          <w:color w:val="auto"/>
        </w:rPr>
        <w:t>,</w:t>
      </w:r>
      <w:r w:rsidRPr="00D04D14">
        <w:rPr>
          <w:color w:val="auto"/>
        </w:rPr>
        <w:t xml:space="preserve"> </w:t>
      </w:r>
      <w:r w:rsidR="00057D09" w:rsidRPr="00D04D14">
        <w:rPr>
          <w:color w:val="auto"/>
        </w:rPr>
        <w:t>where appropriate</w:t>
      </w:r>
      <w:r w:rsidR="00441D26">
        <w:rPr>
          <w:color w:val="auto"/>
        </w:rPr>
        <w:t>,</w:t>
      </w:r>
      <w:r w:rsidR="00057D09" w:rsidRPr="00D04D14">
        <w:rPr>
          <w:color w:val="auto"/>
        </w:rPr>
        <w:t xml:space="preserve"> adopt a corporatisation model </w:t>
      </w:r>
      <w:r w:rsidR="00F7444E" w:rsidRPr="00D04D14">
        <w:rPr>
          <w:color w:val="auto"/>
        </w:rPr>
        <w:t xml:space="preserve">and </w:t>
      </w:r>
      <w:r w:rsidRPr="00D04D14">
        <w:rPr>
          <w:color w:val="auto"/>
        </w:rPr>
        <w:t>impose</w:t>
      </w:r>
      <w:r w:rsidR="00340C6B" w:rsidRPr="00D04D14">
        <w:rPr>
          <w:rFonts w:cstheme="minorHAnsi"/>
          <w:color w:val="auto"/>
          <w:szCs w:val="22"/>
        </w:rPr>
        <w:t>:</w:t>
      </w:r>
    </w:p>
    <w:p w14:paraId="13F78A8F" w14:textId="6772B937" w:rsidR="00340C6B" w:rsidRPr="009119AA" w:rsidRDefault="00340C6B" w:rsidP="00491CC2">
      <w:pPr>
        <w:pStyle w:val="Bullet"/>
        <w:rPr>
          <w:rFonts w:cstheme="minorHAnsi"/>
          <w:color w:val="auto"/>
          <w:szCs w:val="22"/>
        </w:rPr>
      </w:pPr>
      <w:r w:rsidRPr="00491CC2">
        <w:rPr>
          <w:rFonts w:cstheme="minorHAnsi"/>
          <w:b w:val="0"/>
          <w:color w:val="auto"/>
          <w:szCs w:val="22"/>
        </w:rPr>
        <w:lastRenderedPageBreak/>
        <w:t xml:space="preserve">full </w:t>
      </w:r>
      <w:r w:rsidRPr="00D5446A">
        <w:rPr>
          <w:rFonts w:cstheme="minorHAnsi"/>
          <w:b w:val="0"/>
          <w:color w:val="auto"/>
          <w:szCs w:val="22"/>
        </w:rPr>
        <w:t xml:space="preserve">Commonwealth, </w:t>
      </w:r>
      <w:r w:rsidRPr="0038774A">
        <w:rPr>
          <w:rFonts w:cstheme="minorHAnsi"/>
          <w:b w:val="0"/>
          <w:color w:val="auto"/>
          <w:szCs w:val="22"/>
        </w:rPr>
        <w:t>state and territory, and local government taxes or tax equivalent systems</w:t>
      </w:r>
      <w:r w:rsidR="001F0B8F" w:rsidRPr="0038774A">
        <w:rPr>
          <w:rFonts w:cstheme="minorHAnsi"/>
          <w:b w:val="0"/>
          <w:color w:val="auto"/>
          <w:szCs w:val="22"/>
        </w:rPr>
        <w:t>;</w:t>
      </w:r>
    </w:p>
    <w:p w14:paraId="1A8B593B" w14:textId="266FB2F6" w:rsidR="00340C6B" w:rsidRPr="009119AA" w:rsidRDefault="00340C6B" w:rsidP="00491CC2">
      <w:pPr>
        <w:pStyle w:val="Bullet"/>
        <w:rPr>
          <w:rFonts w:cstheme="minorHAnsi"/>
          <w:color w:val="auto"/>
          <w:szCs w:val="22"/>
        </w:rPr>
      </w:pPr>
      <w:r w:rsidRPr="00491CC2">
        <w:rPr>
          <w:rFonts w:cstheme="minorHAnsi"/>
          <w:b w:val="0"/>
          <w:color w:val="auto"/>
          <w:szCs w:val="22"/>
        </w:rPr>
        <w:t xml:space="preserve">debt </w:t>
      </w:r>
      <w:r w:rsidRPr="00D5446A">
        <w:rPr>
          <w:rFonts w:cstheme="minorHAnsi"/>
          <w:b w:val="0"/>
          <w:color w:val="auto"/>
          <w:szCs w:val="22"/>
        </w:rPr>
        <w:t xml:space="preserve">neutrality fees directed towards offsetting the competitive advantages provided by government guarantees </w:t>
      </w:r>
      <w:r w:rsidR="0048436B" w:rsidRPr="0038774A">
        <w:rPr>
          <w:rFonts w:cstheme="minorHAnsi"/>
          <w:b w:val="0"/>
          <w:color w:val="auto"/>
          <w:szCs w:val="22"/>
        </w:rPr>
        <w:t>(</w:t>
      </w:r>
      <w:r w:rsidRPr="0038774A">
        <w:rPr>
          <w:rFonts w:cstheme="minorHAnsi"/>
          <w:b w:val="0"/>
          <w:color w:val="auto"/>
          <w:szCs w:val="22"/>
        </w:rPr>
        <w:t>explicit or implicit</w:t>
      </w:r>
      <w:r w:rsidR="0048436B" w:rsidRPr="0038774A">
        <w:rPr>
          <w:rFonts w:cstheme="minorHAnsi"/>
          <w:b w:val="0"/>
          <w:color w:val="auto"/>
          <w:szCs w:val="22"/>
        </w:rPr>
        <w:t>)</w:t>
      </w:r>
      <w:r w:rsidRPr="0038774A">
        <w:rPr>
          <w:rFonts w:cstheme="minorHAnsi"/>
          <w:b w:val="0"/>
          <w:color w:val="auto"/>
          <w:szCs w:val="22"/>
        </w:rPr>
        <w:t xml:space="preserve"> and other forms of beneficial financing</w:t>
      </w:r>
      <w:r w:rsidR="00F87760" w:rsidRPr="006200A5">
        <w:rPr>
          <w:rFonts w:cstheme="minorHAnsi"/>
          <w:b w:val="0"/>
          <w:color w:val="auto"/>
          <w:szCs w:val="22"/>
        </w:rPr>
        <w:t>;</w:t>
      </w:r>
      <w:r w:rsidRPr="0038774A">
        <w:rPr>
          <w:rFonts w:cstheme="minorHAnsi"/>
          <w:b w:val="0"/>
          <w:color w:val="auto"/>
          <w:szCs w:val="22"/>
        </w:rPr>
        <w:t xml:space="preserve"> and</w:t>
      </w:r>
    </w:p>
    <w:p w14:paraId="6EEAF8A2" w14:textId="77777777" w:rsidR="00340C6B" w:rsidRPr="009119AA" w:rsidRDefault="00340C6B" w:rsidP="00491CC2">
      <w:pPr>
        <w:pStyle w:val="Bullet"/>
        <w:rPr>
          <w:rStyle w:val="normaltextrun"/>
          <w:rFonts w:cstheme="minorHAnsi"/>
          <w:color w:val="auto"/>
          <w:szCs w:val="22"/>
        </w:rPr>
      </w:pPr>
      <w:r w:rsidRPr="006200A5">
        <w:rPr>
          <w:rStyle w:val="normaltextrun"/>
          <w:b w:val="0"/>
          <w:color w:val="auto"/>
        </w:rPr>
        <w:t>regulations</w:t>
      </w:r>
      <w:r w:rsidRPr="009119AA">
        <w:rPr>
          <w:rFonts w:cstheme="minorHAnsi"/>
          <w:color w:val="auto"/>
          <w:szCs w:val="22"/>
        </w:rPr>
        <w:t xml:space="preserve"> </w:t>
      </w:r>
      <w:r w:rsidRPr="0038774A">
        <w:rPr>
          <w:rFonts w:cstheme="minorHAnsi"/>
          <w:b w:val="0"/>
          <w:color w:val="auto"/>
          <w:szCs w:val="22"/>
        </w:rPr>
        <w:t>to which private sector businesses are normally subject, for example, regulations relating to the protection of the environment and planning and approval processes.</w:t>
      </w:r>
    </w:p>
    <w:p w14:paraId="5C6EFBFA" w14:textId="29D76E9C" w:rsidR="006D2C54" w:rsidRDefault="00C417DA" w:rsidP="774A03B0">
      <w:pPr>
        <w:rPr>
          <w:rStyle w:val="normaltextrun"/>
          <w:rFonts w:cstheme="minorHAnsi"/>
          <w:color w:val="auto"/>
          <w:sz w:val="22"/>
          <w:szCs w:val="22"/>
        </w:rPr>
      </w:pPr>
      <w:r>
        <w:rPr>
          <w:rStyle w:val="normaltextrun"/>
          <w:rFonts w:cstheme="minorHAnsi"/>
          <w:color w:val="auto"/>
          <w:sz w:val="22"/>
          <w:szCs w:val="22"/>
        </w:rPr>
        <w:t>For a</w:t>
      </w:r>
      <w:r w:rsidR="006D2C54">
        <w:rPr>
          <w:rStyle w:val="normaltextrun"/>
          <w:rFonts w:cstheme="minorHAnsi"/>
          <w:color w:val="auto"/>
          <w:sz w:val="22"/>
          <w:szCs w:val="22"/>
        </w:rPr>
        <w:t xml:space="preserve"> </w:t>
      </w:r>
      <w:r w:rsidR="000E7FDF">
        <w:rPr>
          <w:rStyle w:val="normaltextrun"/>
          <w:rFonts w:cstheme="minorHAnsi"/>
          <w:color w:val="auto"/>
          <w:sz w:val="22"/>
          <w:szCs w:val="22"/>
        </w:rPr>
        <w:t>g</w:t>
      </w:r>
      <w:r w:rsidR="002C2688">
        <w:rPr>
          <w:rStyle w:val="normaltextrun"/>
          <w:rFonts w:cstheme="minorHAnsi"/>
          <w:color w:val="auto"/>
          <w:sz w:val="22"/>
          <w:szCs w:val="22"/>
        </w:rPr>
        <w:t xml:space="preserve">overnment </w:t>
      </w:r>
      <w:r w:rsidR="004B3C7C">
        <w:rPr>
          <w:rStyle w:val="normaltextrun"/>
          <w:rFonts w:cstheme="minorHAnsi"/>
          <w:color w:val="auto"/>
          <w:sz w:val="22"/>
          <w:szCs w:val="22"/>
        </w:rPr>
        <w:t>entity</w:t>
      </w:r>
      <w:r w:rsidR="002C2688">
        <w:rPr>
          <w:rStyle w:val="normaltextrun"/>
          <w:rFonts w:cstheme="minorHAnsi"/>
          <w:color w:val="auto"/>
          <w:sz w:val="22"/>
          <w:szCs w:val="22"/>
        </w:rPr>
        <w:t xml:space="preserve"> </w:t>
      </w:r>
      <w:r w:rsidR="00DA68CF">
        <w:rPr>
          <w:rStyle w:val="normaltextrun"/>
          <w:rFonts w:cstheme="minorHAnsi"/>
          <w:color w:val="auto"/>
          <w:sz w:val="22"/>
          <w:szCs w:val="22"/>
        </w:rPr>
        <w:t xml:space="preserve">not </w:t>
      </w:r>
      <w:r w:rsidR="00DA68CF" w:rsidDel="00A27C40">
        <w:rPr>
          <w:rStyle w:val="normaltextrun"/>
          <w:rFonts w:cstheme="minorHAnsi"/>
          <w:color w:val="auto"/>
          <w:sz w:val="22"/>
          <w:szCs w:val="22"/>
        </w:rPr>
        <w:t xml:space="preserve">classified as </w:t>
      </w:r>
      <w:r w:rsidR="00080725">
        <w:rPr>
          <w:rStyle w:val="normaltextrun"/>
          <w:rFonts w:cstheme="minorHAnsi"/>
          <w:color w:val="auto"/>
          <w:sz w:val="22"/>
          <w:szCs w:val="22"/>
        </w:rPr>
        <w:t>Public Non-Financial Corporation</w:t>
      </w:r>
      <w:r w:rsidR="00A27C40">
        <w:rPr>
          <w:rStyle w:val="normaltextrun"/>
          <w:rFonts w:cstheme="minorHAnsi"/>
          <w:color w:val="auto"/>
          <w:sz w:val="22"/>
          <w:szCs w:val="22"/>
        </w:rPr>
        <w:t xml:space="preserve"> or </w:t>
      </w:r>
      <w:r w:rsidR="00F965CE">
        <w:rPr>
          <w:rStyle w:val="normaltextrun"/>
          <w:rFonts w:cstheme="minorHAnsi"/>
          <w:color w:val="auto"/>
          <w:sz w:val="22"/>
          <w:szCs w:val="22"/>
        </w:rPr>
        <w:t>Public Financial Corporation</w:t>
      </w:r>
      <w:r w:rsidR="00A27C40">
        <w:rPr>
          <w:rStyle w:val="normaltextrun"/>
          <w:rFonts w:cstheme="minorHAnsi"/>
          <w:color w:val="auto"/>
          <w:sz w:val="22"/>
          <w:szCs w:val="22"/>
        </w:rPr>
        <w:t xml:space="preserve"> </w:t>
      </w:r>
      <w:r w:rsidR="00A6060A">
        <w:rPr>
          <w:rStyle w:val="normaltextrun"/>
          <w:rFonts w:cstheme="minorHAnsi"/>
          <w:color w:val="auto"/>
          <w:sz w:val="22"/>
          <w:szCs w:val="22"/>
        </w:rPr>
        <w:t>that undertakes significant business activit</w:t>
      </w:r>
      <w:r w:rsidR="00637395">
        <w:rPr>
          <w:rStyle w:val="normaltextrun"/>
          <w:rFonts w:cstheme="minorHAnsi"/>
          <w:color w:val="auto"/>
          <w:sz w:val="22"/>
          <w:szCs w:val="22"/>
        </w:rPr>
        <w:t>y</w:t>
      </w:r>
      <w:r w:rsidR="00A27C40" w:rsidRPr="00A27C40">
        <w:rPr>
          <w:rStyle w:val="normaltextrun"/>
          <w:rFonts w:cstheme="minorHAnsi"/>
          <w:color w:val="auto"/>
          <w:sz w:val="22"/>
          <w:szCs w:val="22"/>
        </w:rPr>
        <w:t xml:space="preserve"> </w:t>
      </w:r>
      <w:r w:rsidR="00A27C40" w:rsidRPr="00266728">
        <w:rPr>
          <w:rStyle w:val="normaltextrun"/>
          <w:rFonts w:cstheme="minorHAnsi"/>
          <w:color w:val="auto"/>
          <w:sz w:val="22"/>
          <w:szCs w:val="22"/>
        </w:rPr>
        <w:t>as part of a broader range of function</w:t>
      </w:r>
      <w:r w:rsidR="005C25D7">
        <w:rPr>
          <w:rStyle w:val="normaltextrun"/>
          <w:rFonts w:cstheme="minorHAnsi"/>
          <w:color w:val="auto"/>
          <w:sz w:val="22"/>
          <w:szCs w:val="22"/>
        </w:rPr>
        <w:t>s</w:t>
      </w:r>
      <w:r w:rsidR="00A27C40" w:rsidRPr="00266728">
        <w:rPr>
          <w:rStyle w:val="normaltextrun"/>
          <w:rFonts w:cstheme="minorHAnsi"/>
          <w:color w:val="auto"/>
          <w:sz w:val="22"/>
          <w:szCs w:val="22"/>
        </w:rPr>
        <w:t>,</w:t>
      </w:r>
      <w:r w:rsidR="00A27C40">
        <w:rPr>
          <w:rStyle w:val="normaltextrun"/>
          <w:rFonts w:cstheme="minorHAnsi"/>
          <w:color w:val="auto"/>
          <w:sz w:val="22"/>
          <w:szCs w:val="22"/>
        </w:rPr>
        <w:t xml:space="preserve"> </w:t>
      </w:r>
      <w:r>
        <w:rPr>
          <w:rStyle w:val="normaltextrun"/>
          <w:rFonts w:cstheme="minorHAnsi"/>
          <w:color w:val="auto"/>
          <w:sz w:val="22"/>
          <w:szCs w:val="22"/>
        </w:rPr>
        <w:t xml:space="preserve">a </w:t>
      </w:r>
      <w:r w:rsidR="00EA55AB">
        <w:rPr>
          <w:rStyle w:val="normaltextrun"/>
          <w:rFonts w:cstheme="minorHAnsi"/>
          <w:color w:val="auto"/>
          <w:sz w:val="22"/>
          <w:szCs w:val="22"/>
        </w:rPr>
        <w:t>P</w:t>
      </w:r>
      <w:r>
        <w:rPr>
          <w:rStyle w:val="normaltextrun"/>
          <w:rFonts w:cstheme="minorHAnsi"/>
          <w:color w:val="auto"/>
          <w:sz w:val="22"/>
          <w:szCs w:val="22"/>
        </w:rPr>
        <w:t>arty</w:t>
      </w:r>
      <w:r w:rsidR="00832F2E">
        <w:rPr>
          <w:rStyle w:val="normaltextrun"/>
          <w:rFonts w:cstheme="minorHAnsi"/>
          <w:color w:val="auto"/>
          <w:sz w:val="22"/>
          <w:szCs w:val="22"/>
        </w:rPr>
        <w:t xml:space="preserve"> may instead </w:t>
      </w:r>
      <w:r w:rsidR="001C1254">
        <w:rPr>
          <w:rStyle w:val="normaltextrun"/>
          <w:rFonts w:cstheme="minorHAnsi"/>
          <w:color w:val="auto"/>
          <w:sz w:val="22"/>
          <w:szCs w:val="22"/>
        </w:rPr>
        <w:t xml:space="preserve">ensure that prices charged </w:t>
      </w:r>
      <w:r w:rsidR="00651148">
        <w:rPr>
          <w:rStyle w:val="normaltextrun"/>
          <w:rFonts w:cstheme="minorHAnsi"/>
          <w:color w:val="auto"/>
          <w:sz w:val="22"/>
          <w:szCs w:val="22"/>
        </w:rPr>
        <w:t xml:space="preserve">reflect full cost attribution for </w:t>
      </w:r>
      <w:r w:rsidR="00A6060A">
        <w:rPr>
          <w:rStyle w:val="normaltextrun"/>
          <w:rFonts w:cstheme="minorHAnsi"/>
          <w:color w:val="auto"/>
          <w:sz w:val="22"/>
          <w:szCs w:val="22"/>
        </w:rPr>
        <w:t>these activities</w:t>
      </w:r>
      <w:r w:rsidR="00341227">
        <w:rPr>
          <w:rStyle w:val="normaltextrun"/>
          <w:rFonts w:cstheme="minorHAnsi"/>
          <w:color w:val="auto"/>
          <w:sz w:val="22"/>
          <w:szCs w:val="22"/>
        </w:rPr>
        <w:t xml:space="preserve">, </w:t>
      </w:r>
      <w:r w:rsidR="00A6060A">
        <w:rPr>
          <w:rStyle w:val="normaltextrun"/>
          <w:rFonts w:cstheme="minorHAnsi"/>
          <w:color w:val="auto"/>
          <w:sz w:val="22"/>
          <w:szCs w:val="22"/>
        </w:rPr>
        <w:t xml:space="preserve">considering the items listed above </w:t>
      </w:r>
      <w:r w:rsidR="00341227">
        <w:rPr>
          <w:rStyle w:val="normaltextrun"/>
          <w:rFonts w:cstheme="minorHAnsi"/>
          <w:color w:val="auto"/>
          <w:sz w:val="22"/>
          <w:szCs w:val="22"/>
        </w:rPr>
        <w:t>where appropriate.</w:t>
      </w:r>
    </w:p>
    <w:p w14:paraId="475154A4" w14:textId="555296C6" w:rsidR="00340C6B" w:rsidRDefault="00340C6B" w:rsidP="774A03B0">
      <w:pPr>
        <w:rPr>
          <w:rStyle w:val="normaltextrun"/>
          <w:rFonts w:cstheme="minorHAnsi"/>
          <w:color w:val="auto"/>
          <w:sz w:val="22"/>
          <w:szCs w:val="22"/>
        </w:rPr>
      </w:pPr>
      <w:r>
        <w:rPr>
          <w:rStyle w:val="normaltextrun"/>
          <w:rFonts w:cstheme="minorHAnsi"/>
          <w:color w:val="auto"/>
          <w:sz w:val="22"/>
          <w:szCs w:val="22"/>
        </w:rPr>
        <w:t>Parties</w:t>
      </w:r>
      <w:r w:rsidRPr="009119AA">
        <w:rPr>
          <w:rStyle w:val="normaltextrun"/>
          <w:rFonts w:cstheme="minorHAnsi"/>
          <w:color w:val="auto"/>
          <w:sz w:val="22"/>
          <w:szCs w:val="22"/>
        </w:rPr>
        <w:t xml:space="preserve"> will </w:t>
      </w:r>
      <w:r w:rsidR="008A6030">
        <w:rPr>
          <w:rStyle w:val="normaltextrun"/>
          <w:rFonts w:cstheme="minorHAnsi"/>
          <w:color w:val="auto"/>
          <w:sz w:val="22"/>
          <w:szCs w:val="22"/>
        </w:rPr>
        <w:t>also</w:t>
      </w:r>
      <w:r w:rsidRPr="009119AA">
        <w:rPr>
          <w:rStyle w:val="normaltextrun"/>
          <w:rFonts w:cstheme="minorHAnsi"/>
          <w:color w:val="auto"/>
          <w:sz w:val="22"/>
          <w:szCs w:val="22"/>
        </w:rPr>
        <w:t xml:space="preserve"> </w:t>
      </w:r>
      <w:r w:rsidRPr="774A03B0">
        <w:rPr>
          <w:rStyle w:val="normaltextrun"/>
          <w:color w:val="auto"/>
          <w:sz w:val="22"/>
          <w:szCs w:val="22"/>
        </w:rPr>
        <w:t>encourag</w:t>
      </w:r>
      <w:r w:rsidR="000B2BE3" w:rsidRPr="774A03B0">
        <w:rPr>
          <w:rStyle w:val="normaltextrun"/>
          <w:color w:val="auto"/>
          <w:sz w:val="22"/>
          <w:szCs w:val="22"/>
        </w:rPr>
        <w:t>e</w:t>
      </w:r>
      <w:r w:rsidRPr="009119AA">
        <w:rPr>
          <w:rStyle w:val="normaltextrun"/>
          <w:rFonts w:cstheme="minorHAnsi"/>
          <w:color w:val="auto"/>
          <w:sz w:val="22"/>
          <w:szCs w:val="22"/>
        </w:rPr>
        <w:t xml:space="preserve"> government entities to correct for </w:t>
      </w:r>
      <w:r w:rsidR="008A6030">
        <w:rPr>
          <w:rStyle w:val="normaltextrun"/>
          <w:rFonts w:cstheme="minorHAnsi"/>
          <w:color w:val="auto"/>
          <w:sz w:val="22"/>
          <w:szCs w:val="22"/>
        </w:rPr>
        <w:t>other</w:t>
      </w:r>
      <w:r w:rsidRPr="009119AA">
        <w:rPr>
          <w:rStyle w:val="normaltextrun"/>
          <w:rFonts w:cstheme="minorHAnsi"/>
          <w:color w:val="auto"/>
          <w:sz w:val="22"/>
          <w:szCs w:val="22"/>
        </w:rPr>
        <w:t xml:space="preserve"> less explicit advantages</w:t>
      </w:r>
      <w:r w:rsidR="00417D59">
        <w:rPr>
          <w:rStyle w:val="normaltextrun"/>
          <w:rFonts w:cstheme="minorHAnsi"/>
          <w:color w:val="auto"/>
          <w:sz w:val="22"/>
          <w:szCs w:val="22"/>
        </w:rPr>
        <w:t>,</w:t>
      </w:r>
      <w:r w:rsidRPr="009119AA">
        <w:rPr>
          <w:rStyle w:val="normaltextrun"/>
          <w:rFonts w:cstheme="minorHAnsi"/>
          <w:color w:val="auto"/>
          <w:sz w:val="22"/>
          <w:szCs w:val="22"/>
        </w:rPr>
        <w:t xml:space="preserve"> such as sharing government resources, including operating rent-free in government-owned buildings and accessing whole-of-government procurement contracts.</w:t>
      </w:r>
    </w:p>
    <w:p w14:paraId="1628DFBD" w14:textId="7AB7EC8E" w:rsidR="00340C6B" w:rsidRPr="009119AA" w:rsidRDefault="00091E8F" w:rsidP="0015106B">
      <w:pPr>
        <w:pStyle w:val="Heading4"/>
        <w:keepNext/>
        <w:rPr>
          <w:rFonts w:asciiTheme="minorHAnsi" w:hAnsiTheme="minorHAnsi" w:cstheme="minorHAnsi"/>
          <w:color w:val="auto"/>
          <w:sz w:val="22"/>
          <w:szCs w:val="22"/>
        </w:rPr>
      </w:pPr>
      <w:r>
        <w:t>4</w:t>
      </w:r>
      <w:r w:rsidR="00340C6B" w:rsidRPr="009119AA">
        <w:t xml:space="preserve">c. Community </w:t>
      </w:r>
      <w:r w:rsidR="00D15EE8">
        <w:t>s</w:t>
      </w:r>
      <w:r w:rsidR="00340C6B" w:rsidRPr="009119AA">
        <w:t xml:space="preserve">ervice </w:t>
      </w:r>
      <w:r w:rsidR="00D15EE8">
        <w:t>o</w:t>
      </w:r>
      <w:r w:rsidR="00340C6B" w:rsidRPr="009119AA">
        <w:t>bligations</w:t>
      </w:r>
    </w:p>
    <w:p w14:paraId="7F133CE6" w14:textId="297304FF" w:rsidR="00FD7125" w:rsidRDefault="00340C6B" w:rsidP="774A03B0">
      <w:pPr>
        <w:rPr>
          <w:rFonts w:eastAsia="Calibri" w:cstheme="minorHAnsi"/>
          <w:color w:val="auto"/>
          <w:sz w:val="22"/>
          <w:szCs w:val="22"/>
        </w:rPr>
      </w:pPr>
      <w:r w:rsidRPr="009119AA">
        <w:rPr>
          <w:rFonts w:eastAsia="Calibri" w:cstheme="minorHAnsi"/>
          <w:color w:val="auto"/>
          <w:sz w:val="22"/>
          <w:szCs w:val="22"/>
        </w:rPr>
        <w:t xml:space="preserve">Community </w:t>
      </w:r>
      <w:r w:rsidR="00D15EE8">
        <w:rPr>
          <w:rFonts w:eastAsia="Calibri" w:cstheme="minorHAnsi"/>
          <w:color w:val="auto"/>
          <w:sz w:val="22"/>
          <w:szCs w:val="22"/>
        </w:rPr>
        <w:t>s</w:t>
      </w:r>
      <w:r w:rsidR="00D15EE8" w:rsidRPr="009119AA">
        <w:rPr>
          <w:rFonts w:eastAsia="Calibri" w:cstheme="minorHAnsi"/>
          <w:color w:val="auto"/>
          <w:sz w:val="22"/>
          <w:szCs w:val="22"/>
        </w:rPr>
        <w:t xml:space="preserve">ervice </w:t>
      </w:r>
      <w:r w:rsidR="00D15EE8">
        <w:rPr>
          <w:rFonts w:eastAsia="Calibri" w:cstheme="minorHAnsi"/>
          <w:color w:val="auto"/>
          <w:sz w:val="22"/>
          <w:szCs w:val="22"/>
        </w:rPr>
        <w:t>o</w:t>
      </w:r>
      <w:r w:rsidR="00D15EE8" w:rsidRPr="009119AA">
        <w:rPr>
          <w:rFonts w:eastAsia="Calibri" w:cstheme="minorHAnsi"/>
          <w:color w:val="auto"/>
          <w:sz w:val="22"/>
          <w:szCs w:val="22"/>
        </w:rPr>
        <w:t xml:space="preserve">bligations </w:t>
      </w:r>
      <w:r w:rsidRPr="009119AA">
        <w:rPr>
          <w:rFonts w:eastAsia="Calibri" w:cstheme="minorHAnsi"/>
          <w:color w:val="auto"/>
          <w:sz w:val="22"/>
          <w:szCs w:val="22"/>
        </w:rPr>
        <w:t xml:space="preserve">should be funded by the </w:t>
      </w:r>
      <w:r w:rsidR="00EA55AB">
        <w:rPr>
          <w:rFonts w:eastAsia="Calibri" w:cstheme="minorHAnsi"/>
          <w:color w:val="auto"/>
          <w:sz w:val="22"/>
          <w:szCs w:val="22"/>
        </w:rPr>
        <w:t>P</w:t>
      </w:r>
      <w:r>
        <w:rPr>
          <w:rFonts w:eastAsia="Calibri" w:cstheme="minorHAnsi"/>
          <w:color w:val="auto"/>
          <w:sz w:val="22"/>
          <w:szCs w:val="22"/>
        </w:rPr>
        <w:t>arty</w:t>
      </w:r>
      <w:r w:rsidRPr="009119AA">
        <w:rPr>
          <w:rFonts w:eastAsia="Calibri" w:cstheme="minorHAnsi"/>
          <w:color w:val="auto"/>
          <w:sz w:val="22"/>
          <w:szCs w:val="22"/>
        </w:rPr>
        <w:t xml:space="preserve"> imposing the </w:t>
      </w:r>
      <w:r w:rsidR="00271336">
        <w:rPr>
          <w:rFonts w:eastAsia="Calibri" w:cstheme="minorHAnsi"/>
          <w:color w:val="auto"/>
          <w:sz w:val="22"/>
          <w:szCs w:val="22"/>
        </w:rPr>
        <w:t>community service obligation</w:t>
      </w:r>
      <w:r w:rsidRPr="009119AA">
        <w:rPr>
          <w:rFonts w:eastAsia="Calibri" w:cstheme="minorHAnsi"/>
          <w:color w:val="auto"/>
          <w:sz w:val="22"/>
          <w:szCs w:val="22"/>
        </w:rPr>
        <w:t xml:space="preserve">. </w:t>
      </w:r>
      <w:r>
        <w:rPr>
          <w:rFonts w:eastAsia="Calibri" w:cstheme="minorHAnsi"/>
          <w:color w:val="auto"/>
          <w:sz w:val="22"/>
          <w:szCs w:val="22"/>
        </w:rPr>
        <w:t>Parties</w:t>
      </w:r>
      <w:r w:rsidRPr="009119AA">
        <w:rPr>
          <w:rFonts w:eastAsia="Calibri" w:cstheme="minorHAnsi"/>
          <w:color w:val="auto"/>
          <w:sz w:val="22"/>
          <w:szCs w:val="22"/>
        </w:rPr>
        <w:t xml:space="preserve"> should</w:t>
      </w:r>
      <w:r w:rsidR="00FD7125">
        <w:rPr>
          <w:rFonts w:eastAsia="Calibri" w:cstheme="minorHAnsi"/>
          <w:color w:val="auto"/>
          <w:sz w:val="22"/>
          <w:szCs w:val="22"/>
        </w:rPr>
        <w:t>:</w:t>
      </w:r>
    </w:p>
    <w:p w14:paraId="0EE65C38" w14:textId="3C417E4C" w:rsidR="00B04B57" w:rsidRPr="0038774A" w:rsidRDefault="00340C6B" w:rsidP="00491CC2">
      <w:pPr>
        <w:pStyle w:val="Bullet"/>
        <w:rPr>
          <w:rFonts w:cstheme="minorHAnsi"/>
          <w:b w:val="0"/>
          <w:color w:val="auto"/>
          <w:szCs w:val="22"/>
        </w:rPr>
      </w:pPr>
      <w:r w:rsidRPr="00491CC2">
        <w:rPr>
          <w:rFonts w:cstheme="minorHAnsi"/>
          <w:b w:val="0"/>
          <w:color w:val="auto"/>
          <w:szCs w:val="22"/>
        </w:rPr>
        <w:t xml:space="preserve">limit compensation for </w:t>
      </w:r>
      <w:r w:rsidR="00271336" w:rsidRPr="0038774A">
        <w:rPr>
          <w:rFonts w:eastAsia="Calibri" w:cstheme="minorHAnsi"/>
          <w:b w:val="0"/>
          <w:color w:val="auto"/>
          <w:szCs w:val="22"/>
        </w:rPr>
        <w:t xml:space="preserve">community service obligations </w:t>
      </w:r>
      <w:r w:rsidRPr="0038774A">
        <w:rPr>
          <w:rFonts w:cstheme="minorHAnsi"/>
          <w:b w:val="0"/>
          <w:color w:val="auto"/>
          <w:szCs w:val="22"/>
        </w:rPr>
        <w:t xml:space="preserve">to the amount </w:t>
      </w:r>
      <w:r w:rsidR="0058132A" w:rsidRPr="0038774A">
        <w:rPr>
          <w:rFonts w:cstheme="minorHAnsi"/>
          <w:b w:val="0"/>
          <w:color w:val="auto"/>
          <w:szCs w:val="22"/>
        </w:rPr>
        <w:t xml:space="preserve">required to meet the </w:t>
      </w:r>
      <w:r w:rsidR="00FC04D4" w:rsidRPr="0038774A">
        <w:rPr>
          <w:rFonts w:cstheme="minorHAnsi"/>
          <w:b w:val="0"/>
          <w:color w:val="auto"/>
          <w:szCs w:val="22"/>
        </w:rPr>
        <w:t>policy objective</w:t>
      </w:r>
      <w:r w:rsidR="00387614" w:rsidRPr="0038774A">
        <w:rPr>
          <w:rFonts w:cstheme="minorHAnsi"/>
          <w:b w:val="0"/>
          <w:color w:val="auto"/>
          <w:szCs w:val="22"/>
        </w:rPr>
        <w:t xml:space="preserve"> of the </w:t>
      </w:r>
      <w:r w:rsidR="00271336" w:rsidRPr="0038774A">
        <w:rPr>
          <w:rFonts w:eastAsia="Calibri" w:cstheme="minorHAnsi"/>
          <w:b w:val="0"/>
          <w:color w:val="auto"/>
          <w:szCs w:val="22"/>
        </w:rPr>
        <w:t xml:space="preserve">community service obligation </w:t>
      </w:r>
      <w:r w:rsidR="00280F47" w:rsidRPr="0038774A">
        <w:rPr>
          <w:rFonts w:cstheme="minorHAnsi"/>
          <w:b w:val="0"/>
          <w:color w:val="auto"/>
          <w:szCs w:val="22"/>
        </w:rPr>
        <w:t>at least cost</w:t>
      </w:r>
      <w:r w:rsidR="00212D55" w:rsidRPr="0038774A">
        <w:rPr>
          <w:rFonts w:cstheme="minorHAnsi"/>
          <w:b w:val="0"/>
          <w:color w:val="auto"/>
          <w:szCs w:val="22"/>
        </w:rPr>
        <w:t>;</w:t>
      </w:r>
      <w:r w:rsidR="006824F7">
        <w:rPr>
          <w:rFonts w:cstheme="minorHAnsi"/>
          <w:b w:val="0"/>
          <w:color w:val="auto"/>
          <w:szCs w:val="22"/>
        </w:rPr>
        <w:t xml:space="preserve"> and</w:t>
      </w:r>
    </w:p>
    <w:p w14:paraId="29CE16CE" w14:textId="49ECD9CA" w:rsidR="00FD7125" w:rsidRPr="006200A5" w:rsidRDefault="00FD7125" w:rsidP="00491CC2">
      <w:pPr>
        <w:pStyle w:val="Bullet"/>
        <w:rPr>
          <w:b w:val="0"/>
          <w:color w:val="auto"/>
        </w:rPr>
      </w:pPr>
      <w:r w:rsidRPr="00491CC2">
        <w:rPr>
          <w:rFonts w:cstheme="minorHAnsi"/>
          <w:b w:val="0"/>
          <w:color w:val="auto"/>
          <w:szCs w:val="22"/>
        </w:rPr>
        <w:t xml:space="preserve">have oversight and monitoring </w:t>
      </w:r>
      <w:r w:rsidR="001C4CA0" w:rsidRPr="0038774A">
        <w:rPr>
          <w:rFonts w:cstheme="minorHAnsi"/>
          <w:b w:val="0"/>
          <w:color w:val="auto"/>
          <w:szCs w:val="22"/>
        </w:rPr>
        <w:t xml:space="preserve">that is independent </w:t>
      </w:r>
      <w:r w:rsidR="00B72E36" w:rsidRPr="0038774A">
        <w:rPr>
          <w:rFonts w:cstheme="minorHAnsi"/>
          <w:b w:val="0"/>
          <w:color w:val="auto"/>
          <w:szCs w:val="22"/>
        </w:rPr>
        <w:t xml:space="preserve">of the </w:t>
      </w:r>
      <w:r w:rsidR="005B7270">
        <w:rPr>
          <w:rFonts w:cstheme="minorHAnsi"/>
          <w:b w:val="0"/>
          <w:color w:val="auto"/>
          <w:szCs w:val="22"/>
        </w:rPr>
        <w:t xml:space="preserve">government business enterprise </w:t>
      </w:r>
      <w:r w:rsidRPr="0038774A">
        <w:rPr>
          <w:rFonts w:cstheme="minorHAnsi"/>
          <w:b w:val="0"/>
          <w:color w:val="auto"/>
          <w:szCs w:val="22"/>
        </w:rPr>
        <w:t xml:space="preserve">to ensure remuneration for </w:t>
      </w:r>
      <w:r w:rsidR="005F0AB3" w:rsidRPr="0038774A">
        <w:rPr>
          <w:rFonts w:eastAsia="Calibri" w:cstheme="minorHAnsi"/>
          <w:b w:val="0"/>
          <w:color w:val="auto"/>
          <w:szCs w:val="22"/>
        </w:rPr>
        <w:t xml:space="preserve">community service obligations </w:t>
      </w:r>
      <w:r w:rsidR="006C1D51" w:rsidRPr="0038774A">
        <w:rPr>
          <w:rFonts w:cstheme="minorHAnsi"/>
          <w:b w:val="0"/>
          <w:color w:val="auto"/>
          <w:szCs w:val="22"/>
        </w:rPr>
        <w:t>is</w:t>
      </w:r>
      <w:r w:rsidRPr="0038774A">
        <w:rPr>
          <w:rFonts w:cstheme="minorHAnsi"/>
          <w:b w:val="0"/>
          <w:color w:val="auto"/>
          <w:szCs w:val="22"/>
        </w:rPr>
        <w:t xml:space="preserve"> calculated based on clear targets and objectives and efficiently incurred costs, including capital costs.</w:t>
      </w:r>
    </w:p>
    <w:p w14:paraId="03217AB1" w14:textId="49457AD5" w:rsidR="00340C6B" w:rsidRPr="009119AA" w:rsidRDefault="00340C6B" w:rsidP="00340C6B">
      <w:pPr>
        <w:rPr>
          <w:rFonts w:eastAsia="Calibri" w:cstheme="minorHAnsi"/>
          <w:color w:val="auto"/>
          <w:sz w:val="22"/>
          <w:szCs w:val="22"/>
        </w:rPr>
      </w:pPr>
      <w:r w:rsidRPr="009119AA">
        <w:rPr>
          <w:rFonts w:eastAsia="Calibri" w:cstheme="minorHAnsi"/>
          <w:color w:val="auto"/>
          <w:sz w:val="22"/>
          <w:szCs w:val="22"/>
        </w:rPr>
        <w:t xml:space="preserve">Government business enterprises carrying out </w:t>
      </w:r>
      <w:r w:rsidR="005F0AB3">
        <w:rPr>
          <w:rFonts w:eastAsia="Calibri" w:cstheme="minorHAnsi"/>
          <w:color w:val="auto"/>
          <w:sz w:val="22"/>
          <w:szCs w:val="22"/>
        </w:rPr>
        <w:t xml:space="preserve">community service obligations </w:t>
      </w:r>
      <w:r w:rsidRPr="009119AA">
        <w:rPr>
          <w:rFonts w:eastAsia="Calibri" w:cstheme="minorHAnsi"/>
          <w:color w:val="auto"/>
          <w:sz w:val="22"/>
          <w:szCs w:val="22"/>
        </w:rPr>
        <w:t>will:</w:t>
      </w:r>
    </w:p>
    <w:p w14:paraId="366C9AD7" w14:textId="62B2DBFD" w:rsidR="00340C6B" w:rsidRPr="0038774A" w:rsidRDefault="00340C6B" w:rsidP="00491CC2">
      <w:pPr>
        <w:pStyle w:val="Bullet"/>
        <w:rPr>
          <w:rFonts w:cstheme="minorHAnsi"/>
          <w:b w:val="0"/>
          <w:color w:val="auto"/>
          <w:szCs w:val="22"/>
        </w:rPr>
      </w:pPr>
      <w:r w:rsidRPr="00491CC2">
        <w:rPr>
          <w:rFonts w:cstheme="minorHAnsi"/>
          <w:b w:val="0"/>
          <w:color w:val="auto"/>
          <w:szCs w:val="22"/>
        </w:rPr>
        <w:t xml:space="preserve">transparently and specifically identify the </w:t>
      </w:r>
      <w:r w:rsidR="00822DB7" w:rsidRPr="0038774A">
        <w:rPr>
          <w:rFonts w:cstheme="minorHAnsi"/>
          <w:b w:val="0"/>
          <w:color w:val="auto"/>
          <w:szCs w:val="22"/>
        </w:rPr>
        <w:t xml:space="preserve">issues being targeted and the services provided </w:t>
      </w:r>
      <w:r w:rsidR="00A27E87" w:rsidRPr="0038774A">
        <w:rPr>
          <w:rFonts w:cstheme="minorHAnsi"/>
          <w:b w:val="0"/>
          <w:color w:val="auto"/>
          <w:szCs w:val="22"/>
        </w:rPr>
        <w:t xml:space="preserve">under the </w:t>
      </w:r>
      <w:r w:rsidR="005F0AB3" w:rsidRPr="0038774A">
        <w:rPr>
          <w:rFonts w:eastAsia="Calibri" w:cstheme="minorHAnsi"/>
          <w:b w:val="0"/>
          <w:color w:val="auto"/>
          <w:szCs w:val="22"/>
        </w:rPr>
        <w:t xml:space="preserve">community service obligation </w:t>
      </w:r>
      <w:r w:rsidRPr="0038774A">
        <w:rPr>
          <w:rFonts w:cstheme="minorHAnsi"/>
          <w:b w:val="0"/>
          <w:color w:val="auto"/>
          <w:szCs w:val="22"/>
        </w:rPr>
        <w:t>relevant to the government business enterprise</w:t>
      </w:r>
      <w:r w:rsidR="00212D55" w:rsidRPr="0038774A">
        <w:rPr>
          <w:rFonts w:cstheme="minorHAnsi"/>
          <w:b w:val="0"/>
          <w:color w:val="auto"/>
          <w:szCs w:val="22"/>
        </w:rPr>
        <w:t>;</w:t>
      </w:r>
      <w:r w:rsidR="006824F7">
        <w:rPr>
          <w:rFonts w:cstheme="minorHAnsi"/>
          <w:b w:val="0"/>
          <w:color w:val="auto"/>
          <w:szCs w:val="22"/>
        </w:rPr>
        <w:t xml:space="preserve"> and</w:t>
      </w:r>
    </w:p>
    <w:p w14:paraId="7F7CE8F8" w14:textId="0247B664" w:rsidR="00340C6B" w:rsidRPr="0038774A" w:rsidRDefault="00340C6B" w:rsidP="00491CC2">
      <w:pPr>
        <w:pStyle w:val="Bullet"/>
        <w:rPr>
          <w:rFonts w:cstheme="minorHAnsi"/>
          <w:b w:val="0"/>
          <w:color w:val="auto"/>
          <w:szCs w:val="22"/>
        </w:rPr>
      </w:pPr>
      <w:r w:rsidRPr="00491CC2">
        <w:rPr>
          <w:rFonts w:cstheme="minorHAnsi"/>
          <w:b w:val="0"/>
          <w:color w:val="auto"/>
          <w:szCs w:val="22"/>
        </w:rPr>
        <w:t xml:space="preserve">impose high standards of transparency and account separation around their cost and revenue structures to ensure that funding for the </w:t>
      </w:r>
      <w:r w:rsidR="005F0AB3" w:rsidRPr="0038774A">
        <w:rPr>
          <w:rFonts w:eastAsia="Calibri" w:cstheme="minorHAnsi"/>
          <w:b w:val="0"/>
          <w:color w:val="auto"/>
          <w:szCs w:val="22"/>
        </w:rPr>
        <w:t xml:space="preserve">community service obligation </w:t>
      </w:r>
      <w:r w:rsidRPr="0038774A">
        <w:rPr>
          <w:rFonts w:cstheme="minorHAnsi"/>
          <w:b w:val="0"/>
          <w:color w:val="auto"/>
          <w:szCs w:val="22"/>
        </w:rPr>
        <w:t xml:space="preserve">is not used to cross-subsidise the offering of goods or services </w:t>
      </w:r>
      <w:r w:rsidR="00022413" w:rsidRPr="0038774A">
        <w:rPr>
          <w:rFonts w:cstheme="minorHAnsi"/>
          <w:b w:val="0"/>
          <w:color w:val="auto"/>
          <w:szCs w:val="22"/>
        </w:rPr>
        <w:t>not covered by the community service obligation</w:t>
      </w:r>
      <w:r w:rsidR="00DD4513" w:rsidRPr="0038774A">
        <w:rPr>
          <w:rFonts w:cstheme="minorHAnsi"/>
          <w:b w:val="0"/>
          <w:color w:val="auto"/>
          <w:szCs w:val="22"/>
        </w:rPr>
        <w:t>.</w:t>
      </w:r>
    </w:p>
    <w:p w14:paraId="56E1DF9D" w14:textId="142CD96C" w:rsidR="00340C6B" w:rsidRPr="00E55F18" w:rsidRDefault="00091E8F" w:rsidP="00340C6B">
      <w:pPr>
        <w:pStyle w:val="Heading4"/>
        <w:rPr>
          <w:rStyle w:val="normaltextrun"/>
        </w:rPr>
      </w:pPr>
      <w:r>
        <w:rPr>
          <w:rStyle w:val="normaltextrun"/>
        </w:rPr>
        <w:t>4</w:t>
      </w:r>
      <w:r w:rsidRPr="4554811C">
        <w:rPr>
          <w:rStyle w:val="normaltextrun"/>
        </w:rPr>
        <w:t>d</w:t>
      </w:r>
      <w:r w:rsidR="00340C6B" w:rsidRPr="4554811C">
        <w:rPr>
          <w:rStyle w:val="normaltextrun"/>
        </w:rPr>
        <w:t>. Provide a complaints mechanism</w:t>
      </w:r>
    </w:p>
    <w:p w14:paraId="324C72B6" w14:textId="759A65FF" w:rsidR="00340C6B" w:rsidRPr="009119AA" w:rsidRDefault="00340C6B" w:rsidP="4554811C">
      <w:pPr>
        <w:rPr>
          <w:rStyle w:val="normaltextrun"/>
          <w:rFonts w:cstheme="minorHAnsi"/>
          <w:color w:val="auto"/>
          <w:sz w:val="22"/>
          <w:szCs w:val="22"/>
        </w:rPr>
      </w:pPr>
      <w:r>
        <w:rPr>
          <w:rStyle w:val="normaltextrun"/>
          <w:rFonts w:cstheme="minorHAnsi"/>
          <w:color w:val="auto"/>
          <w:sz w:val="22"/>
          <w:szCs w:val="22"/>
        </w:rPr>
        <w:t>Parties</w:t>
      </w:r>
      <w:r w:rsidRPr="009119AA">
        <w:rPr>
          <w:rStyle w:val="normaltextrun"/>
          <w:rFonts w:cstheme="minorHAnsi"/>
          <w:color w:val="auto"/>
          <w:sz w:val="22"/>
          <w:szCs w:val="22"/>
        </w:rPr>
        <w:t xml:space="preserve"> will maintain complaints avenues for breaches of competitive neutrality and will make efforts to simplify</w:t>
      </w:r>
      <w:r w:rsidR="002C22CC">
        <w:rPr>
          <w:rStyle w:val="normaltextrun"/>
          <w:rFonts w:cstheme="minorHAnsi"/>
          <w:color w:val="auto"/>
          <w:sz w:val="22"/>
          <w:szCs w:val="22"/>
        </w:rPr>
        <w:t>, streamline and continuously improve</w:t>
      </w:r>
      <w:r w:rsidRPr="009119AA">
        <w:rPr>
          <w:rStyle w:val="normaltextrun"/>
          <w:rFonts w:cstheme="minorHAnsi"/>
          <w:color w:val="auto"/>
          <w:sz w:val="22"/>
          <w:szCs w:val="22"/>
        </w:rPr>
        <w:t xml:space="preserve"> their complaints processes.</w:t>
      </w:r>
    </w:p>
    <w:p w14:paraId="39D98071" w14:textId="05C358DB" w:rsidR="00340C6B" w:rsidRPr="009119AA" w:rsidRDefault="00340C6B" w:rsidP="4554811C">
      <w:pPr>
        <w:rPr>
          <w:rStyle w:val="normaltextrun"/>
          <w:rFonts w:cstheme="minorHAnsi"/>
          <w:color w:val="auto"/>
          <w:sz w:val="22"/>
          <w:szCs w:val="22"/>
        </w:rPr>
      </w:pPr>
      <w:r w:rsidRPr="009119AA">
        <w:rPr>
          <w:rStyle w:val="normaltextrun"/>
          <w:rFonts w:cstheme="minorHAnsi"/>
          <w:color w:val="auto"/>
          <w:sz w:val="22"/>
          <w:szCs w:val="22"/>
        </w:rPr>
        <w:t xml:space="preserve">At a minimum, </w:t>
      </w:r>
      <w:r w:rsidR="00930CC4">
        <w:rPr>
          <w:rStyle w:val="normaltextrun"/>
          <w:rFonts w:cstheme="minorHAnsi"/>
          <w:color w:val="auto"/>
          <w:sz w:val="22"/>
          <w:szCs w:val="22"/>
        </w:rPr>
        <w:t xml:space="preserve">the complaints </w:t>
      </w:r>
      <w:r w:rsidR="00930CC4" w:rsidRPr="4554811C">
        <w:rPr>
          <w:rStyle w:val="normaltextrun"/>
          <w:color w:val="auto"/>
          <w:sz w:val="22"/>
          <w:szCs w:val="22"/>
        </w:rPr>
        <w:t>mechanism</w:t>
      </w:r>
      <w:r w:rsidRPr="009119AA">
        <w:rPr>
          <w:rStyle w:val="normaltextrun"/>
          <w:rFonts w:cstheme="minorHAnsi"/>
          <w:color w:val="auto"/>
          <w:sz w:val="22"/>
          <w:szCs w:val="22"/>
        </w:rPr>
        <w:t xml:space="preserve"> </w:t>
      </w:r>
      <w:r w:rsidR="00ED77B9">
        <w:rPr>
          <w:rStyle w:val="normaltextrun"/>
          <w:rFonts w:cstheme="minorHAnsi"/>
          <w:color w:val="auto"/>
          <w:sz w:val="22"/>
          <w:szCs w:val="22"/>
        </w:rPr>
        <w:t xml:space="preserve">should </w:t>
      </w:r>
      <w:r w:rsidRPr="009119AA">
        <w:rPr>
          <w:rStyle w:val="normaltextrun"/>
          <w:rFonts w:cstheme="minorHAnsi"/>
          <w:color w:val="auto"/>
          <w:sz w:val="22"/>
          <w:szCs w:val="22"/>
        </w:rPr>
        <w:t>include:</w:t>
      </w:r>
    </w:p>
    <w:p w14:paraId="68213E19" w14:textId="179DB578" w:rsidR="00340C6B" w:rsidRPr="0038774A" w:rsidRDefault="00340C6B" w:rsidP="00491CC2">
      <w:pPr>
        <w:pStyle w:val="Bullet"/>
        <w:rPr>
          <w:rFonts w:cstheme="minorHAnsi"/>
          <w:b w:val="0"/>
          <w:color w:val="auto"/>
          <w:szCs w:val="22"/>
        </w:rPr>
      </w:pPr>
      <w:r w:rsidRPr="00491CC2">
        <w:rPr>
          <w:rFonts w:cstheme="minorHAnsi"/>
          <w:b w:val="0"/>
          <w:color w:val="auto"/>
          <w:szCs w:val="22"/>
        </w:rPr>
        <w:t xml:space="preserve">independent receipt and </w:t>
      </w:r>
      <w:r w:rsidR="00F626CE" w:rsidRPr="0038774A">
        <w:rPr>
          <w:rFonts w:cstheme="minorHAnsi"/>
          <w:b w:val="0"/>
          <w:color w:val="auto"/>
          <w:szCs w:val="22"/>
        </w:rPr>
        <w:t xml:space="preserve">consideration </w:t>
      </w:r>
      <w:r w:rsidRPr="0038774A">
        <w:rPr>
          <w:rFonts w:cstheme="minorHAnsi"/>
          <w:b w:val="0"/>
          <w:color w:val="auto"/>
          <w:szCs w:val="22"/>
        </w:rPr>
        <w:t>of complaints</w:t>
      </w:r>
      <w:r w:rsidR="00212D55" w:rsidRPr="0038774A">
        <w:rPr>
          <w:rFonts w:cstheme="minorHAnsi"/>
          <w:b w:val="0"/>
          <w:color w:val="auto"/>
          <w:szCs w:val="22"/>
        </w:rPr>
        <w:t>;</w:t>
      </w:r>
    </w:p>
    <w:p w14:paraId="5E58371F" w14:textId="432E5FF6" w:rsidR="00340C6B" w:rsidRPr="0038774A" w:rsidRDefault="00340C6B" w:rsidP="00491CC2">
      <w:pPr>
        <w:pStyle w:val="Bullet"/>
        <w:rPr>
          <w:rFonts w:cstheme="minorHAnsi"/>
          <w:b w:val="0"/>
          <w:color w:val="auto"/>
          <w:szCs w:val="22"/>
        </w:rPr>
      </w:pPr>
      <w:r w:rsidRPr="00491CC2">
        <w:rPr>
          <w:rFonts w:cstheme="minorHAnsi"/>
          <w:b w:val="0"/>
          <w:color w:val="auto"/>
          <w:szCs w:val="22"/>
        </w:rPr>
        <w:t>allowing complaints from any source</w:t>
      </w:r>
      <w:r w:rsidR="00212D55" w:rsidRPr="0038774A">
        <w:rPr>
          <w:rFonts w:cstheme="minorHAnsi"/>
          <w:b w:val="0"/>
          <w:color w:val="auto"/>
          <w:szCs w:val="22"/>
        </w:rPr>
        <w:t>;</w:t>
      </w:r>
    </w:p>
    <w:p w14:paraId="7F7ED52E" w14:textId="2D368E83" w:rsidR="006313E5" w:rsidRPr="0038774A" w:rsidRDefault="006313E5" w:rsidP="00491CC2">
      <w:pPr>
        <w:pStyle w:val="Bullet"/>
        <w:rPr>
          <w:b w:val="0"/>
          <w:color w:val="auto"/>
        </w:rPr>
      </w:pPr>
      <w:r w:rsidRPr="0038774A" w:rsidDel="00041801">
        <w:rPr>
          <w:b w:val="0"/>
          <w:color w:val="auto"/>
        </w:rPr>
        <w:t xml:space="preserve">undertaking investigations </w:t>
      </w:r>
      <w:r w:rsidRPr="0038774A">
        <w:rPr>
          <w:b w:val="0"/>
          <w:color w:val="auto"/>
        </w:rPr>
        <w:t xml:space="preserve">(where warranted) at </w:t>
      </w:r>
      <w:r w:rsidR="0022782F" w:rsidRPr="0038774A">
        <w:rPr>
          <w:b w:val="0"/>
          <w:color w:val="auto"/>
        </w:rPr>
        <w:t xml:space="preserve">low or </w:t>
      </w:r>
      <w:r w:rsidRPr="0038774A">
        <w:rPr>
          <w:b w:val="0"/>
          <w:color w:val="auto"/>
        </w:rPr>
        <w:t>no cost to the complainant</w:t>
      </w:r>
      <w:r w:rsidR="00360430">
        <w:rPr>
          <w:b w:val="0"/>
          <w:bCs w:val="0"/>
          <w:color w:val="auto"/>
        </w:rPr>
        <w:t xml:space="preserve"> </w:t>
      </w:r>
      <w:r w:rsidR="007B3EA9">
        <w:rPr>
          <w:b w:val="0"/>
          <w:bCs w:val="0"/>
          <w:color w:val="auto"/>
        </w:rPr>
        <w:t>where appropriate</w:t>
      </w:r>
      <w:r w:rsidRPr="0038774A">
        <w:rPr>
          <w:b w:val="0"/>
          <w:color w:val="auto"/>
        </w:rPr>
        <w:t>;</w:t>
      </w:r>
    </w:p>
    <w:p w14:paraId="27511E44" w14:textId="07E3424A" w:rsidR="00E523E5" w:rsidRPr="0038774A" w:rsidRDefault="00E523E5" w:rsidP="00491CC2">
      <w:pPr>
        <w:pStyle w:val="Bullet"/>
        <w:rPr>
          <w:rFonts w:cstheme="minorHAnsi"/>
          <w:b w:val="0"/>
          <w:color w:val="auto"/>
          <w:szCs w:val="22"/>
        </w:rPr>
      </w:pPr>
      <w:r w:rsidRPr="00491CC2">
        <w:rPr>
          <w:rFonts w:cstheme="minorHAnsi"/>
          <w:b w:val="0"/>
          <w:color w:val="auto"/>
          <w:szCs w:val="22"/>
        </w:rPr>
        <w:lastRenderedPageBreak/>
        <w:t xml:space="preserve">processes for dealing with vexatious </w:t>
      </w:r>
      <w:r w:rsidR="00F626CE" w:rsidRPr="0038774A">
        <w:rPr>
          <w:rFonts w:cstheme="minorHAnsi"/>
          <w:b w:val="0"/>
          <w:color w:val="auto"/>
          <w:szCs w:val="22"/>
        </w:rPr>
        <w:t xml:space="preserve">or </w:t>
      </w:r>
      <w:r w:rsidR="009C6074" w:rsidRPr="0038774A">
        <w:rPr>
          <w:rFonts w:cstheme="minorHAnsi"/>
          <w:b w:val="0"/>
          <w:color w:val="auto"/>
          <w:szCs w:val="22"/>
        </w:rPr>
        <w:t>out-of-scope</w:t>
      </w:r>
      <w:r w:rsidRPr="0038774A">
        <w:rPr>
          <w:rFonts w:cstheme="minorHAnsi"/>
          <w:b w:val="0"/>
          <w:color w:val="auto"/>
          <w:szCs w:val="22"/>
        </w:rPr>
        <w:t xml:space="preserve"> complaints</w:t>
      </w:r>
      <w:r w:rsidR="00212D55" w:rsidRPr="0038774A">
        <w:rPr>
          <w:rFonts w:cstheme="minorHAnsi"/>
          <w:b w:val="0"/>
          <w:color w:val="auto"/>
          <w:szCs w:val="22"/>
        </w:rPr>
        <w:t>;</w:t>
      </w:r>
      <w:r w:rsidR="00C16EE1">
        <w:rPr>
          <w:rFonts w:cstheme="minorHAnsi"/>
          <w:b w:val="0"/>
          <w:color w:val="auto"/>
          <w:szCs w:val="22"/>
        </w:rPr>
        <w:t xml:space="preserve"> and</w:t>
      </w:r>
    </w:p>
    <w:p w14:paraId="48C4AADB" w14:textId="513A8789" w:rsidR="00340C6B" w:rsidRPr="006200A5" w:rsidRDefault="00340C6B" w:rsidP="00491CC2">
      <w:pPr>
        <w:pStyle w:val="Bullet"/>
        <w:rPr>
          <w:b w:val="0"/>
          <w:color w:val="auto"/>
        </w:rPr>
      </w:pPr>
      <w:r w:rsidRPr="00491CC2">
        <w:rPr>
          <w:rFonts w:cstheme="minorHAnsi"/>
          <w:b w:val="0"/>
          <w:color w:val="auto"/>
          <w:szCs w:val="22"/>
        </w:rPr>
        <w:t xml:space="preserve">publishing investigation </w:t>
      </w:r>
      <w:r w:rsidR="00475CB8">
        <w:rPr>
          <w:rFonts w:cstheme="minorHAnsi"/>
          <w:b w:val="0"/>
          <w:bCs w:val="0"/>
          <w:color w:val="auto"/>
          <w:szCs w:val="22"/>
        </w:rPr>
        <w:t>reports</w:t>
      </w:r>
      <w:r w:rsidRPr="00491CC2">
        <w:rPr>
          <w:rFonts w:cstheme="minorHAnsi"/>
          <w:b w:val="0"/>
          <w:color w:val="auto"/>
          <w:szCs w:val="22"/>
        </w:rPr>
        <w:t xml:space="preserve">, to provide transparency over </w:t>
      </w:r>
      <w:r w:rsidRPr="0038774A">
        <w:rPr>
          <w:rStyle w:val="normaltextrun"/>
          <w:rFonts w:cstheme="minorHAnsi"/>
          <w:b w:val="0"/>
          <w:color w:val="auto"/>
          <w:szCs w:val="22"/>
        </w:rPr>
        <w:t xml:space="preserve">competitive neutrality </w:t>
      </w:r>
      <w:r w:rsidRPr="0038774A">
        <w:rPr>
          <w:rFonts w:cstheme="minorHAnsi"/>
          <w:b w:val="0"/>
          <w:color w:val="auto"/>
          <w:szCs w:val="22"/>
        </w:rPr>
        <w:t>breaches.</w:t>
      </w:r>
    </w:p>
    <w:p w14:paraId="67B7BB7B" w14:textId="39873EAD" w:rsidR="007E261D" w:rsidRPr="009119AA" w:rsidRDefault="007E261D" w:rsidP="00252FFB">
      <w:pPr>
        <w:pStyle w:val="ListBullet"/>
        <w:numPr>
          <w:ilvl w:val="0"/>
          <w:numId w:val="0"/>
        </w:numPr>
        <w:rPr>
          <w:rStyle w:val="normaltextrun"/>
          <w:rFonts w:eastAsiaTheme="minorHAnsi" w:cstheme="minorHAnsi"/>
          <w:color w:val="auto"/>
          <w:szCs w:val="22"/>
        </w:rPr>
      </w:pPr>
      <w:r>
        <w:rPr>
          <w:rFonts w:cstheme="minorHAnsi"/>
          <w:color w:val="auto"/>
          <w:szCs w:val="22"/>
        </w:rPr>
        <w:t>Parties are encouraged to publish</w:t>
      </w:r>
      <w:r w:rsidRPr="009119AA">
        <w:rPr>
          <w:rFonts w:cstheme="minorHAnsi"/>
          <w:color w:val="auto"/>
          <w:szCs w:val="22"/>
        </w:rPr>
        <w:t xml:space="preserve"> </w:t>
      </w:r>
      <w:r w:rsidR="00B31491">
        <w:rPr>
          <w:rFonts w:cstheme="minorHAnsi"/>
          <w:color w:val="auto"/>
          <w:szCs w:val="22"/>
        </w:rPr>
        <w:t xml:space="preserve">responses to </w:t>
      </w:r>
      <w:r>
        <w:rPr>
          <w:rFonts w:cstheme="minorHAnsi"/>
          <w:color w:val="auto"/>
          <w:szCs w:val="22"/>
        </w:rPr>
        <w:t>competitive</w:t>
      </w:r>
      <w:r w:rsidR="001022EA">
        <w:rPr>
          <w:rFonts w:cstheme="minorHAnsi"/>
          <w:color w:val="auto"/>
          <w:szCs w:val="22"/>
        </w:rPr>
        <w:t xml:space="preserve"> neutrality</w:t>
      </w:r>
      <w:r>
        <w:rPr>
          <w:rFonts w:cstheme="minorHAnsi"/>
          <w:color w:val="auto"/>
          <w:szCs w:val="22"/>
        </w:rPr>
        <w:t xml:space="preserve"> </w:t>
      </w:r>
      <w:r w:rsidR="00FE25CE">
        <w:rPr>
          <w:rFonts w:cstheme="minorHAnsi"/>
          <w:color w:val="auto"/>
          <w:szCs w:val="22"/>
        </w:rPr>
        <w:t>investigation</w:t>
      </w:r>
      <w:r w:rsidR="00475CB8">
        <w:rPr>
          <w:rFonts w:cstheme="minorHAnsi"/>
          <w:color w:val="auto"/>
          <w:szCs w:val="22"/>
        </w:rPr>
        <w:t xml:space="preserve"> report</w:t>
      </w:r>
      <w:r w:rsidR="00FE25CE">
        <w:rPr>
          <w:rFonts w:cstheme="minorHAnsi"/>
          <w:color w:val="auto"/>
          <w:szCs w:val="22"/>
        </w:rPr>
        <w:t>s</w:t>
      </w:r>
      <w:r w:rsidR="00B31491">
        <w:rPr>
          <w:rFonts w:cstheme="minorHAnsi"/>
          <w:color w:val="auto"/>
          <w:szCs w:val="22"/>
        </w:rPr>
        <w:t>.</w:t>
      </w:r>
    </w:p>
    <w:p w14:paraId="3BDB67B4" w14:textId="0747385A" w:rsidR="00340C6B" w:rsidRPr="009119AA" w:rsidRDefault="00091E8F" w:rsidP="00252FFB">
      <w:pPr>
        <w:pStyle w:val="Heading4"/>
        <w:keepNext/>
        <w:rPr>
          <w:rFonts w:asciiTheme="minorHAnsi" w:hAnsiTheme="minorHAnsi" w:cstheme="minorHAnsi"/>
          <w:color w:val="auto"/>
          <w:sz w:val="22"/>
          <w:szCs w:val="22"/>
        </w:rPr>
      </w:pPr>
      <w:r>
        <w:t>4</w:t>
      </w:r>
      <w:r w:rsidR="00340C6B" w:rsidRPr="009119AA">
        <w:t>e. Public interest exemption and review</w:t>
      </w:r>
    </w:p>
    <w:p w14:paraId="78C245B7" w14:textId="157EC629" w:rsidR="00BC7A10" w:rsidRPr="006200A5" w:rsidRDefault="00D01688" w:rsidP="00BC54BA">
      <w:pPr>
        <w:rPr>
          <w:color w:val="auto"/>
          <w:sz w:val="22"/>
        </w:rPr>
      </w:pPr>
      <w:r w:rsidRPr="00D01688" w:rsidDel="0034631E">
        <w:rPr>
          <w:rFonts w:eastAsiaTheme="minorEastAsia" w:cstheme="minorHAnsi"/>
          <w:color w:val="auto"/>
          <w:sz w:val="22"/>
          <w:szCs w:val="22"/>
          <w:lang w:eastAsia="zh-CN"/>
        </w:rPr>
        <w:t xml:space="preserve">Government decisions </w:t>
      </w:r>
      <w:r w:rsidR="00366475" w:rsidRPr="006200A5">
        <w:rPr>
          <w:color w:val="auto"/>
          <w:sz w:val="22"/>
        </w:rPr>
        <w:t xml:space="preserve">must not </w:t>
      </w:r>
      <w:r w:rsidRPr="00D01688" w:rsidDel="0034631E">
        <w:rPr>
          <w:rFonts w:eastAsiaTheme="minorEastAsia" w:cstheme="minorHAnsi"/>
          <w:color w:val="auto"/>
          <w:sz w:val="22"/>
          <w:szCs w:val="22"/>
          <w:lang w:eastAsia="zh-CN"/>
        </w:rPr>
        <w:t xml:space="preserve">allow </w:t>
      </w:r>
      <w:r w:rsidR="004F58E9">
        <w:rPr>
          <w:rFonts w:eastAsiaTheme="minorEastAsia" w:cstheme="minorHAnsi"/>
          <w:color w:val="auto"/>
          <w:sz w:val="22"/>
          <w:szCs w:val="22"/>
          <w:lang w:eastAsia="zh-CN"/>
        </w:rPr>
        <w:t xml:space="preserve">significant </w:t>
      </w:r>
      <w:r w:rsidRPr="00D01688" w:rsidDel="0034631E">
        <w:rPr>
          <w:rFonts w:eastAsiaTheme="minorEastAsia" w:cstheme="minorHAnsi"/>
          <w:color w:val="auto"/>
          <w:sz w:val="22"/>
          <w:szCs w:val="22"/>
          <w:lang w:eastAsia="zh-CN"/>
        </w:rPr>
        <w:t xml:space="preserve">government </w:t>
      </w:r>
      <w:r w:rsidR="00C078E3">
        <w:rPr>
          <w:rFonts w:eastAsiaTheme="minorEastAsia" w:cstheme="minorHAnsi"/>
          <w:color w:val="auto"/>
          <w:sz w:val="22"/>
          <w:szCs w:val="22"/>
          <w:lang w:eastAsia="zh-CN"/>
        </w:rPr>
        <w:t xml:space="preserve">business activities </w:t>
      </w:r>
      <w:r w:rsidRPr="00D01688" w:rsidDel="0034631E">
        <w:rPr>
          <w:rFonts w:eastAsiaTheme="minorEastAsia" w:cstheme="minorHAnsi"/>
          <w:color w:val="auto"/>
          <w:sz w:val="22"/>
          <w:szCs w:val="22"/>
          <w:lang w:eastAsia="zh-CN"/>
        </w:rPr>
        <w:t xml:space="preserve">to receive a </w:t>
      </w:r>
      <w:r w:rsidR="00FF51B5">
        <w:rPr>
          <w:rFonts w:eastAsiaTheme="minorEastAsia" w:cstheme="minorHAnsi"/>
          <w:color w:val="auto"/>
          <w:sz w:val="22"/>
          <w:szCs w:val="22"/>
          <w:lang w:eastAsia="zh-CN"/>
        </w:rPr>
        <w:t xml:space="preserve">net </w:t>
      </w:r>
      <w:r w:rsidRPr="00D01688" w:rsidDel="0034631E">
        <w:rPr>
          <w:rFonts w:eastAsiaTheme="minorEastAsia" w:cstheme="minorHAnsi"/>
          <w:color w:val="auto"/>
          <w:sz w:val="22"/>
          <w:szCs w:val="22"/>
          <w:lang w:eastAsia="zh-CN"/>
        </w:rPr>
        <w:t xml:space="preserve">competitive advantage from their government ownership </w:t>
      </w:r>
      <w:r w:rsidR="00BC7A10" w:rsidRPr="006200A5">
        <w:rPr>
          <w:color w:val="auto"/>
          <w:sz w:val="22"/>
        </w:rPr>
        <w:t>unless it can be demonstrated that:</w:t>
      </w:r>
    </w:p>
    <w:p w14:paraId="2F70669B" w14:textId="5D4680B1" w:rsidR="00BC7A10" w:rsidRPr="006200A5" w:rsidRDefault="00BC7A10" w:rsidP="00BC7A10">
      <w:pPr>
        <w:pStyle w:val="Bullet"/>
        <w:rPr>
          <w:color w:val="auto"/>
        </w:rPr>
      </w:pPr>
      <w:r w:rsidRPr="006200A5">
        <w:rPr>
          <w:b w:val="0"/>
          <w:color w:val="auto"/>
        </w:rPr>
        <w:t xml:space="preserve">the benefits of the restriction </w:t>
      </w:r>
      <w:r w:rsidR="00DD773F" w:rsidRPr="006200A5">
        <w:rPr>
          <w:b w:val="0"/>
          <w:color w:val="auto"/>
        </w:rPr>
        <w:t>to</w:t>
      </w:r>
      <w:r w:rsidRPr="006200A5">
        <w:rPr>
          <w:b w:val="0"/>
          <w:color w:val="auto"/>
        </w:rPr>
        <w:t xml:space="preserve"> competition </w:t>
      </w:r>
      <w:r w:rsidR="008D06B3" w:rsidRPr="006200A5">
        <w:rPr>
          <w:b w:val="0"/>
          <w:color w:val="auto"/>
        </w:rPr>
        <w:t xml:space="preserve">to the community </w:t>
      </w:r>
      <w:r w:rsidRPr="006200A5">
        <w:rPr>
          <w:b w:val="0"/>
          <w:color w:val="auto"/>
        </w:rPr>
        <w:t>as a whole outweigh the costs; and</w:t>
      </w:r>
    </w:p>
    <w:p w14:paraId="30AFE812" w14:textId="51838ADC" w:rsidR="00ED4671" w:rsidRDefault="00B26E5F" w:rsidP="00B26E5F">
      <w:pPr>
        <w:pStyle w:val="Bullet"/>
        <w:rPr>
          <w:b w:val="0"/>
          <w:color w:val="auto"/>
        </w:rPr>
      </w:pPr>
      <w:r w:rsidRPr="006200A5">
        <w:rPr>
          <w:b w:val="0"/>
          <w:color w:val="auto"/>
        </w:rPr>
        <w:t>the objectives of the policy, decision or action cannot be achieved by another approach that</w:t>
      </w:r>
      <w:r w:rsidR="00ED4671">
        <w:rPr>
          <w:b w:val="0"/>
          <w:color w:val="auto"/>
        </w:rPr>
        <w:t>:</w:t>
      </w:r>
    </w:p>
    <w:p w14:paraId="15E832BC" w14:textId="57EAB392" w:rsidR="00ED4671" w:rsidRPr="009C1C51" w:rsidRDefault="00B26E5F" w:rsidP="009C1C51">
      <w:pPr>
        <w:pStyle w:val="Dash"/>
        <w:rPr>
          <w:b w:val="0"/>
        </w:rPr>
      </w:pPr>
      <w:r w:rsidRPr="009C1C51">
        <w:rPr>
          <w:b w:val="0"/>
        </w:rPr>
        <w:t>does not restrict competition or lessens the restriction on competition</w:t>
      </w:r>
      <w:r w:rsidR="00ED4671" w:rsidRPr="009C1C51">
        <w:rPr>
          <w:b w:val="0"/>
        </w:rPr>
        <w:t>;</w:t>
      </w:r>
      <w:r w:rsidRPr="009C1C51">
        <w:rPr>
          <w:b w:val="0"/>
        </w:rPr>
        <w:t xml:space="preserve"> and</w:t>
      </w:r>
    </w:p>
    <w:p w14:paraId="3C51F0E0" w14:textId="1688B72F" w:rsidR="00B26E5F" w:rsidRPr="006200A5" w:rsidRDefault="00B26E5F" w:rsidP="009C1C51">
      <w:pPr>
        <w:pStyle w:val="Dash"/>
      </w:pPr>
      <w:r w:rsidRPr="009C1C51">
        <w:rPr>
          <w:b w:val="0"/>
        </w:rPr>
        <w:t>has net community benefits that are at least as high.</w:t>
      </w:r>
    </w:p>
    <w:p w14:paraId="70A02F2F" w14:textId="51228619" w:rsidR="00D01688" w:rsidRPr="00D01688" w:rsidRDefault="00D01688" w:rsidP="00D01688">
      <w:pPr>
        <w:rPr>
          <w:rFonts w:eastAsiaTheme="minorEastAsia" w:cstheme="minorHAnsi"/>
          <w:color w:val="auto"/>
          <w:sz w:val="22"/>
          <w:szCs w:val="22"/>
          <w:lang w:eastAsia="zh-CN"/>
        </w:rPr>
      </w:pPr>
      <w:r w:rsidRPr="00D01688">
        <w:rPr>
          <w:rFonts w:eastAsiaTheme="minorEastAsia" w:cstheme="minorHAnsi"/>
          <w:color w:val="auto"/>
          <w:sz w:val="22"/>
          <w:szCs w:val="22"/>
          <w:lang w:eastAsia="zh-CN"/>
        </w:rPr>
        <w:t xml:space="preserve">To ensure any public interest </w:t>
      </w:r>
      <w:r w:rsidR="0030671E">
        <w:rPr>
          <w:rFonts w:eastAsiaTheme="minorEastAsia" w:cstheme="minorHAnsi"/>
          <w:color w:val="auto"/>
          <w:sz w:val="22"/>
          <w:szCs w:val="22"/>
          <w:lang w:eastAsia="zh-CN"/>
        </w:rPr>
        <w:t>test</w:t>
      </w:r>
      <w:r w:rsidR="00B768DA">
        <w:rPr>
          <w:rFonts w:eastAsiaTheme="minorEastAsia" w:cstheme="minorHAnsi"/>
          <w:color w:val="auto"/>
          <w:sz w:val="22"/>
          <w:szCs w:val="22"/>
          <w:lang w:eastAsia="zh-CN"/>
        </w:rPr>
        <w:t xml:space="preserve"> </w:t>
      </w:r>
      <w:r w:rsidRPr="00D01688">
        <w:rPr>
          <w:rFonts w:eastAsiaTheme="minorEastAsia" w:cstheme="minorHAnsi"/>
          <w:color w:val="auto"/>
          <w:sz w:val="22"/>
          <w:szCs w:val="22"/>
          <w:lang w:eastAsia="zh-CN"/>
        </w:rPr>
        <w:t>exemptions under this Principle remain appropriate:</w:t>
      </w:r>
    </w:p>
    <w:p w14:paraId="28BF067A" w14:textId="77777777" w:rsidR="00D01688" w:rsidRPr="006200A5" w:rsidRDefault="00D01688" w:rsidP="00390B31">
      <w:pPr>
        <w:pStyle w:val="Bullet"/>
        <w:rPr>
          <w:b w:val="0"/>
          <w:color w:val="auto"/>
          <w:lang w:eastAsia="zh-CN"/>
        </w:rPr>
      </w:pPr>
      <w:r w:rsidRPr="006200A5">
        <w:rPr>
          <w:b w:val="0"/>
          <w:color w:val="auto"/>
          <w:lang w:eastAsia="zh-CN"/>
        </w:rPr>
        <w:t>any decisions that restrict competition will be reviewed at the earliest of:</w:t>
      </w:r>
    </w:p>
    <w:p w14:paraId="436849CA" w14:textId="77777777" w:rsidR="00D01688" w:rsidRPr="006200A5" w:rsidRDefault="00D01688" w:rsidP="00390B31">
      <w:pPr>
        <w:pStyle w:val="Dash"/>
        <w:rPr>
          <w:b w:val="0"/>
          <w:color w:val="auto"/>
          <w:lang w:eastAsia="zh-CN"/>
        </w:rPr>
      </w:pPr>
      <w:r w:rsidRPr="006200A5">
        <w:rPr>
          <w:b w:val="0"/>
          <w:color w:val="auto"/>
          <w:lang w:eastAsia="zh-CN"/>
        </w:rPr>
        <w:t>whenever decisions or policies are being reviewed, for example, as part of a sunsetting review of legislative instruments, renewal of contracts or as part of policy evaluations, or</w:t>
      </w:r>
    </w:p>
    <w:p w14:paraId="12E3B190" w14:textId="5FE6E567" w:rsidR="00D01688" w:rsidRPr="006200A5" w:rsidRDefault="00D01688" w:rsidP="00390B31">
      <w:pPr>
        <w:pStyle w:val="Dash"/>
        <w:rPr>
          <w:b w:val="0"/>
          <w:color w:val="auto"/>
          <w:lang w:eastAsia="zh-CN"/>
        </w:rPr>
      </w:pPr>
      <w:r w:rsidRPr="006200A5">
        <w:rPr>
          <w:b w:val="0"/>
          <w:color w:val="auto"/>
          <w:lang w:eastAsia="zh-CN"/>
        </w:rPr>
        <w:t>every 10 years.</w:t>
      </w:r>
    </w:p>
    <w:p w14:paraId="5C544A21" w14:textId="409B5719" w:rsidR="00390B31" w:rsidRPr="006200A5" w:rsidRDefault="00D01688" w:rsidP="00CB58AB">
      <w:pPr>
        <w:pStyle w:val="Bullet"/>
        <w:rPr>
          <w:color w:val="auto"/>
        </w:rPr>
        <w:sectPr w:rsidR="00390B31" w:rsidRPr="006200A5" w:rsidSect="00340C6B">
          <w:pgSz w:w="11906" w:h="16838"/>
          <w:pgMar w:top="1440" w:right="1440" w:bottom="1135" w:left="1440" w:header="708" w:footer="708" w:gutter="0"/>
          <w:cols w:space="708"/>
          <w:docGrid w:linePitch="360"/>
        </w:sectPr>
      </w:pPr>
      <w:r w:rsidRPr="006200A5">
        <w:rPr>
          <w:b w:val="0"/>
          <w:color w:val="auto"/>
          <w:lang w:eastAsia="zh-CN"/>
        </w:rPr>
        <w:t xml:space="preserve">the review must consider whether the public interest test </w:t>
      </w:r>
      <w:r w:rsidR="004D6FA1" w:rsidRPr="006200A5">
        <w:rPr>
          <w:b w:val="0"/>
          <w:color w:val="auto"/>
          <w:lang w:eastAsia="zh-CN"/>
        </w:rPr>
        <w:t>exemption</w:t>
      </w:r>
      <w:r w:rsidRPr="006200A5">
        <w:rPr>
          <w:b w:val="0"/>
          <w:color w:val="auto"/>
          <w:lang w:eastAsia="zh-CN"/>
        </w:rPr>
        <w:t xml:space="preserve"> is still valid or whether the decision can be implemented in an alternative way that is more consistent with the Principle.</w:t>
      </w:r>
      <w:bookmarkStart w:id="129" w:name="_Ref176457809"/>
    </w:p>
    <w:p w14:paraId="28ACB1CD" w14:textId="226930C7" w:rsidR="00340C6B" w:rsidRPr="00A621BD" w:rsidRDefault="00340C6B" w:rsidP="00340C6B">
      <w:pPr>
        <w:pStyle w:val="Heading2"/>
      </w:pPr>
      <w:bookmarkStart w:id="130" w:name="_Toc181368373"/>
      <w:r w:rsidRPr="00A621BD">
        <w:lastRenderedPageBreak/>
        <w:t xml:space="preserve">Schedule </w:t>
      </w:r>
      <w:r w:rsidR="006865CB">
        <w:t>5</w:t>
      </w:r>
      <w:r w:rsidRPr="00A621BD">
        <w:t xml:space="preserve">: </w:t>
      </w:r>
      <w:r w:rsidR="00B9238B">
        <w:t>Governments should p</w:t>
      </w:r>
      <w:r w:rsidRPr="00105591">
        <w:t>romote</w:t>
      </w:r>
      <w:r w:rsidRPr="00A621BD">
        <w:t xml:space="preserve"> a single national market</w:t>
      </w:r>
      <w:bookmarkEnd w:id="129"/>
      <w:bookmarkEnd w:id="130"/>
    </w:p>
    <w:p w14:paraId="042DC8D6" w14:textId="77777777" w:rsidR="00340C6B" w:rsidRPr="00A621BD" w:rsidRDefault="00340C6B" w:rsidP="00340C6B">
      <w:pPr>
        <w:pStyle w:val="Heading3"/>
        <w:rPr>
          <w:color w:val="auto"/>
        </w:rPr>
      </w:pPr>
      <w:bookmarkStart w:id="131" w:name="_Toc181368374"/>
      <w:r w:rsidRPr="00A621BD">
        <w:rPr>
          <w:color w:val="auto"/>
        </w:rPr>
        <w:t>Policy intent</w:t>
      </w:r>
      <w:bookmarkEnd w:id="131"/>
    </w:p>
    <w:p w14:paraId="05F83D17" w14:textId="6FA77B98" w:rsidR="00BB5996" w:rsidRDefault="00340C6B" w:rsidP="00340C6B">
      <w:pPr>
        <w:rPr>
          <w:color w:val="auto"/>
          <w:sz w:val="22"/>
          <w:szCs w:val="22"/>
        </w:rPr>
      </w:pPr>
      <w:r w:rsidRPr="00105591">
        <w:rPr>
          <w:color w:val="auto"/>
          <w:sz w:val="22"/>
          <w:szCs w:val="22"/>
        </w:rPr>
        <w:t xml:space="preserve">Unnecessary regulatory barriers to the movement of goods, </w:t>
      </w:r>
      <w:r w:rsidR="00E3091E">
        <w:rPr>
          <w:color w:val="auto"/>
          <w:sz w:val="22"/>
          <w:szCs w:val="22"/>
        </w:rPr>
        <w:t xml:space="preserve">services and </w:t>
      </w:r>
      <w:r w:rsidR="00261296">
        <w:rPr>
          <w:color w:val="auto"/>
          <w:sz w:val="22"/>
          <w:szCs w:val="22"/>
        </w:rPr>
        <w:t>workers</w:t>
      </w:r>
      <w:r w:rsidR="00261296" w:rsidRPr="00105591">
        <w:rPr>
          <w:color w:val="auto"/>
          <w:sz w:val="22"/>
          <w:szCs w:val="22"/>
        </w:rPr>
        <w:t xml:space="preserve"> </w:t>
      </w:r>
      <w:r w:rsidRPr="00105591">
        <w:rPr>
          <w:color w:val="auto"/>
          <w:sz w:val="22"/>
          <w:szCs w:val="22"/>
        </w:rPr>
        <w:t>across Australia restrict competition</w:t>
      </w:r>
      <w:r w:rsidR="00874F3D">
        <w:rPr>
          <w:color w:val="auto"/>
          <w:sz w:val="22"/>
          <w:szCs w:val="22"/>
        </w:rPr>
        <w:t>. This</w:t>
      </w:r>
      <w:r w:rsidR="00874F3D" w:rsidRPr="00105591">
        <w:rPr>
          <w:color w:val="auto"/>
          <w:sz w:val="22"/>
          <w:szCs w:val="22"/>
        </w:rPr>
        <w:t xml:space="preserve"> </w:t>
      </w:r>
      <w:r w:rsidRPr="00105591">
        <w:rPr>
          <w:color w:val="auto"/>
          <w:sz w:val="22"/>
          <w:szCs w:val="22"/>
        </w:rPr>
        <w:t>rais</w:t>
      </w:r>
      <w:r w:rsidR="004D5099">
        <w:rPr>
          <w:color w:val="auto"/>
          <w:sz w:val="22"/>
          <w:szCs w:val="22"/>
        </w:rPr>
        <w:t>es</w:t>
      </w:r>
      <w:r w:rsidRPr="00105591">
        <w:rPr>
          <w:color w:val="auto"/>
          <w:sz w:val="22"/>
          <w:szCs w:val="22"/>
        </w:rPr>
        <w:t xml:space="preserve"> costs, </w:t>
      </w:r>
      <w:r w:rsidR="004D5099" w:rsidRPr="00105591">
        <w:rPr>
          <w:color w:val="auto"/>
          <w:sz w:val="22"/>
          <w:szCs w:val="22"/>
        </w:rPr>
        <w:t>reduc</w:t>
      </w:r>
      <w:r w:rsidR="004D5099">
        <w:rPr>
          <w:color w:val="auto"/>
          <w:sz w:val="22"/>
          <w:szCs w:val="22"/>
        </w:rPr>
        <w:t>es</w:t>
      </w:r>
      <w:r w:rsidR="004D5099" w:rsidRPr="00105591">
        <w:rPr>
          <w:color w:val="auto"/>
          <w:sz w:val="22"/>
          <w:szCs w:val="22"/>
        </w:rPr>
        <w:t xml:space="preserve"> </w:t>
      </w:r>
      <w:r w:rsidRPr="00105591">
        <w:rPr>
          <w:color w:val="auto"/>
          <w:sz w:val="22"/>
          <w:szCs w:val="22"/>
        </w:rPr>
        <w:t xml:space="preserve">choice and </w:t>
      </w:r>
      <w:r w:rsidR="004D5099" w:rsidRPr="00105591">
        <w:rPr>
          <w:color w:val="auto"/>
          <w:sz w:val="22"/>
          <w:szCs w:val="22"/>
        </w:rPr>
        <w:t>constrain</w:t>
      </w:r>
      <w:r w:rsidR="004D5099">
        <w:rPr>
          <w:color w:val="auto"/>
          <w:sz w:val="22"/>
          <w:szCs w:val="22"/>
        </w:rPr>
        <w:t>s</w:t>
      </w:r>
      <w:r w:rsidR="004D5099" w:rsidRPr="00105591">
        <w:rPr>
          <w:color w:val="auto"/>
          <w:sz w:val="22"/>
          <w:szCs w:val="22"/>
        </w:rPr>
        <w:t xml:space="preserve"> </w:t>
      </w:r>
      <w:r w:rsidRPr="00105591">
        <w:rPr>
          <w:color w:val="auto"/>
          <w:sz w:val="22"/>
          <w:szCs w:val="22"/>
        </w:rPr>
        <w:t>labour mobility.</w:t>
      </w:r>
    </w:p>
    <w:p w14:paraId="6DE2DB7C" w14:textId="4F73517C" w:rsidR="00340C6B" w:rsidRPr="00105591" w:rsidRDefault="00340C6B" w:rsidP="00BB5996">
      <w:pPr>
        <w:rPr>
          <w:color w:val="auto"/>
          <w:sz w:val="22"/>
          <w:szCs w:val="22"/>
        </w:rPr>
      </w:pPr>
      <w:r w:rsidRPr="1572E084">
        <w:rPr>
          <w:color w:val="auto"/>
          <w:sz w:val="22"/>
          <w:szCs w:val="22"/>
        </w:rPr>
        <w:t>A single national market will improve the flow of goods</w:t>
      </w:r>
      <w:r w:rsidRPr="009E1C87">
        <w:rPr>
          <w:color w:val="auto"/>
          <w:sz w:val="22"/>
          <w:szCs w:val="22"/>
        </w:rPr>
        <w:t>, services and</w:t>
      </w:r>
      <w:r w:rsidRPr="1572E084">
        <w:rPr>
          <w:color w:val="auto"/>
          <w:sz w:val="22"/>
          <w:szCs w:val="22"/>
        </w:rPr>
        <w:t xml:space="preserve"> </w:t>
      </w:r>
      <w:r w:rsidR="00E3091E">
        <w:rPr>
          <w:color w:val="auto"/>
          <w:sz w:val="22"/>
          <w:szCs w:val="22"/>
        </w:rPr>
        <w:t>workers across</w:t>
      </w:r>
      <w:r w:rsidRPr="1572E084">
        <w:rPr>
          <w:color w:val="auto"/>
          <w:sz w:val="22"/>
          <w:szCs w:val="22"/>
        </w:rPr>
        <w:t xml:space="preserve"> state and territory borders, improv</w:t>
      </w:r>
      <w:r w:rsidR="00A8133E" w:rsidRPr="1572E084">
        <w:rPr>
          <w:color w:val="auto"/>
          <w:sz w:val="22"/>
          <w:szCs w:val="22"/>
        </w:rPr>
        <w:t>ing</w:t>
      </w:r>
      <w:r w:rsidRPr="1572E084">
        <w:rPr>
          <w:color w:val="auto"/>
          <w:sz w:val="22"/>
          <w:szCs w:val="22"/>
        </w:rPr>
        <w:t xml:space="preserve"> outcomes for Australians and help</w:t>
      </w:r>
      <w:r w:rsidR="00A8133E" w:rsidRPr="1572E084">
        <w:rPr>
          <w:color w:val="auto"/>
          <w:sz w:val="22"/>
          <w:szCs w:val="22"/>
        </w:rPr>
        <w:t>ing</w:t>
      </w:r>
      <w:r w:rsidRPr="1572E084">
        <w:rPr>
          <w:color w:val="auto"/>
          <w:sz w:val="22"/>
          <w:szCs w:val="22"/>
        </w:rPr>
        <w:t xml:space="preserve"> Australia </w:t>
      </w:r>
      <w:r w:rsidR="00BB5996" w:rsidRPr="1572E084">
        <w:rPr>
          <w:color w:val="auto"/>
          <w:sz w:val="22"/>
          <w:szCs w:val="22"/>
        </w:rPr>
        <w:t xml:space="preserve">to </w:t>
      </w:r>
      <w:r w:rsidRPr="1572E084">
        <w:rPr>
          <w:color w:val="auto"/>
          <w:sz w:val="22"/>
          <w:szCs w:val="22"/>
        </w:rPr>
        <w:t>compete internationally.</w:t>
      </w:r>
      <w:r w:rsidR="00BB5996" w:rsidRPr="1572E084">
        <w:rPr>
          <w:color w:val="auto"/>
          <w:sz w:val="22"/>
          <w:szCs w:val="22"/>
        </w:rPr>
        <w:t xml:space="preserve"> R</w:t>
      </w:r>
      <w:r w:rsidRPr="1572E084">
        <w:rPr>
          <w:color w:val="auto"/>
          <w:sz w:val="22"/>
          <w:szCs w:val="22"/>
        </w:rPr>
        <w:t>emoving barriers to interstate trade in:</w:t>
      </w:r>
    </w:p>
    <w:p w14:paraId="330B1B69" w14:textId="2E618F12" w:rsidR="00340C6B" w:rsidRPr="006200A5" w:rsidRDefault="009D640B" w:rsidP="00340C6B">
      <w:pPr>
        <w:pStyle w:val="Bullet"/>
        <w:rPr>
          <w:b w:val="0"/>
          <w:color w:val="auto"/>
        </w:rPr>
      </w:pPr>
      <w:r w:rsidRPr="006200A5">
        <w:rPr>
          <w:b w:val="0"/>
          <w:color w:val="auto"/>
        </w:rPr>
        <w:t>g</w:t>
      </w:r>
      <w:r w:rsidR="00340C6B" w:rsidRPr="006200A5">
        <w:rPr>
          <w:b w:val="0"/>
          <w:color w:val="auto"/>
        </w:rPr>
        <w:t>oods</w:t>
      </w:r>
      <w:r w:rsidRPr="006200A5">
        <w:rPr>
          <w:b w:val="0"/>
          <w:color w:val="auto"/>
        </w:rPr>
        <w:t xml:space="preserve">, such as </w:t>
      </w:r>
      <w:r w:rsidR="00340C6B" w:rsidRPr="006200A5">
        <w:rPr>
          <w:b w:val="0"/>
          <w:color w:val="auto"/>
        </w:rPr>
        <w:t>those arising through differing regulatory standards, will support a greater variety of products and lower prices</w:t>
      </w:r>
      <w:r w:rsidR="00340C6B" w:rsidRPr="006200A5" w:rsidDel="00951EF4">
        <w:rPr>
          <w:b w:val="0"/>
          <w:color w:val="auto"/>
        </w:rPr>
        <w:t xml:space="preserve">, </w:t>
      </w:r>
      <w:r w:rsidR="00340C6B" w:rsidRPr="006200A5">
        <w:rPr>
          <w:b w:val="0"/>
          <w:color w:val="auto"/>
        </w:rPr>
        <w:t>and</w:t>
      </w:r>
    </w:p>
    <w:p w14:paraId="4C274C42" w14:textId="4A2D1C27" w:rsidR="00340C6B" w:rsidRPr="006200A5" w:rsidRDefault="00340C6B" w:rsidP="00340C6B">
      <w:pPr>
        <w:pStyle w:val="Bullet"/>
        <w:rPr>
          <w:b w:val="0"/>
          <w:color w:val="auto"/>
        </w:rPr>
      </w:pPr>
      <w:r w:rsidRPr="006200A5">
        <w:rPr>
          <w:b w:val="0"/>
          <w:color w:val="auto"/>
        </w:rPr>
        <w:t>services</w:t>
      </w:r>
      <w:r w:rsidR="009D640B" w:rsidRPr="006200A5">
        <w:rPr>
          <w:b w:val="0"/>
          <w:color w:val="auto"/>
        </w:rPr>
        <w:t>, such as</w:t>
      </w:r>
      <w:r w:rsidRPr="006200A5">
        <w:rPr>
          <w:b w:val="0"/>
          <w:color w:val="auto"/>
        </w:rPr>
        <w:t xml:space="preserve"> those arising through differing recognition of professional licences and registrations for workers, will improve labour mobility, prevent costly duplication and help to address skills shortages.</w:t>
      </w:r>
    </w:p>
    <w:p w14:paraId="1AA553E6" w14:textId="77777777" w:rsidR="00340C6B" w:rsidRPr="00A93AAC" w:rsidRDefault="00340C6B" w:rsidP="00340C6B">
      <w:pPr>
        <w:pStyle w:val="Heading3"/>
      </w:pPr>
      <w:bookmarkStart w:id="132" w:name="_Toc181368375"/>
      <w:r w:rsidRPr="00A93AAC">
        <w:t>Ongoing requirements</w:t>
      </w:r>
      <w:bookmarkEnd w:id="132"/>
    </w:p>
    <w:p w14:paraId="539062D0" w14:textId="474A2DC3" w:rsidR="00340C6B" w:rsidRPr="00A621BD" w:rsidRDefault="00091E8F" w:rsidP="00340C6B">
      <w:pPr>
        <w:pStyle w:val="Heading4"/>
        <w:rPr>
          <w:color w:val="auto"/>
        </w:rPr>
      </w:pPr>
      <w:r>
        <w:t>5</w:t>
      </w:r>
      <w:r w:rsidR="00340C6B" w:rsidRPr="00A621BD">
        <w:t xml:space="preserve">a. Application to decisions that could create or </w:t>
      </w:r>
      <w:r w:rsidR="00340C6B" w:rsidRPr="00E06613">
        <w:t>entrench barriers to interstate trade</w:t>
      </w:r>
    </w:p>
    <w:p w14:paraId="652BB19B" w14:textId="1B989B14" w:rsidR="00340C6B" w:rsidRPr="006200A5" w:rsidRDefault="00340C6B" w:rsidP="00340C6B">
      <w:pPr>
        <w:pStyle w:val="BodyText"/>
        <w:rPr>
          <w:color w:val="auto"/>
        </w:rPr>
      </w:pPr>
      <w:r w:rsidRPr="006200A5">
        <w:rPr>
          <w:color w:val="auto"/>
        </w:rPr>
        <w:t xml:space="preserve">Parties will consider this </w:t>
      </w:r>
      <w:r w:rsidR="000B7B50" w:rsidRPr="006200A5">
        <w:rPr>
          <w:color w:val="auto"/>
        </w:rPr>
        <w:t xml:space="preserve">Principle </w:t>
      </w:r>
      <w:r w:rsidRPr="006200A5">
        <w:rPr>
          <w:color w:val="auto"/>
        </w:rPr>
        <w:t>when making decisions that could create or entrench barriers to interstate trade.</w:t>
      </w:r>
    </w:p>
    <w:p w14:paraId="30F2F234" w14:textId="44016B38" w:rsidR="009B6753" w:rsidRPr="006200A5" w:rsidRDefault="00340C6B" w:rsidP="00340C6B">
      <w:pPr>
        <w:pStyle w:val="BodyText"/>
        <w:rPr>
          <w:color w:val="auto"/>
        </w:rPr>
      </w:pPr>
      <w:r w:rsidRPr="006200A5">
        <w:rPr>
          <w:color w:val="auto"/>
        </w:rPr>
        <w:t xml:space="preserve">Parties will </w:t>
      </w:r>
      <w:r w:rsidR="00213352" w:rsidRPr="006200A5">
        <w:rPr>
          <w:color w:val="auto"/>
        </w:rPr>
        <w:t xml:space="preserve">not create or entrench </w:t>
      </w:r>
      <w:r w:rsidR="00935596" w:rsidRPr="006200A5">
        <w:rPr>
          <w:color w:val="auto"/>
        </w:rPr>
        <w:t xml:space="preserve">material </w:t>
      </w:r>
      <w:r w:rsidRPr="006200A5">
        <w:rPr>
          <w:color w:val="auto"/>
        </w:rPr>
        <w:t xml:space="preserve">barriers to </w:t>
      </w:r>
      <w:r w:rsidR="00FC3F59" w:rsidRPr="006200A5">
        <w:rPr>
          <w:color w:val="auto"/>
        </w:rPr>
        <w:t>the supply of goods</w:t>
      </w:r>
      <w:r w:rsidR="00E3091E" w:rsidRPr="006200A5">
        <w:rPr>
          <w:color w:val="auto"/>
        </w:rPr>
        <w:t xml:space="preserve">, </w:t>
      </w:r>
      <w:r w:rsidR="00FC3F59" w:rsidRPr="006200A5">
        <w:rPr>
          <w:color w:val="auto"/>
        </w:rPr>
        <w:t xml:space="preserve">services </w:t>
      </w:r>
      <w:r w:rsidR="00E3091E" w:rsidRPr="006200A5">
        <w:rPr>
          <w:color w:val="auto"/>
        </w:rPr>
        <w:t>and workers</w:t>
      </w:r>
      <w:r w:rsidR="00333728" w:rsidRPr="006200A5">
        <w:rPr>
          <w:color w:val="auto"/>
        </w:rPr>
        <w:t xml:space="preserve"> </w:t>
      </w:r>
      <w:r w:rsidRPr="006200A5">
        <w:rPr>
          <w:color w:val="auto"/>
        </w:rPr>
        <w:t xml:space="preserve">from other Australian jurisdictions, unless they can demonstrate </w:t>
      </w:r>
      <w:r w:rsidR="00AF6F01" w:rsidRPr="006200A5">
        <w:rPr>
          <w:color w:val="auto"/>
        </w:rPr>
        <w:t xml:space="preserve">particular </w:t>
      </w:r>
      <w:r w:rsidRPr="006200A5">
        <w:rPr>
          <w:color w:val="auto"/>
        </w:rPr>
        <w:t xml:space="preserve">local conditions that mean that deviations from this </w:t>
      </w:r>
      <w:r w:rsidR="000B7B50" w:rsidRPr="006200A5">
        <w:rPr>
          <w:color w:val="auto"/>
        </w:rPr>
        <w:t xml:space="preserve">Principle </w:t>
      </w:r>
      <w:r w:rsidRPr="006200A5">
        <w:rPr>
          <w:color w:val="auto"/>
        </w:rPr>
        <w:t>would meet the public interest test. This includes policies that create barriers for competitors in other jurisdictions, or that favour local competitors</w:t>
      </w:r>
      <w:r w:rsidR="00374145" w:rsidRPr="006200A5">
        <w:rPr>
          <w:color w:val="auto"/>
        </w:rPr>
        <w:t>.</w:t>
      </w:r>
    </w:p>
    <w:p w14:paraId="1773432E" w14:textId="3B3D98AC" w:rsidR="00340C6B" w:rsidRPr="006200A5" w:rsidRDefault="00340C6B" w:rsidP="00340C6B">
      <w:pPr>
        <w:pStyle w:val="BodyText"/>
        <w:rPr>
          <w:color w:val="auto"/>
        </w:rPr>
      </w:pPr>
      <w:r w:rsidRPr="006200A5">
        <w:rPr>
          <w:color w:val="auto"/>
        </w:rPr>
        <w:t>Parties will ensure that regulators in their jurisdictions, in developing new or updated policies,</w:t>
      </w:r>
      <w:r w:rsidR="00B760A0" w:rsidRPr="006200A5">
        <w:rPr>
          <w:color w:val="auto"/>
        </w:rPr>
        <w:t xml:space="preserve"> </w:t>
      </w:r>
      <w:r w:rsidRPr="006200A5">
        <w:rPr>
          <w:color w:val="auto"/>
        </w:rPr>
        <w:t>consider the impact of their decisions on national competition, not just the impact within their regulated spaces and jurisdictions.</w:t>
      </w:r>
    </w:p>
    <w:p w14:paraId="1E8D24AA" w14:textId="20CE4E40" w:rsidR="00E15053" w:rsidRPr="00A621BD" w:rsidRDefault="00091E8F" w:rsidP="00E15053">
      <w:pPr>
        <w:pStyle w:val="Heading4"/>
        <w:rPr>
          <w:color w:val="auto"/>
        </w:rPr>
      </w:pPr>
      <w:r>
        <w:t>5</w:t>
      </w:r>
      <w:r w:rsidR="00340C6B" w:rsidRPr="00A621BD">
        <w:t xml:space="preserve">b. </w:t>
      </w:r>
      <w:r w:rsidR="003D2CE4">
        <w:t xml:space="preserve">Review </w:t>
      </w:r>
      <w:r w:rsidR="00E15053">
        <w:t xml:space="preserve">of existing </w:t>
      </w:r>
      <w:r w:rsidR="00E15053" w:rsidRPr="00E06613">
        <w:t>barriers to trade</w:t>
      </w:r>
    </w:p>
    <w:p w14:paraId="3167EC57" w14:textId="5314DA72" w:rsidR="00DD0CEB" w:rsidRPr="006200A5" w:rsidRDefault="00E15053" w:rsidP="00DD0CEB">
      <w:pPr>
        <w:pStyle w:val="BodyText"/>
        <w:rPr>
          <w:color w:val="auto"/>
        </w:rPr>
      </w:pPr>
      <w:r w:rsidRPr="006200A5">
        <w:rPr>
          <w:color w:val="auto"/>
        </w:rPr>
        <w:t xml:space="preserve">Parties </w:t>
      </w:r>
      <w:r w:rsidR="00AB79EB" w:rsidRPr="006200A5">
        <w:rPr>
          <w:color w:val="auto"/>
        </w:rPr>
        <w:t xml:space="preserve">commit </w:t>
      </w:r>
      <w:r w:rsidRPr="006200A5">
        <w:rPr>
          <w:color w:val="auto"/>
        </w:rPr>
        <w:t xml:space="preserve">to </w:t>
      </w:r>
      <w:r w:rsidR="007A721F" w:rsidRPr="006200A5" w:rsidDel="006C631D">
        <w:rPr>
          <w:color w:val="auto"/>
        </w:rPr>
        <w:t xml:space="preserve">consider </w:t>
      </w:r>
      <w:r w:rsidR="006C631D" w:rsidRPr="006200A5">
        <w:rPr>
          <w:color w:val="auto"/>
        </w:rPr>
        <w:t>reforms to</w:t>
      </w:r>
      <w:r w:rsidR="00EB052F" w:rsidRPr="006200A5" w:rsidDel="006C631D">
        <w:rPr>
          <w:color w:val="auto"/>
        </w:rPr>
        <w:t xml:space="preserve"> </w:t>
      </w:r>
      <w:r w:rsidR="007C7E15" w:rsidRPr="006200A5">
        <w:rPr>
          <w:color w:val="auto"/>
        </w:rPr>
        <w:t>existing</w:t>
      </w:r>
      <w:r w:rsidR="00433A0F" w:rsidRPr="006200A5">
        <w:rPr>
          <w:color w:val="auto"/>
        </w:rPr>
        <w:t xml:space="preserve"> </w:t>
      </w:r>
      <w:r w:rsidRPr="006200A5">
        <w:rPr>
          <w:color w:val="auto"/>
        </w:rPr>
        <w:t>barriers to the supply of goods, services and workers from other jurisdictions</w:t>
      </w:r>
      <w:r w:rsidR="00707FB6" w:rsidRPr="006200A5">
        <w:rPr>
          <w:color w:val="auto"/>
        </w:rPr>
        <w:t>, including internationally</w:t>
      </w:r>
      <w:r w:rsidR="00B63294" w:rsidRPr="006200A5">
        <w:rPr>
          <w:color w:val="auto"/>
        </w:rPr>
        <w:t>,</w:t>
      </w:r>
      <w:r w:rsidR="00707FB6" w:rsidRPr="006200A5">
        <w:rPr>
          <w:color w:val="auto"/>
        </w:rPr>
        <w:t xml:space="preserve"> where </w:t>
      </w:r>
      <w:r w:rsidR="00C75B3A" w:rsidRPr="006200A5">
        <w:rPr>
          <w:color w:val="auto"/>
        </w:rPr>
        <w:t>appropriate</w:t>
      </w:r>
      <w:r w:rsidR="006F7FCA" w:rsidRPr="006200A5">
        <w:rPr>
          <w:color w:val="auto"/>
        </w:rPr>
        <w:t xml:space="preserve">. Actions to </w:t>
      </w:r>
      <w:r w:rsidR="00C455E0" w:rsidRPr="006200A5">
        <w:rPr>
          <w:color w:val="auto"/>
        </w:rPr>
        <w:t>remove</w:t>
      </w:r>
      <w:r w:rsidR="005F72AE" w:rsidRPr="006200A5">
        <w:rPr>
          <w:color w:val="auto"/>
        </w:rPr>
        <w:t xml:space="preserve"> </w:t>
      </w:r>
      <w:r w:rsidR="004F5F35" w:rsidRPr="006200A5">
        <w:rPr>
          <w:color w:val="auto"/>
        </w:rPr>
        <w:t>existing</w:t>
      </w:r>
      <w:r w:rsidR="00C455E0" w:rsidRPr="006200A5">
        <w:rPr>
          <w:color w:val="auto"/>
        </w:rPr>
        <w:t xml:space="preserve"> barriers </w:t>
      </w:r>
      <w:r w:rsidR="000C29E0" w:rsidRPr="006200A5">
        <w:rPr>
          <w:color w:val="auto"/>
        </w:rPr>
        <w:t>may</w:t>
      </w:r>
      <w:r w:rsidR="00C455E0" w:rsidRPr="006200A5">
        <w:rPr>
          <w:color w:val="auto"/>
        </w:rPr>
        <w:t xml:space="preserve"> be advanced through agreed reforms under </w:t>
      </w:r>
      <w:r w:rsidR="00F27539" w:rsidRPr="006200A5">
        <w:rPr>
          <w:color w:val="auto"/>
        </w:rPr>
        <w:t xml:space="preserve">the </w:t>
      </w:r>
      <w:r w:rsidR="00924F8D">
        <w:rPr>
          <w:color w:val="auto"/>
        </w:rPr>
        <w:t>National</w:t>
      </w:r>
      <w:r w:rsidR="00924F8D" w:rsidRPr="006200A5">
        <w:rPr>
          <w:color w:val="auto"/>
        </w:rPr>
        <w:t xml:space="preserve"> </w:t>
      </w:r>
      <w:r w:rsidR="008C2427" w:rsidRPr="006200A5">
        <w:rPr>
          <w:color w:val="auto"/>
        </w:rPr>
        <w:t>Reform Agenda.</w:t>
      </w:r>
    </w:p>
    <w:p w14:paraId="3BE4F1E2" w14:textId="520BD704" w:rsidR="00340C6B" w:rsidRPr="00A621BD" w:rsidRDefault="00091E8F" w:rsidP="00340C6B">
      <w:pPr>
        <w:pStyle w:val="Heading4"/>
        <w:rPr>
          <w:color w:val="auto"/>
        </w:rPr>
      </w:pPr>
      <w:r>
        <w:t>5</w:t>
      </w:r>
      <w:r w:rsidR="00E15053">
        <w:t>c</w:t>
      </w:r>
      <w:r w:rsidR="00340C6B" w:rsidRPr="00A621BD">
        <w:t>. Public interest exemption and review</w:t>
      </w:r>
    </w:p>
    <w:p w14:paraId="031CA504" w14:textId="4CE546DF" w:rsidR="00E944ED" w:rsidRPr="006200A5" w:rsidRDefault="00003576" w:rsidP="00266728">
      <w:pPr>
        <w:pStyle w:val="BodyText"/>
        <w:rPr>
          <w:color w:val="auto"/>
          <w:lang w:eastAsia="zh-CN"/>
        </w:rPr>
      </w:pPr>
      <w:r w:rsidRPr="006200A5">
        <w:rPr>
          <w:color w:val="auto"/>
          <w:lang w:eastAsia="zh-CN"/>
        </w:rPr>
        <w:t>G</w:t>
      </w:r>
      <w:r w:rsidR="00F073E8" w:rsidRPr="006200A5">
        <w:rPr>
          <w:color w:val="auto"/>
          <w:lang w:eastAsia="zh-CN"/>
        </w:rPr>
        <w:t>overnment</w:t>
      </w:r>
      <w:r w:rsidR="00336299" w:rsidRPr="006200A5">
        <w:rPr>
          <w:color w:val="auto"/>
          <w:lang w:eastAsia="zh-CN"/>
        </w:rPr>
        <w:t xml:space="preserve"> decisions </w:t>
      </w:r>
      <w:r w:rsidR="00B921F0" w:rsidRPr="006200A5">
        <w:rPr>
          <w:color w:val="auto"/>
        </w:rPr>
        <w:t xml:space="preserve">must </w:t>
      </w:r>
      <w:r w:rsidR="001B43D1" w:rsidRPr="006200A5">
        <w:rPr>
          <w:color w:val="auto"/>
        </w:rPr>
        <w:t xml:space="preserve">not </w:t>
      </w:r>
      <w:r w:rsidR="003D4DF3" w:rsidRPr="006200A5">
        <w:rPr>
          <w:color w:val="auto"/>
        </w:rPr>
        <w:t>create or entrench</w:t>
      </w:r>
      <w:r w:rsidR="00B671F2" w:rsidRPr="006200A5">
        <w:rPr>
          <w:color w:val="auto"/>
        </w:rPr>
        <w:t xml:space="preserve"> </w:t>
      </w:r>
      <w:r w:rsidR="00CF5CB1" w:rsidRPr="006200A5">
        <w:rPr>
          <w:color w:val="auto"/>
        </w:rPr>
        <w:t xml:space="preserve">material </w:t>
      </w:r>
      <w:r w:rsidR="001E5A97" w:rsidRPr="006200A5">
        <w:rPr>
          <w:color w:val="auto"/>
          <w:lang w:eastAsia="zh-CN"/>
        </w:rPr>
        <w:t xml:space="preserve">barriers that limit the movement of goods, services and </w:t>
      </w:r>
      <w:r w:rsidR="00672EB9" w:rsidRPr="006200A5">
        <w:rPr>
          <w:color w:val="auto"/>
        </w:rPr>
        <w:t>workers from other Australian jurisdictions</w:t>
      </w:r>
      <w:r w:rsidR="00672EB9" w:rsidRPr="006200A5" w:rsidDel="00672EB9">
        <w:rPr>
          <w:color w:val="auto"/>
          <w:lang w:eastAsia="zh-CN"/>
        </w:rPr>
        <w:t xml:space="preserve"> </w:t>
      </w:r>
      <w:r w:rsidR="00E944ED" w:rsidRPr="006200A5">
        <w:rPr>
          <w:color w:val="auto"/>
        </w:rPr>
        <w:t>unless it can be demonstrated that:</w:t>
      </w:r>
    </w:p>
    <w:p w14:paraId="1C7F072F" w14:textId="15417C6D" w:rsidR="00E944ED" w:rsidRPr="006200A5" w:rsidRDefault="00E944ED" w:rsidP="00E944ED">
      <w:pPr>
        <w:pStyle w:val="Bullet"/>
        <w:rPr>
          <w:color w:val="auto"/>
        </w:rPr>
      </w:pPr>
      <w:r w:rsidRPr="006200A5">
        <w:rPr>
          <w:b w:val="0"/>
          <w:color w:val="auto"/>
        </w:rPr>
        <w:t xml:space="preserve">the benefits of the restriction to competition </w:t>
      </w:r>
      <w:r w:rsidR="008D06B3" w:rsidRPr="006200A5">
        <w:rPr>
          <w:b w:val="0"/>
          <w:color w:val="auto"/>
        </w:rPr>
        <w:t xml:space="preserve">to the community </w:t>
      </w:r>
      <w:r w:rsidRPr="006200A5">
        <w:rPr>
          <w:b w:val="0"/>
          <w:color w:val="auto"/>
        </w:rPr>
        <w:t>as a whole outweigh the costs; and</w:t>
      </w:r>
    </w:p>
    <w:p w14:paraId="23DDE562" w14:textId="620D327C" w:rsidR="00564AB5" w:rsidRDefault="00B26E5F" w:rsidP="00B26E5F">
      <w:pPr>
        <w:pStyle w:val="Bullet"/>
        <w:rPr>
          <w:b w:val="0"/>
          <w:color w:val="auto"/>
        </w:rPr>
      </w:pPr>
      <w:r w:rsidRPr="006200A5">
        <w:rPr>
          <w:b w:val="0"/>
          <w:color w:val="auto"/>
        </w:rPr>
        <w:lastRenderedPageBreak/>
        <w:t>the objectives of the policy, decision or action cannot be achieved by another approach that</w:t>
      </w:r>
      <w:r w:rsidR="00564AB5">
        <w:rPr>
          <w:b w:val="0"/>
          <w:color w:val="auto"/>
        </w:rPr>
        <w:t>:</w:t>
      </w:r>
    </w:p>
    <w:p w14:paraId="5C7C2B9A" w14:textId="2F56AE8B" w:rsidR="00564AB5" w:rsidRPr="009C1C51" w:rsidRDefault="00B26E5F" w:rsidP="00564AB5">
      <w:pPr>
        <w:pStyle w:val="Dash"/>
        <w:rPr>
          <w:b w:val="0"/>
          <w:color w:val="auto"/>
        </w:rPr>
      </w:pPr>
      <w:r w:rsidRPr="0045611E">
        <w:rPr>
          <w:b w:val="0"/>
          <w:color w:val="auto"/>
        </w:rPr>
        <w:t>does not restrict competition or lessens the restriction on competition</w:t>
      </w:r>
      <w:r w:rsidR="00ED4671" w:rsidRPr="009C1C51">
        <w:rPr>
          <w:b w:val="0"/>
          <w:color w:val="auto"/>
        </w:rPr>
        <w:t>;</w:t>
      </w:r>
      <w:r w:rsidRPr="0045611E">
        <w:rPr>
          <w:b w:val="0"/>
          <w:color w:val="auto"/>
        </w:rPr>
        <w:t xml:space="preserve"> and</w:t>
      </w:r>
    </w:p>
    <w:p w14:paraId="28F426B2" w14:textId="6914C2A5" w:rsidR="00B26E5F" w:rsidRPr="0045611E" w:rsidRDefault="00B26E5F" w:rsidP="003E4F90">
      <w:pPr>
        <w:pStyle w:val="Dash"/>
        <w:rPr>
          <w:b w:val="0"/>
          <w:color w:val="auto"/>
        </w:rPr>
      </w:pPr>
      <w:r w:rsidRPr="0045611E">
        <w:rPr>
          <w:b w:val="0"/>
          <w:color w:val="auto"/>
        </w:rPr>
        <w:t>has net community benefits that are at least as high.</w:t>
      </w:r>
    </w:p>
    <w:p w14:paraId="084BB451" w14:textId="59B64505" w:rsidR="00336299" w:rsidRPr="006200A5" w:rsidRDefault="00336299" w:rsidP="00250A52">
      <w:pPr>
        <w:pStyle w:val="Bullet"/>
        <w:numPr>
          <w:ilvl w:val="0"/>
          <w:numId w:val="0"/>
        </w:numPr>
        <w:ind w:left="520" w:hanging="520"/>
        <w:rPr>
          <w:b w:val="0"/>
          <w:color w:val="auto"/>
          <w:lang w:eastAsia="zh-CN"/>
        </w:rPr>
      </w:pPr>
      <w:r w:rsidRPr="006200A5">
        <w:rPr>
          <w:b w:val="0"/>
          <w:color w:val="auto"/>
          <w:lang w:eastAsia="zh-CN"/>
        </w:rPr>
        <w:t xml:space="preserve">To ensure any public interest </w:t>
      </w:r>
      <w:r w:rsidR="0030671E" w:rsidRPr="006200A5">
        <w:rPr>
          <w:b w:val="0"/>
          <w:color w:val="auto"/>
          <w:lang w:eastAsia="zh-CN"/>
        </w:rPr>
        <w:t xml:space="preserve">test </w:t>
      </w:r>
      <w:r w:rsidRPr="006200A5">
        <w:rPr>
          <w:b w:val="0"/>
          <w:color w:val="auto"/>
          <w:lang w:eastAsia="zh-CN"/>
        </w:rPr>
        <w:t>exemptions under this Principle remain appropriate:</w:t>
      </w:r>
    </w:p>
    <w:p w14:paraId="589DA6F3" w14:textId="77777777" w:rsidR="00336299" w:rsidRPr="006200A5" w:rsidRDefault="00336299" w:rsidP="008B30D1">
      <w:pPr>
        <w:pStyle w:val="Bullet"/>
        <w:rPr>
          <w:b w:val="0"/>
          <w:color w:val="auto"/>
          <w:lang w:eastAsia="zh-CN"/>
        </w:rPr>
      </w:pPr>
      <w:r w:rsidRPr="006200A5">
        <w:rPr>
          <w:b w:val="0"/>
          <w:color w:val="auto"/>
          <w:lang w:eastAsia="zh-CN"/>
        </w:rPr>
        <w:t>any decisions that restrict competition will be reviewed at the earliest of:</w:t>
      </w:r>
    </w:p>
    <w:p w14:paraId="331A8CB9" w14:textId="77777777" w:rsidR="00336299" w:rsidRPr="006200A5" w:rsidRDefault="00336299" w:rsidP="008B30D1">
      <w:pPr>
        <w:pStyle w:val="Dash"/>
        <w:rPr>
          <w:b w:val="0"/>
          <w:color w:val="auto"/>
          <w:lang w:eastAsia="zh-CN"/>
        </w:rPr>
      </w:pPr>
      <w:r w:rsidRPr="006200A5">
        <w:rPr>
          <w:b w:val="0"/>
          <w:color w:val="auto"/>
          <w:lang w:eastAsia="zh-CN"/>
        </w:rPr>
        <w:t>whenever decisions or policies are being reviewed, for example, as part of a sunsetting review of legislative instruments, renewal of contracts or as part of policy evaluations, or</w:t>
      </w:r>
    </w:p>
    <w:p w14:paraId="1C9563E2" w14:textId="77777777" w:rsidR="00336299" w:rsidRPr="006200A5" w:rsidRDefault="00336299" w:rsidP="008B30D1">
      <w:pPr>
        <w:pStyle w:val="Dash"/>
        <w:rPr>
          <w:b w:val="0"/>
          <w:color w:val="auto"/>
          <w:lang w:eastAsia="zh-CN"/>
        </w:rPr>
      </w:pPr>
      <w:r w:rsidRPr="006200A5">
        <w:rPr>
          <w:b w:val="0"/>
          <w:color w:val="auto"/>
          <w:lang w:eastAsia="zh-CN"/>
        </w:rPr>
        <w:t>every 10 years.</w:t>
      </w:r>
    </w:p>
    <w:p w14:paraId="27960256" w14:textId="1EF247E0" w:rsidR="00340C6B" w:rsidRPr="004B14EE" w:rsidRDefault="00336299" w:rsidP="00CB58AB">
      <w:pPr>
        <w:pStyle w:val="Bullet"/>
        <w:rPr>
          <w:color w:val="auto"/>
        </w:rPr>
        <w:sectPr w:rsidR="00340C6B" w:rsidRPr="004B14EE" w:rsidSect="00340C6B">
          <w:pgSz w:w="11906" w:h="16838"/>
          <w:pgMar w:top="1440" w:right="1440" w:bottom="1135" w:left="1440" w:header="708" w:footer="708" w:gutter="0"/>
          <w:cols w:space="708"/>
          <w:docGrid w:linePitch="360"/>
        </w:sectPr>
      </w:pPr>
      <w:r w:rsidRPr="006200A5">
        <w:rPr>
          <w:b w:val="0"/>
          <w:color w:val="auto"/>
          <w:lang w:eastAsia="zh-CN"/>
        </w:rPr>
        <w:t xml:space="preserve">the review must consider whether the public interest test </w:t>
      </w:r>
      <w:r w:rsidR="004D6FA1" w:rsidRPr="006200A5">
        <w:rPr>
          <w:b w:val="0"/>
          <w:color w:val="auto"/>
          <w:lang w:eastAsia="zh-CN"/>
        </w:rPr>
        <w:t>exemption</w:t>
      </w:r>
      <w:r w:rsidRPr="006200A5">
        <w:rPr>
          <w:b w:val="0"/>
          <w:color w:val="auto"/>
          <w:lang w:eastAsia="zh-CN"/>
        </w:rPr>
        <w:t xml:space="preserve"> is still valid or whether the decision can be implemented in an alternative way that is more consistent with the Principle.</w:t>
      </w:r>
      <w:bookmarkStart w:id="133" w:name="_Ref175316992"/>
    </w:p>
    <w:p w14:paraId="40E4603A" w14:textId="499AE554" w:rsidR="00340C6B" w:rsidRPr="006E0582" w:rsidRDefault="00340C6B" w:rsidP="00340C6B">
      <w:pPr>
        <w:pStyle w:val="Heading2"/>
      </w:pPr>
      <w:bookmarkStart w:id="134" w:name="_Toc181368376"/>
      <w:r w:rsidRPr="006E0582">
        <w:lastRenderedPageBreak/>
        <w:t xml:space="preserve">Schedule </w:t>
      </w:r>
      <w:r w:rsidR="006865CB">
        <w:t>6</w:t>
      </w:r>
      <w:r w:rsidRPr="006E0582">
        <w:t xml:space="preserve">: </w:t>
      </w:r>
      <w:r w:rsidR="009447D6" w:rsidRPr="006E0582">
        <w:t xml:space="preserve">Government pricing practices should be </w:t>
      </w:r>
      <w:r w:rsidRPr="006E0582">
        <w:t>efficient and transparent</w:t>
      </w:r>
      <w:bookmarkEnd w:id="134"/>
      <w:r w:rsidRPr="006E0582">
        <w:t xml:space="preserve"> </w:t>
      </w:r>
      <w:bookmarkEnd w:id="133"/>
    </w:p>
    <w:p w14:paraId="144C79C0" w14:textId="77777777" w:rsidR="00340C6B" w:rsidRPr="00A621BD" w:rsidRDefault="00340C6B" w:rsidP="00340C6B">
      <w:pPr>
        <w:pStyle w:val="Heading3"/>
        <w:rPr>
          <w:color w:val="auto"/>
        </w:rPr>
      </w:pPr>
      <w:bookmarkStart w:id="135" w:name="_Toc181368377"/>
      <w:r w:rsidRPr="00A621BD">
        <w:rPr>
          <w:color w:val="auto"/>
        </w:rPr>
        <w:t>Policy intent</w:t>
      </w:r>
      <w:bookmarkEnd w:id="135"/>
    </w:p>
    <w:p w14:paraId="3BC1E8FB" w14:textId="565CB5BC" w:rsidR="00340C6B" w:rsidRPr="006200A5" w:rsidRDefault="00875AEA" w:rsidP="006E0582">
      <w:pPr>
        <w:pStyle w:val="BodyText"/>
        <w:rPr>
          <w:color w:val="auto"/>
        </w:rPr>
      </w:pPr>
      <w:r w:rsidRPr="006200A5">
        <w:rPr>
          <w:color w:val="auto"/>
        </w:rPr>
        <w:t>G</w:t>
      </w:r>
      <w:r w:rsidR="00C200D1" w:rsidRPr="006200A5">
        <w:rPr>
          <w:color w:val="auto"/>
        </w:rPr>
        <w:t>overnment</w:t>
      </w:r>
      <w:r w:rsidR="00DF31E7" w:rsidRPr="006200A5">
        <w:rPr>
          <w:color w:val="auto"/>
        </w:rPr>
        <w:t>-set</w:t>
      </w:r>
      <w:r w:rsidR="00340C6B" w:rsidRPr="006200A5">
        <w:rPr>
          <w:color w:val="auto"/>
        </w:rPr>
        <w:t xml:space="preserve"> prices </w:t>
      </w:r>
      <w:r w:rsidRPr="006200A5">
        <w:rPr>
          <w:color w:val="auto"/>
        </w:rPr>
        <w:t xml:space="preserve">that are too low or too high </w:t>
      </w:r>
      <w:r w:rsidR="00340C6B" w:rsidRPr="006200A5">
        <w:rPr>
          <w:color w:val="auto"/>
        </w:rPr>
        <w:t>can distort consumption and investment decisions.</w:t>
      </w:r>
    </w:p>
    <w:p w14:paraId="1913CA31" w14:textId="20D20279" w:rsidR="00340C6B" w:rsidRPr="006200A5" w:rsidRDefault="001B3081" w:rsidP="00340C6B">
      <w:pPr>
        <w:pStyle w:val="BodyText"/>
        <w:rPr>
          <w:color w:val="auto"/>
        </w:rPr>
      </w:pPr>
      <w:r w:rsidRPr="006200A5">
        <w:rPr>
          <w:color w:val="auto"/>
        </w:rPr>
        <w:t>P</w:t>
      </w:r>
      <w:r w:rsidR="00340C6B" w:rsidRPr="006200A5">
        <w:rPr>
          <w:color w:val="auto"/>
        </w:rPr>
        <w:t>romot</w:t>
      </w:r>
      <w:r w:rsidRPr="006200A5">
        <w:rPr>
          <w:color w:val="auto"/>
        </w:rPr>
        <w:t>ing</w:t>
      </w:r>
      <w:r w:rsidR="00340C6B" w:rsidRPr="006200A5">
        <w:rPr>
          <w:color w:val="auto"/>
        </w:rPr>
        <w:t xml:space="preserve"> efficient and transparent pricing practices for significant government business enterprises and </w:t>
      </w:r>
      <w:r w:rsidR="00E95291" w:rsidRPr="006200A5">
        <w:rPr>
          <w:color w:val="auto"/>
        </w:rPr>
        <w:t>for</w:t>
      </w:r>
      <w:r w:rsidR="00340C6B" w:rsidRPr="70585A0E">
        <w:rPr>
          <w:color w:val="auto"/>
          <w:sz w:val="20"/>
        </w:rPr>
        <w:t xml:space="preserve"> </w:t>
      </w:r>
      <w:r w:rsidR="00340C6B" w:rsidRPr="006200A5">
        <w:rPr>
          <w:color w:val="auto"/>
        </w:rPr>
        <w:t>regulatory monopolies</w:t>
      </w:r>
      <w:r w:rsidR="00340C6B" w:rsidRPr="006200A5">
        <w:rPr>
          <w:color w:val="auto"/>
          <w:vertAlign w:val="superscript"/>
        </w:rPr>
        <w:footnoteReference w:id="2"/>
      </w:r>
      <w:r w:rsidR="00340C6B" w:rsidRPr="006200A5">
        <w:rPr>
          <w:color w:val="auto"/>
        </w:rPr>
        <w:t xml:space="preserve"> </w:t>
      </w:r>
      <w:r w:rsidRPr="006200A5">
        <w:rPr>
          <w:color w:val="auto"/>
        </w:rPr>
        <w:t xml:space="preserve">can </w:t>
      </w:r>
      <w:r w:rsidR="00340C6B" w:rsidRPr="006200A5">
        <w:rPr>
          <w:color w:val="auto"/>
        </w:rPr>
        <w:t xml:space="preserve">reduce </w:t>
      </w:r>
      <w:r w:rsidR="00F54FDD" w:rsidRPr="006200A5">
        <w:rPr>
          <w:color w:val="auto"/>
        </w:rPr>
        <w:t xml:space="preserve">these </w:t>
      </w:r>
      <w:r w:rsidR="00340C6B" w:rsidRPr="006200A5">
        <w:rPr>
          <w:color w:val="auto"/>
        </w:rPr>
        <w:t>harmful distortions and drive better long-term outcomes for Australian consumers.</w:t>
      </w:r>
    </w:p>
    <w:p w14:paraId="27406795" w14:textId="77777777" w:rsidR="00340C6B" w:rsidRPr="00172252" w:rsidRDefault="00340C6B" w:rsidP="00340C6B">
      <w:pPr>
        <w:pStyle w:val="Heading3"/>
        <w:rPr>
          <w:lang w:eastAsia="zh-CN"/>
        </w:rPr>
      </w:pPr>
      <w:bookmarkStart w:id="136" w:name="_Toc181368378"/>
      <w:r w:rsidRPr="00172252">
        <w:rPr>
          <w:lang w:eastAsia="zh-CN"/>
        </w:rPr>
        <w:t>Ongoing requirements</w:t>
      </w:r>
      <w:bookmarkEnd w:id="136"/>
    </w:p>
    <w:p w14:paraId="6CD2984B" w14:textId="3DB4CE8E" w:rsidR="00340C6B" w:rsidRPr="00A621BD" w:rsidRDefault="00091E8F" w:rsidP="00340C6B">
      <w:pPr>
        <w:pStyle w:val="Heading4"/>
        <w:rPr>
          <w:color w:val="auto"/>
        </w:rPr>
      </w:pPr>
      <w:r>
        <w:t>6</w:t>
      </w:r>
      <w:r w:rsidR="00340C6B" w:rsidRPr="00A621BD">
        <w:t>a. Efficient pricing for government-owned significant business enterprises</w:t>
      </w:r>
    </w:p>
    <w:p w14:paraId="5AAC06A6" w14:textId="6D8CB881" w:rsidR="00340C6B" w:rsidRPr="00141CC5" w:rsidRDefault="007E72E3" w:rsidP="00340C6B">
      <w:pPr>
        <w:pStyle w:val="BodyText"/>
        <w:rPr>
          <w:color w:val="auto"/>
        </w:rPr>
      </w:pPr>
      <w:r w:rsidRPr="40AB1A32">
        <w:rPr>
          <w:color w:val="auto"/>
        </w:rPr>
        <w:t>To promote efficient and transparent pricing practices</w:t>
      </w:r>
      <w:r w:rsidR="007350D1">
        <w:rPr>
          <w:color w:val="auto"/>
        </w:rPr>
        <w:t>,</w:t>
      </w:r>
      <w:r w:rsidRPr="40AB1A32">
        <w:rPr>
          <w:color w:val="auto"/>
        </w:rPr>
        <w:t xml:space="preserve"> </w:t>
      </w:r>
      <w:bookmarkStart w:id="137" w:name="_Hlk181019005"/>
      <w:r w:rsidR="0070501F">
        <w:rPr>
          <w:color w:val="auto"/>
        </w:rPr>
        <w:t>P</w:t>
      </w:r>
      <w:r w:rsidR="0070501F" w:rsidRPr="40AB1A32">
        <w:rPr>
          <w:color w:val="auto"/>
        </w:rPr>
        <w:t xml:space="preserve">arties </w:t>
      </w:r>
      <w:r w:rsidR="00A03D77" w:rsidRPr="40AB1A32">
        <w:rPr>
          <w:color w:val="auto"/>
        </w:rPr>
        <w:t xml:space="preserve">will apply prices oversight by an independent </w:t>
      </w:r>
      <w:r w:rsidR="007721EE" w:rsidRPr="40AB1A32">
        <w:rPr>
          <w:color w:val="auto"/>
        </w:rPr>
        <w:t>body</w:t>
      </w:r>
      <w:r w:rsidR="00A03D77" w:rsidRPr="40AB1A32">
        <w:rPr>
          <w:color w:val="auto"/>
        </w:rPr>
        <w:t xml:space="preserve"> </w:t>
      </w:r>
      <w:r w:rsidRPr="40AB1A32">
        <w:rPr>
          <w:color w:val="auto"/>
        </w:rPr>
        <w:t>f</w:t>
      </w:r>
      <w:r w:rsidR="00340C6B" w:rsidRPr="40AB1A32">
        <w:rPr>
          <w:color w:val="auto"/>
        </w:rPr>
        <w:t>or government-owned significant business enterprises operating monopoly or near-monopoly businesses</w:t>
      </w:r>
      <w:bookmarkEnd w:id="137"/>
      <w:r w:rsidR="00340C6B" w:rsidRPr="40AB1A32">
        <w:rPr>
          <w:color w:val="auto"/>
        </w:rPr>
        <w:t>.</w:t>
      </w:r>
      <w:r w:rsidR="00AF42A8">
        <w:rPr>
          <w:color w:val="auto"/>
        </w:rPr>
        <w:t xml:space="preserve"> </w:t>
      </w:r>
      <w:r w:rsidR="00DD0499">
        <w:rPr>
          <w:color w:val="auto"/>
        </w:rPr>
        <w:t>P</w:t>
      </w:r>
      <w:r w:rsidR="00340C6B" w:rsidRPr="00141CC5">
        <w:rPr>
          <w:color w:val="auto"/>
        </w:rPr>
        <w:t>rices oversight will:</w:t>
      </w:r>
    </w:p>
    <w:p w14:paraId="1488067E" w14:textId="1AA967FE" w:rsidR="00340C6B" w:rsidRPr="009D0158" w:rsidRDefault="00340C6B" w:rsidP="00340C6B">
      <w:pPr>
        <w:pStyle w:val="Bullet"/>
        <w:rPr>
          <w:b w:val="0"/>
          <w:color w:val="auto"/>
        </w:rPr>
      </w:pPr>
      <w:r w:rsidRPr="009D0158">
        <w:rPr>
          <w:b w:val="0"/>
          <w:color w:val="auto"/>
        </w:rPr>
        <w:t>be independent from the entity whose prices are being assessed</w:t>
      </w:r>
      <w:r w:rsidR="0024539F">
        <w:rPr>
          <w:b w:val="0"/>
          <w:color w:val="auto"/>
        </w:rPr>
        <w:t>;</w:t>
      </w:r>
    </w:p>
    <w:p w14:paraId="416DD0BD" w14:textId="1AC6771C" w:rsidR="00340C6B" w:rsidRPr="009D0158" w:rsidRDefault="00340C6B" w:rsidP="00340C6B">
      <w:pPr>
        <w:pStyle w:val="Bullet"/>
        <w:rPr>
          <w:b w:val="0"/>
          <w:color w:val="auto"/>
        </w:rPr>
      </w:pPr>
      <w:r w:rsidRPr="009D0158">
        <w:rPr>
          <w:b w:val="0"/>
          <w:color w:val="auto"/>
        </w:rPr>
        <w:t>have the primary objective of efficient resource allocation</w:t>
      </w:r>
      <w:r w:rsidR="0024539F">
        <w:rPr>
          <w:b w:val="0"/>
          <w:color w:val="auto"/>
        </w:rPr>
        <w:t>;</w:t>
      </w:r>
    </w:p>
    <w:p w14:paraId="2CEDA8A5" w14:textId="067C39F5" w:rsidR="00340C6B" w:rsidRPr="009D0158" w:rsidRDefault="00340C6B" w:rsidP="00340C6B">
      <w:pPr>
        <w:pStyle w:val="Bullet"/>
        <w:rPr>
          <w:b w:val="0"/>
          <w:color w:val="auto"/>
        </w:rPr>
      </w:pPr>
      <w:r w:rsidRPr="009D0158">
        <w:rPr>
          <w:b w:val="0"/>
          <w:color w:val="auto"/>
        </w:rPr>
        <w:t>provide for consultation with interested persons</w:t>
      </w:r>
      <w:r w:rsidR="00A234C1">
        <w:rPr>
          <w:b w:val="0"/>
          <w:color w:val="auto"/>
        </w:rPr>
        <w:t>;</w:t>
      </w:r>
      <w:r w:rsidRPr="009D0158">
        <w:rPr>
          <w:b w:val="0"/>
          <w:color w:val="auto"/>
        </w:rPr>
        <w:t xml:space="preserve"> and</w:t>
      </w:r>
    </w:p>
    <w:p w14:paraId="3D10413B" w14:textId="77777777" w:rsidR="00340C6B" w:rsidRDefault="00340C6B" w:rsidP="00340C6B">
      <w:pPr>
        <w:pStyle w:val="Bullet"/>
        <w:rPr>
          <w:b w:val="0"/>
          <w:color w:val="auto"/>
        </w:rPr>
      </w:pPr>
      <w:r w:rsidRPr="009D0158">
        <w:rPr>
          <w:b w:val="0"/>
          <w:color w:val="auto"/>
        </w:rPr>
        <w:t>publish any pricing recommendations, and the reasons for them.</w:t>
      </w:r>
    </w:p>
    <w:p w14:paraId="2D12D2AF" w14:textId="2EA8156A" w:rsidR="006C47EA" w:rsidRPr="006200A5" w:rsidRDefault="006C47EA" w:rsidP="007E211A">
      <w:pPr>
        <w:pStyle w:val="BodyText"/>
        <w:rPr>
          <w:b/>
          <w:color w:val="auto"/>
        </w:rPr>
      </w:pPr>
      <w:r w:rsidRPr="006C47EA">
        <w:rPr>
          <w:color w:val="auto"/>
        </w:rPr>
        <w:t>Parties</w:t>
      </w:r>
      <w:r>
        <w:rPr>
          <w:color w:val="auto"/>
        </w:rPr>
        <w:t xml:space="preserve"> commit to cooperatively </w:t>
      </w:r>
      <w:r w:rsidR="00821A83">
        <w:rPr>
          <w:color w:val="auto"/>
        </w:rPr>
        <w:t xml:space="preserve">resolving </w:t>
      </w:r>
      <w:r w:rsidR="0059352E">
        <w:rPr>
          <w:color w:val="auto"/>
        </w:rPr>
        <w:t xml:space="preserve">cross-jurisdictional </w:t>
      </w:r>
      <w:r w:rsidR="00821A83">
        <w:rPr>
          <w:color w:val="auto"/>
        </w:rPr>
        <w:t xml:space="preserve">difficulties </w:t>
      </w:r>
      <w:r w:rsidR="0059352E">
        <w:rPr>
          <w:color w:val="auto"/>
        </w:rPr>
        <w:t>for</w:t>
      </w:r>
      <w:r w:rsidR="004809CA">
        <w:rPr>
          <w:color w:val="auto"/>
        </w:rPr>
        <w:t xml:space="preserve"> the application of prices oversight </w:t>
      </w:r>
      <w:r w:rsidR="004809CA" w:rsidRPr="40AB1A32">
        <w:rPr>
          <w:color w:val="auto"/>
        </w:rPr>
        <w:t>for government-owned significant business enterprises</w:t>
      </w:r>
      <w:r w:rsidR="0059352E">
        <w:rPr>
          <w:color w:val="auto"/>
        </w:rPr>
        <w:t>.</w:t>
      </w:r>
    </w:p>
    <w:p w14:paraId="1D44705A" w14:textId="28D9676C" w:rsidR="00340C6B" w:rsidRPr="00A621BD" w:rsidRDefault="00091E8F" w:rsidP="00340C6B">
      <w:pPr>
        <w:pStyle w:val="Heading4"/>
        <w:rPr>
          <w:color w:val="auto"/>
        </w:rPr>
      </w:pPr>
      <w:r>
        <w:t>6</w:t>
      </w:r>
      <w:r w:rsidR="00340C6B" w:rsidRPr="00A621BD">
        <w:t>b. Efficient pricing for other government-provided goods and services</w:t>
      </w:r>
    </w:p>
    <w:p w14:paraId="6596E45D" w14:textId="37616BD5" w:rsidR="00340C6B" w:rsidRPr="006200A5" w:rsidRDefault="00340C6B" w:rsidP="00340C6B">
      <w:pPr>
        <w:pStyle w:val="BodyText"/>
        <w:rPr>
          <w:color w:val="auto"/>
        </w:rPr>
      </w:pPr>
      <w:r w:rsidRPr="006200A5">
        <w:rPr>
          <w:color w:val="auto"/>
        </w:rPr>
        <w:t xml:space="preserve">Parties will </w:t>
      </w:r>
      <w:r w:rsidR="00A869CE" w:rsidRPr="006200A5">
        <w:rPr>
          <w:color w:val="auto"/>
        </w:rPr>
        <w:t xml:space="preserve">develop </w:t>
      </w:r>
      <w:r w:rsidR="005A7887" w:rsidRPr="006200A5">
        <w:rPr>
          <w:color w:val="auto"/>
        </w:rPr>
        <w:t>where necessary</w:t>
      </w:r>
      <w:r w:rsidR="002B5961" w:rsidRPr="006200A5">
        <w:rPr>
          <w:color w:val="auto"/>
        </w:rPr>
        <w:t>,</w:t>
      </w:r>
      <w:r w:rsidRPr="006200A5">
        <w:rPr>
          <w:color w:val="auto"/>
        </w:rPr>
        <w:t xml:space="preserve"> maintain and periodically update an efficient charging guide for government-provided goods and services that takes into account factors </w:t>
      </w:r>
      <w:r w:rsidR="003B7E75" w:rsidRPr="006200A5">
        <w:rPr>
          <w:color w:val="auto"/>
        </w:rPr>
        <w:t>including</w:t>
      </w:r>
      <w:r w:rsidRPr="006200A5">
        <w:rPr>
          <w:color w:val="auto"/>
        </w:rPr>
        <w:t>:</w:t>
      </w:r>
    </w:p>
    <w:p w14:paraId="68C3C269" w14:textId="02C9639C" w:rsidR="00340C6B" w:rsidRPr="006200A5" w:rsidRDefault="00340C6B" w:rsidP="00340C6B">
      <w:pPr>
        <w:pStyle w:val="Bullet"/>
        <w:rPr>
          <w:b w:val="0"/>
          <w:color w:val="auto"/>
        </w:rPr>
      </w:pPr>
      <w:r w:rsidRPr="006200A5">
        <w:rPr>
          <w:b w:val="0"/>
          <w:color w:val="auto"/>
        </w:rPr>
        <w:t>the actual direct cost of providing the good or service</w:t>
      </w:r>
      <w:r w:rsidR="00A234C1" w:rsidRPr="006200A5">
        <w:rPr>
          <w:b w:val="0"/>
          <w:color w:val="auto"/>
        </w:rPr>
        <w:t>;</w:t>
      </w:r>
    </w:p>
    <w:p w14:paraId="3906354C" w14:textId="2F729CCD" w:rsidR="00340C6B" w:rsidRPr="006200A5" w:rsidRDefault="00340C6B" w:rsidP="00340C6B">
      <w:pPr>
        <w:pStyle w:val="Bullet"/>
        <w:rPr>
          <w:b w:val="0"/>
          <w:color w:val="auto"/>
        </w:rPr>
      </w:pPr>
      <w:r w:rsidRPr="006200A5">
        <w:rPr>
          <w:b w:val="0"/>
          <w:color w:val="auto"/>
        </w:rPr>
        <w:t>whether it would be feasible for efficiency improvements to reduce the cost of providing the good or service</w:t>
      </w:r>
      <w:r w:rsidR="00A234C1" w:rsidRPr="006200A5">
        <w:rPr>
          <w:b w:val="0"/>
          <w:color w:val="auto"/>
        </w:rPr>
        <w:t>; and</w:t>
      </w:r>
    </w:p>
    <w:p w14:paraId="3E3787D1" w14:textId="77777777" w:rsidR="00340C6B" w:rsidRPr="006200A5" w:rsidRDefault="00340C6B" w:rsidP="00340C6B">
      <w:pPr>
        <w:pStyle w:val="Bullet"/>
        <w:rPr>
          <w:b w:val="0"/>
          <w:color w:val="auto"/>
        </w:rPr>
      </w:pPr>
      <w:r w:rsidRPr="006200A5">
        <w:rPr>
          <w:b w:val="0"/>
          <w:color w:val="auto"/>
        </w:rPr>
        <w:t>the social costs or benefits from providing the good or service (externalities).</w:t>
      </w:r>
    </w:p>
    <w:p w14:paraId="73622348" w14:textId="3D01B0F4" w:rsidR="00340C6B" w:rsidRPr="00A621BD" w:rsidRDefault="00091E8F" w:rsidP="00340C6B">
      <w:pPr>
        <w:pStyle w:val="Heading4"/>
        <w:rPr>
          <w:color w:val="auto"/>
        </w:rPr>
      </w:pPr>
      <w:r>
        <w:t>6</w:t>
      </w:r>
      <w:r w:rsidR="00340C6B" w:rsidRPr="00A621BD">
        <w:t>c. Public interest exemption and review</w:t>
      </w:r>
    </w:p>
    <w:p w14:paraId="6CEC27F7" w14:textId="33D167C8" w:rsidR="00340C6B" w:rsidRPr="006200A5" w:rsidRDefault="00340C6B" w:rsidP="00CB58AB">
      <w:pPr>
        <w:pStyle w:val="BodyText"/>
        <w:rPr>
          <w:b/>
          <w:color w:val="auto"/>
        </w:rPr>
        <w:sectPr w:rsidR="00340C6B" w:rsidRPr="006200A5" w:rsidSect="00340C6B">
          <w:pgSz w:w="11906" w:h="16838"/>
          <w:pgMar w:top="1440" w:right="1440" w:bottom="1135" w:left="1440" w:header="708" w:footer="708" w:gutter="0"/>
          <w:cols w:space="708"/>
          <w:docGrid w:linePitch="360"/>
        </w:sectPr>
      </w:pPr>
      <w:r w:rsidRPr="006200A5">
        <w:rPr>
          <w:color w:val="auto"/>
        </w:rPr>
        <w:t xml:space="preserve">Parties commit to </w:t>
      </w:r>
      <w:r w:rsidR="00711C46" w:rsidRPr="006200A5">
        <w:rPr>
          <w:color w:val="auto"/>
        </w:rPr>
        <w:t xml:space="preserve">maintain </w:t>
      </w:r>
      <w:r w:rsidR="00C41992" w:rsidRPr="006200A5">
        <w:rPr>
          <w:color w:val="auto"/>
        </w:rPr>
        <w:t>independent prices oversight</w:t>
      </w:r>
      <w:r w:rsidR="004A5BCF" w:rsidRPr="004A5BCF">
        <w:rPr>
          <w:color w:val="auto"/>
        </w:rPr>
        <w:t xml:space="preserve"> </w:t>
      </w:r>
      <w:r w:rsidR="00ED178C">
        <w:rPr>
          <w:color w:val="auto"/>
        </w:rPr>
        <w:t xml:space="preserve">mechanisms </w:t>
      </w:r>
      <w:r w:rsidR="004A5BCF" w:rsidRPr="40AB1A32">
        <w:rPr>
          <w:color w:val="auto"/>
        </w:rPr>
        <w:t>for government-owned significant business enterprises operating monopoly or near-monopoly businesses</w:t>
      </w:r>
      <w:r w:rsidR="00C41992" w:rsidRPr="006200A5">
        <w:rPr>
          <w:color w:val="auto"/>
        </w:rPr>
        <w:t xml:space="preserve"> </w:t>
      </w:r>
      <w:r w:rsidR="00BD43F0" w:rsidRPr="006200A5">
        <w:rPr>
          <w:color w:val="auto"/>
        </w:rPr>
        <w:t xml:space="preserve">and to </w:t>
      </w:r>
      <w:r w:rsidRPr="006200A5">
        <w:rPr>
          <w:color w:val="auto"/>
        </w:rPr>
        <w:t>maintain efficient charging guides without ex</w:t>
      </w:r>
      <w:r w:rsidR="00ED178C" w:rsidRPr="006200A5">
        <w:rPr>
          <w:color w:val="auto"/>
        </w:rPr>
        <w:t>c</w:t>
      </w:r>
      <w:r w:rsidRPr="006200A5">
        <w:rPr>
          <w:color w:val="auto"/>
        </w:rPr>
        <w:t>eption.</w:t>
      </w:r>
      <w:bookmarkStart w:id="138" w:name="_Ref176457835"/>
    </w:p>
    <w:p w14:paraId="3AC60D4A" w14:textId="0D5D4B32" w:rsidR="00340C6B" w:rsidRPr="004A6CE2" w:rsidRDefault="00340C6B" w:rsidP="00340C6B">
      <w:pPr>
        <w:pStyle w:val="Heading2"/>
      </w:pPr>
      <w:bookmarkStart w:id="139" w:name="_Toc181368379"/>
      <w:r>
        <w:lastRenderedPageBreak/>
        <w:t xml:space="preserve">Schedule </w:t>
      </w:r>
      <w:r w:rsidR="006865CB">
        <w:t>7</w:t>
      </w:r>
      <w:r w:rsidRPr="004A6CE2">
        <w:t>:</w:t>
      </w:r>
      <w:r w:rsidRPr="004A6CE2" w:rsidDel="009D642A">
        <w:t xml:space="preserve"> </w:t>
      </w:r>
      <w:r w:rsidR="008D30C7">
        <w:t>A</w:t>
      </w:r>
      <w:r w:rsidRPr="000A6239">
        <w:t>ccess</w:t>
      </w:r>
      <w:r>
        <w:t xml:space="preserve"> </w:t>
      </w:r>
      <w:r w:rsidRPr="000A6239">
        <w:t xml:space="preserve">to </w:t>
      </w:r>
      <w:r w:rsidR="00CB62D5" w:rsidRPr="00CB62D5" w:rsidDel="00215FB8">
        <w:t>significant infrastructure</w:t>
      </w:r>
      <w:r w:rsidR="00CB62D5" w:rsidRPr="00CB62D5">
        <w:t xml:space="preserve"> facilities should be on reasonable terms and prices</w:t>
      </w:r>
      <w:bookmarkEnd w:id="138"/>
      <w:bookmarkEnd w:id="139"/>
    </w:p>
    <w:p w14:paraId="5AF8B2B6" w14:textId="77777777" w:rsidR="00340C6B" w:rsidRDefault="00340C6B" w:rsidP="00340C6B">
      <w:pPr>
        <w:pStyle w:val="Heading3"/>
      </w:pPr>
      <w:bookmarkStart w:id="140" w:name="_Toc181368380"/>
      <w:r>
        <w:t>Policy intent</w:t>
      </w:r>
      <w:bookmarkEnd w:id="140"/>
    </w:p>
    <w:p w14:paraId="63CE9CC8" w14:textId="6B9B60D3" w:rsidR="005217B6" w:rsidRDefault="005217B6" w:rsidP="00340C6B">
      <w:pPr>
        <w:pStyle w:val="BodyText"/>
        <w:rPr>
          <w:rFonts w:eastAsia="Calibri" w:cstheme="minorHAnsi"/>
          <w:color w:val="auto"/>
          <w:szCs w:val="22"/>
        </w:rPr>
      </w:pPr>
      <w:r>
        <w:rPr>
          <w:rFonts w:eastAsia="Calibri" w:cstheme="minorHAnsi"/>
          <w:color w:val="auto"/>
          <w:szCs w:val="22"/>
        </w:rPr>
        <w:t xml:space="preserve">Owners of </w:t>
      </w:r>
      <w:r w:rsidRPr="00105591">
        <w:rPr>
          <w:rFonts w:cstheme="minorHAnsi"/>
          <w:color w:val="auto"/>
          <w:szCs w:val="22"/>
        </w:rPr>
        <w:t>significant infrastructure facilities with natural monopol</w:t>
      </w:r>
      <w:r>
        <w:rPr>
          <w:rFonts w:cstheme="minorHAnsi"/>
          <w:color w:val="auto"/>
          <w:szCs w:val="22"/>
        </w:rPr>
        <w:t>y</w:t>
      </w:r>
      <w:r w:rsidRPr="00105591">
        <w:rPr>
          <w:rFonts w:cstheme="minorHAnsi"/>
          <w:color w:val="auto"/>
          <w:szCs w:val="22"/>
        </w:rPr>
        <w:t xml:space="preserve"> characteristics</w:t>
      </w:r>
      <w:r>
        <w:rPr>
          <w:rFonts w:cstheme="minorHAnsi"/>
          <w:color w:val="auto"/>
          <w:szCs w:val="22"/>
        </w:rPr>
        <w:t xml:space="preserve"> </w:t>
      </w:r>
      <w:r w:rsidR="00D707FB" w:rsidRPr="00A93AAC">
        <w:rPr>
          <w:rFonts w:cstheme="minorHAnsi"/>
          <w:color w:val="auto"/>
        </w:rPr>
        <w:t>(including non-physical infrastructure)</w:t>
      </w:r>
      <w:r w:rsidR="00D707FB">
        <w:rPr>
          <w:rFonts w:cstheme="minorHAnsi"/>
          <w:color w:val="auto"/>
        </w:rPr>
        <w:t xml:space="preserve"> </w:t>
      </w:r>
      <w:r w:rsidR="009E0653">
        <w:rPr>
          <w:rFonts w:eastAsia="Calibri" w:cstheme="minorHAnsi"/>
          <w:color w:val="auto"/>
          <w:szCs w:val="22"/>
        </w:rPr>
        <w:t>can</w:t>
      </w:r>
      <w:r w:rsidRPr="00105591">
        <w:rPr>
          <w:rFonts w:eastAsia="Calibri" w:cstheme="minorHAnsi"/>
          <w:color w:val="auto"/>
          <w:szCs w:val="22"/>
        </w:rPr>
        <w:t xml:space="preserve"> exercise market power and hinder competition </w:t>
      </w:r>
      <w:r w:rsidRPr="00105591">
        <w:rPr>
          <w:rFonts w:cstheme="minorHAnsi"/>
          <w:color w:val="auto"/>
          <w:szCs w:val="22"/>
        </w:rPr>
        <w:t>in markets that depend on the</w:t>
      </w:r>
      <w:r>
        <w:rPr>
          <w:rFonts w:cstheme="minorHAnsi"/>
          <w:color w:val="auto"/>
          <w:szCs w:val="22"/>
        </w:rPr>
        <w:t>ir</w:t>
      </w:r>
      <w:r w:rsidRPr="00105591">
        <w:rPr>
          <w:rFonts w:cstheme="minorHAnsi"/>
          <w:color w:val="auto"/>
          <w:szCs w:val="22"/>
        </w:rPr>
        <w:t xml:space="preserve"> services </w:t>
      </w:r>
      <w:r w:rsidRPr="00105591">
        <w:rPr>
          <w:rFonts w:eastAsia="Calibri" w:cstheme="minorHAnsi"/>
          <w:color w:val="auto"/>
          <w:szCs w:val="22"/>
        </w:rPr>
        <w:t>by restricting access, charging inefficient monopoly prices</w:t>
      </w:r>
      <w:r w:rsidR="00AB1D78">
        <w:rPr>
          <w:rFonts w:eastAsia="Calibri" w:cstheme="minorHAnsi"/>
          <w:color w:val="auto"/>
          <w:szCs w:val="22"/>
        </w:rPr>
        <w:t>,</w:t>
      </w:r>
      <w:r w:rsidRPr="00105591" w:rsidDel="00316023">
        <w:rPr>
          <w:rFonts w:eastAsia="Calibri" w:cstheme="minorHAnsi"/>
          <w:color w:val="auto"/>
          <w:szCs w:val="22"/>
        </w:rPr>
        <w:t xml:space="preserve"> </w:t>
      </w:r>
      <w:r w:rsidRPr="00105591">
        <w:rPr>
          <w:rFonts w:eastAsia="Calibri" w:cstheme="minorHAnsi"/>
          <w:color w:val="auto"/>
          <w:szCs w:val="22"/>
        </w:rPr>
        <w:t>or lowering the quality of services provided.</w:t>
      </w:r>
    </w:p>
    <w:p w14:paraId="236247C9" w14:textId="060152D4" w:rsidR="00ED22D9" w:rsidRPr="006200A5" w:rsidRDefault="00ED22D9" w:rsidP="00491CC2">
      <w:pPr>
        <w:pStyle w:val="Bullet"/>
        <w:rPr>
          <w:b w:val="0"/>
          <w:color w:val="auto"/>
        </w:rPr>
      </w:pPr>
      <w:r w:rsidRPr="006200A5">
        <w:rPr>
          <w:b w:val="0"/>
          <w:color w:val="auto"/>
        </w:rPr>
        <w:t>A</w:t>
      </w:r>
      <w:r w:rsidR="00DD43D3" w:rsidRPr="006200A5">
        <w:rPr>
          <w:b w:val="0"/>
          <w:color w:val="auto"/>
        </w:rPr>
        <w:t xml:space="preserve"> facility </w:t>
      </w:r>
      <w:r w:rsidRPr="006200A5">
        <w:rPr>
          <w:b w:val="0"/>
          <w:color w:val="auto"/>
        </w:rPr>
        <w:t xml:space="preserve">owner competing in a market that is dependent on that </w:t>
      </w:r>
      <w:r w:rsidR="00451BD1" w:rsidRPr="006200A5">
        <w:rPr>
          <w:b w:val="0"/>
          <w:color w:val="auto"/>
        </w:rPr>
        <w:t xml:space="preserve">facility </w:t>
      </w:r>
      <w:r w:rsidRPr="006200A5">
        <w:rPr>
          <w:b w:val="0"/>
          <w:color w:val="auto"/>
        </w:rPr>
        <w:t>(vertically integrated), may affect competition by restricting access for actual or potential competitors in the dependent market.</w:t>
      </w:r>
    </w:p>
    <w:p w14:paraId="0C689D46" w14:textId="33551B3C" w:rsidR="00ED22D9" w:rsidRPr="006200A5" w:rsidRDefault="00ED22D9" w:rsidP="00491CC2">
      <w:pPr>
        <w:pStyle w:val="Bullet"/>
        <w:rPr>
          <w:b w:val="0"/>
          <w:color w:val="auto"/>
        </w:rPr>
      </w:pPr>
      <w:r w:rsidRPr="006200A5">
        <w:rPr>
          <w:b w:val="0"/>
          <w:color w:val="auto"/>
        </w:rPr>
        <w:t>A</w:t>
      </w:r>
      <w:r w:rsidR="00DD43D3" w:rsidRPr="006200A5">
        <w:rPr>
          <w:b w:val="0"/>
          <w:color w:val="auto"/>
        </w:rPr>
        <w:t xml:space="preserve"> facility</w:t>
      </w:r>
      <w:r w:rsidRPr="006200A5">
        <w:rPr>
          <w:b w:val="0"/>
          <w:color w:val="auto"/>
        </w:rPr>
        <w:t xml:space="preserve"> owner that is not a competitor in dependent markets (non-vertically</w:t>
      </w:r>
      <w:r w:rsidR="004F7AD6" w:rsidRPr="006200A5">
        <w:rPr>
          <w:b w:val="0"/>
          <w:color w:val="auto"/>
        </w:rPr>
        <w:t>-</w:t>
      </w:r>
      <w:r w:rsidRPr="006200A5">
        <w:rPr>
          <w:b w:val="0"/>
          <w:color w:val="auto"/>
        </w:rPr>
        <w:t>integrated), may have limited incentive to restrict access to users, but may use its market power to extract monopoly profits. This monopoly pricing causes inefficient supply chains, and impact</w:t>
      </w:r>
      <w:r w:rsidR="00AB31BC" w:rsidRPr="006200A5">
        <w:rPr>
          <w:b w:val="0"/>
          <w:color w:val="auto"/>
        </w:rPr>
        <w:t>s</w:t>
      </w:r>
      <w:r w:rsidRPr="006200A5">
        <w:rPr>
          <w:b w:val="0"/>
          <w:color w:val="auto"/>
        </w:rPr>
        <w:t xml:space="preserve"> competition in dependent markets by deterring investment.</w:t>
      </w:r>
    </w:p>
    <w:p w14:paraId="11ECE05D" w14:textId="74D42E82" w:rsidR="00340C6B" w:rsidRPr="006200A5" w:rsidRDefault="001F5003" w:rsidP="00340C6B">
      <w:pPr>
        <w:pStyle w:val="BodyText"/>
        <w:rPr>
          <w:color w:val="auto"/>
        </w:rPr>
      </w:pPr>
      <w:r>
        <w:rPr>
          <w:rFonts w:cstheme="minorHAnsi"/>
          <w:color w:val="auto"/>
          <w:szCs w:val="22"/>
        </w:rPr>
        <w:t>F</w:t>
      </w:r>
      <w:r w:rsidR="00340C6B" w:rsidRPr="00105591">
        <w:rPr>
          <w:rFonts w:cstheme="minorHAnsi"/>
          <w:color w:val="auto"/>
          <w:szCs w:val="22"/>
        </w:rPr>
        <w:t>rameworks to</w:t>
      </w:r>
      <w:r w:rsidR="00340C6B" w:rsidRPr="00105591" w:rsidDel="001F5003">
        <w:rPr>
          <w:rFonts w:cstheme="minorHAnsi"/>
          <w:color w:val="auto"/>
          <w:szCs w:val="22"/>
        </w:rPr>
        <w:t xml:space="preserve"> </w:t>
      </w:r>
      <w:r>
        <w:rPr>
          <w:rFonts w:cstheme="minorHAnsi"/>
          <w:color w:val="auto"/>
          <w:szCs w:val="22"/>
        </w:rPr>
        <w:t>facilitate</w:t>
      </w:r>
      <w:r w:rsidRPr="00105591">
        <w:rPr>
          <w:rFonts w:cstheme="minorHAnsi"/>
          <w:color w:val="auto"/>
          <w:szCs w:val="22"/>
        </w:rPr>
        <w:t xml:space="preserve"> </w:t>
      </w:r>
      <w:r w:rsidR="00340C6B" w:rsidRPr="00105591">
        <w:rPr>
          <w:rFonts w:cstheme="minorHAnsi"/>
          <w:color w:val="auto"/>
          <w:szCs w:val="22"/>
        </w:rPr>
        <w:t xml:space="preserve">access to services provided by </w:t>
      </w:r>
      <w:r w:rsidR="00AB31BC">
        <w:rPr>
          <w:rFonts w:cstheme="minorHAnsi"/>
          <w:color w:val="auto"/>
          <w:szCs w:val="22"/>
        </w:rPr>
        <w:t>such</w:t>
      </w:r>
      <w:r w:rsidR="00AB31BC" w:rsidRPr="00105591">
        <w:rPr>
          <w:rFonts w:cstheme="minorHAnsi"/>
          <w:color w:val="auto"/>
          <w:szCs w:val="22"/>
        </w:rPr>
        <w:t xml:space="preserve"> </w:t>
      </w:r>
      <w:r w:rsidR="007F3B64">
        <w:rPr>
          <w:rFonts w:cstheme="minorHAnsi"/>
          <w:color w:val="auto"/>
          <w:szCs w:val="22"/>
        </w:rPr>
        <w:t xml:space="preserve">facilities </w:t>
      </w:r>
      <w:r w:rsidR="00317EEA">
        <w:rPr>
          <w:rFonts w:cstheme="minorHAnsi"/>
          <w:color w:val="auto"/>
          <w:szCs w:val="22"/>
        </w:rPr>
        <w:t>can</w:t>
      </w:r>
      <w:r w:rsidR="00340C6B" w:rsidRPr="00105591">
        <w:rPr>
          <w:rFonts w:cstheme="minorHAnsi"/>
          <w:color w:val="auto"/>
          <w:szCs w:val="22"/>
        </w:rPr>
        <w:t xml:space="preserve"> </w:t>
      </w:r>
      <w:r w:rsidR="00613F8E" w:rsidRPr="00105591">
        <w:rPr>
          <w:rFonts w:cstheme="minorHAnsi"/>
          <w:color w:val="auto"/>
          <w:szCs w:val="22"/>
        </w:rPr>
        <w:t xml:space="preserve">promote </w:t>
      </w:r>
      <w:r w:rsidR="006E33B8" w:rsidRPr="00105591">
        <w:rPr>
          <w:rFonts w:cstheme="minorHAnsi"/>
          <w:color w:val="auto"/>
          <w:szCs w:val="22"/>
        </w:rPr>
        <w:t xml:space="preserve">effective </w:t>
      </w:r>
      <w:r w:rsidR="00613F8E" w:rsidRPr="00105591">
        <w:rPr>
          <w:rFonts w:cstheme="minorHAnsi"/>
          <w:color w:val="auto"/>
          <w:szCs w:val="22"/>
        </w:rPr>
        <w:t>competition</w:t>
      </w:r>
      <w:r w:rsidR="006E38DC">
        <w:rPr>
          <w:rFonts w:cstheme="minorHAnsi"/>
          <w:color w:val="auto"/>
          <w:szCs w:val="22"/>
        </w:rPr>
        <w:t xml:space="preserve"> and efficient investment</w:t>
      </w:r>
      <w:r w:rsidR="00317EEA">
        <w:rPr>
          <w:rFonts w:cstheme="minorHAnsi"/>
          <w:color w:val="auto"/>
          <w:szCs w:val="22"/>
        </w:rPr>
        <w:t>.</w:t>
      </w:r>
      <w:r w:rsidR="00613F8E" w:rsidRPr="00105591">
        <w:rPr>
          <w:rFonts w:cstheme="minorHAnsi"/>
          <w:color w:val="auto"/>
          <w:szCs w:val="22"/>
        </w:rPr>
        <w:t xml:space="preserve"> </w:t>
      </w:r>
      <w:r w:rsidR="00340C6B" w:rsidRPr="00105591">
        <w:rPr>
          <w:rFonts w:cstheme="minorHAnsi"/>
          <w:color w:val="auto"/>
          <w:szCs w:val="22"/>
        </w:rPr>
        <w:t>Such access should be provided on reasonable terms</w:t>
      </w:r>
      <w:r w:rsidR="00340C6B">
        <w:rPr>
          <w:rFonts w:cstheme="minorHAnsi"/>
          <w:color w:val="auto"/>
          <w:szCs w:val="22"/>
        </w:rPr>
        <w:t xml:space="preserve"> and prices </w:t>
      </w:r>
      <w:r w:rsidR="00340C6B" w:rsidRPr="006200A5">
        <w:rPr>
          <w:color w:val="auto"/>
        </w:rPr>
        <w:t xml:space="preserve">and </w:t>
      </w:r>
      <w:r w:rsidR="003003E0" w:rsidRPr="006200A5">
        <w:rPr>
          <w:color w:val="auto"/>
        </w:rPr>
        <w:t>facilitate</w:t>
      </w:r>
      <w:r w:rsidR="00340C6B" w:rsidRPr="006200A5">
        <w:rPr>
          <w:color w:val="auto"/>
        </w:rPr>
        <w:t xml:space="preserve"> interoperab</w:t>
      </w:r>
      <w:r w:rsidR="003003E0" w:rsidRPr="006200A5">
        <w:rPr>
          <w:color w:val="auto"/>
        </w:rPr>
        <w:t>i</w:t>
      </w:r>
      <w:r w:rsidR="00340C6B" w:rsidRPr="006200A5">
        <w:rPr>
          <w:color w:val="auto"/>
        </w:rPr>
        <w:t>l</w:t>
      </w:r>
      <w:r w:rsidR="003003E0" w:rsidRPr="006200A5">
        <w:rPr>
          <w:color w:val="auto"/>
        </w:rPr>
        <w:t>ity</w:t>
      </w:r>
      <w:r w:rsidR="00340C6B" w:rsidRPr="006200A5">
        <w:rPr>
          <w:color w:val="auto"/>
        </w:rPr>
        <w:t xml:space="preserve"> with the equipment and infrastructure of access seekers.</w:t>
      </w:r>
    </w:p>
    <w:p w14:paraId="62DBDDCA" w14:textId="77777777" w:rsidR="00340C6B" w:rsidRDefault="00340C6B" w:rsidP="00637973">
      <w:pPr>
        <w:pStyle w:val="Heading3"/>
        <w:keepNext/>
        <w:ind w:left="357" w:hanging="357"/>
      </w:pPr>
      <w:bookmarkStart w:id="141" w:name="_Toc181368381"/>
      <w:r>
        <w:t>Ongoing requirements</w:t>
      </w:r>
      <w:bookmarkEnd w:id="141"/>
    </w:p>
    <w:p w14:paraId="27D88931" w14:textId="4A3E5469" w:rsidR="00340C6B" w:rsidRDefault="00091E8F" w:rsidP="00340C6B">
      <w:pPr>
        <w:pStyle w:val="Heading4"/>
      </w:pPr>
      <w:r>
        <w:t>7</w:t>
      </w:r>
      <w:r w:rsidR="00340C6B">
        <w:t xml:space="preserve">a. </w:t>
      </w:r>
      <w:r w:rsidR="007A7775">
        <w:t>A</w:t>
      </w:r>
      <w:r w:rsidR="00340C6B">
        <w:t>ccess regime</w:t>
      </w:r>
      <w:r w:rsidR="007A7775">
        <w:t>s</w:t>
      </w:r>
      <w:r w:rsidR="00340C6B">
        <w:t xml:space="preserve"> for significant infrastructure</w:t>
      </w:r>
      <w:r w:rsidR="00C643B3">
        <w:t xml:space="preserve"> facilities</w:t>
      </w:r>
      <w:r w:rsidR="00340C6B">
        <w:t xml:space="preserve"> with natural monopoly characteristics</w:t>
      </w:r>
    </w:p>
    <w:p w14:paraId="70F1915B" w14:textId="681385E9" w:rsidR="00DF2579" w:rsidRPr="00250A52" w:rsidRDefault="001C212F" w:rsidP="00DF2579">
      <w:pPr>
        <w:pStyle w:val="ListBullet"/>
        <w:numPr>
          <w:ilvl w:val="0"/>
          <w:numId w:val="0"/>
        </w:numPr>
        <w:rPr>
          <w:b/>
          <w:color w:val="auto"/>
        </w:rPr>
      </w:pPr>
      <w:r>
        <w:rPr>
          <w:color w:val="auto"/>
        </w:rPr>
        <w:t xml:space="preserve">The Commonwealth </w:t>
      </w:r>
      <w:r w:rsidR="00340C6B" w:rsidRPr="00A93AAC">
        <w:rPr>
          <w:rFonts w:cstheme="minorHAnsi"/>
          <w:color w:val="auto"/>
        </w:rPr>
        <w:t>will maintain</w:t>
      </w:r>
      <w:r>
        <w:rPr>
          <w:rFonts w:cstheme="minorHAnsi"/>
          <w:color w:val="auto"/>
        </w:rPr>
        <w:t xml:space="preserve"> a general</w:t>
      </w:r>
      <w:r w:rsidR="009E6220">
        <w:rPr>
          <w:rFonts w:cstheme="minorHAnsi"/>
          <w:color w:val="auto"/>
        </w:rPr>
        <w:t xml:space="preserve"> access</w:t>
      </w:r>
      <w:r w:rsidR="00340C6B" w:rsidRPr="00A93AAC">
        <w:rPr>
          <w:rFonts w:cstheme="minorHAnsi"/>
          <w:color w:val="auto"/>
        </w:rPr>
        <w:t xml:space="preserve"> regime and institutional arrangements to </w:t>
      </w:r>
      <w:r w:rsidR="00446458">
        <w:rPr>
          <w:rFonts w:cstheme="minorHAnsi"/>
          <w:color w:val="auto"/>
        </w:rPr>
        <w:t>provide for access to</w:t>
      </w:r>
      <w:r w:rsidR="00340C6B" w:rsidRPr="00A93AAC">
        <w:rPr>
          <w:rFonts w:cstheme="minorHAnsi"/>
          <w:color w:val="auto"/>
        </w:rPr>
        <w:t xml:space="preserve"> services provided by significant infrastructure </w:t>
      </w:r>
      <w:r w:rsidR="00AD5C8E">
        <w:rPr>
          <w:rFonts w:cstheme="minorHAnsi"/>
          <w:color w:val="auto"/>
        </w:rPr>
        <w:t xml:space="preserve">facilities </w:t>
      </w:r>
      <w:r w:rsidR="00340C6B" w:rsidRPr="00A93AAC">
        <w:rPr>
          <w:rFonts w:cstheme="minorHAnsi"/>
          <w:color w:val="auto"/>
        </w:rPr>
        <w:t>(including non-physical infrastructure) on reasonable terms and prices</w:t>
      </w:r>
      <w:r w:rsidR="00DF2579">
        <w:rPr>
          <w:rFonts w:cstheme="minorHAnsi"/>
          <w:color w:val="auto"/>
        </w:rPr>
        <w:t xml:space="preserve"> </w:t>
      </w:r>
      <w:r w:rsidR="00DF2579">
        <w:rPr>
          <w:rFonts w:eastAsia="Calibri" w:cstheme="minorHAnsi"/>
          <w:color w:val="auto"/>
        </w:rPr>
        <w:t>where:</w:t>
      </w:r>
    </w:p>
    <w:p w14:paraId="7E625248" w14:textId="77777777" w:rsidR="00DF2579" w:rsidRDefault="00DF2579" w:rsidP="00DF2579">
      <w:pPr>
        <w:pStyle w:val="Bullet"/>
        <w:rPr>
          <w:rFonts w:cstheme="minorHAnsi"/>
          <w:b w:val="0"/>
          <w:color w:val="auto"/>
          <w:szCs w:val="22"/>
        </w:rPr>
      </w:pPr>
      <w:r>
        <w:rPr>
          <w:rFonts w:cstheme="minorHAnsi"/>
          <w:b w:val="0"/>
          <w:color w:val="auto"/>
          <w:szCs w:val="22"/>
        </w:rPr>
        <w:t xml:space="preserve">access would promote a material increase in competition in at least one other market; and </w:t>
      </w:r>
    </w:p>
    <w:p w14:paraId="1CFB88AC" w14:textId="7B624A5E" w:rsidR="00DF2579" w:rsidRPr="006200A5" w:rsidRDefault="00DF2579" w:rsidP="00DF2579">
      <w:pPr>
        <w:pStyle w:val="Bullet"/>
        <w:rPr>
          <w:rFonts w:cstheme="minorHAnsi"/>
          <w:b w:val="0"/>
          <w:color w:val="auto"/>
          <w:szCs w:val="22"/>
        </w:rPr>
      </w:pPr>
      <w:r w:rsidRPr="006200A5">
        <w:rPr>
          <w:rFonts w:cstheme="minorHAnsi"/>
          <w:b w:val="0"/>
          <w:color w:val="auto"/>
          <w:szCs w:val="22"/>
        </w:rPr>
        <w:t xml:space="preserve">the proposed facility providing the service can meet total foreseeable market demand over the proposed declaration period and at the least cost compared to any </w:t>
      </w:r>
      <w:r w:rsidR="004958CC">
        <w:rPr>
          <w:rFonts w:cstheme="minorHAnsi"/>
          <w:b w:val="0"/>
          <w:color w:val="auto"/>
          <w:szCs w:val="22"/>
        </w:rPr>
        <w:t>2</w:t>
      </w:r>
      <w:r w:rsidRPr="006200A5">
        <w:rPr>
          <w:rFonts w:cstheme="minorHAnsi"/>
          <w:b w:val="0"/>
          <w:color w:val="auto"/>
          <w:szCs w:val="22"/>
        </w:rPr>
        <w:t xml:space="preserve"> or more facilities; and</w:t>
      </w:r>
    </w:p>
    <w:p w14:paraId="78B6F357" w14:textId="77777777" w:rsidR="00DF2579" w:rsidRPr="006200A5" w:rsidRDefault="00DF2579" w:rsidP="00DF2579">
      <w:pPr>
        <w:pStyle w:val="Bullet"/>
        <w:rPr>
          <w:rFonts w:cstheme="minorHAnsi"/>
          <w:b w:val="0"/>
          <w:color w:val="auto"/>
          <w:szCs w:val="22"/>
        </w:rPr>
      </w:pPr>
      <w:r w:rsidRPr="006200A5">
        <w:rPr>
          <w:rFonts w:cstheme="minorHAnsi"/>
          <w:b w:val="0"/>
          <w:color w:val="auto"/>
          <w:szCs w:val="22"/>
        </w:rPr>
        <w:t xml:space="preserve">the facility is of national significance having regard to the size of the facility, its importance to trade or commerce or its importance to the national economy; </w:t>
      </w:r>
      <w:r w:rsidRPr="00817F6D">
        <w:rPr>
          <w:rFonts w:cstheme="minorHAnsi"/>
          <w:b w:val="0"/>
          <w:color w:val="auto"/>
          <w:szCs w:val="22"/>
        </w:rPr>
        <w:t>and</w:t>
      </w:r>
    </w:p>
    <w:p w14:paraId="76988BCE" w14:textId="4B64C778" w:rsidR="00DF2579" w:rsidRPr="00817F6D" w:rsidRDefault="00DF2579" w:rsidP="00DF2579">
      <w:pPr>
        <w:pStyle w:val="Bullet"/>
        <w:rPr>
          <w:rFonts w:cstheme="minorHAnsi"/>
          <w:b w:val="0"/>
          <w:color w:val="auto"/>
          <w:szCs w:val="22"/>
        </w:rPr>
      </w:pPr>
      <w:r w:rsidRPr="006200A5">
        <w:rPr>
          <w:rFonts w:cstheme="minorHAnsi"/>
          <w:b w:val="0"/>
          <w:color w:val="auto"/>
          <w:szCs w:val="22"/>
        </w:rPr>
        <w:t>applying the regime to this facility would promote the public interest</w:t>
      </w:r>
      <w:r w:rsidRPr="00817F6D">
        <w:rPr>
          <w:rFonts w:cstheme="minorHAnsi"/>
          <w:b w:val="0"/>
          <w:color w:val="auto"/>
          <w:szCs w:val="22"/>
        </w:rPr>
        <w:t>.</w:t>
      </w:r>
    </w:p>
    <w:p w14:paraId="1DEF67AF" w14:textId="6FEC52A4" w:rsidR="009B231D" w:rsidRPr="006200A5" w:rsidRDefault="009B231D">
      <w:pPr>
        <w:pStyle w:val="ListBullet"/>
        <w:numPr>
          <w:ilvl w:val="0"/>
          <w:numId w:val="0"/>
        </w:numPr>
        <w:rPr>
          <w:b/>
          <w:color w:val="auto"/>
        </w:rPr>
      </w:pPr>
      <w:r w:rsidRPr="006200A5">
        <w:rPr>
          <w:color w:val="auto"/>
        </w:rPr>
        <w:t xml:space="preserve">Parties </w:t>
      </w:r>
      <w:r w:rsidR="00A76466" w:rsidRPr="006200A5">
        <w:rPr>
          <w:color w:val="auto"/>
        </w:rPr>
        <w:t>will</w:t>
      </w:r>
      <w:r w:rsidRPr="006200A5">
        <w:rPr>
          <w:color w:val="auto"/>
        </w:rPr>
        <w:t xml:space="preserve"> consider establishing and maintaining access regimes, </w:t>
      </w:r>
      <w:r w:rsidR="00031C9F" w:rsidRPr="006200A5">
        <w:rPr>
          <w:color w:val="auto"/>
        </w:rPr>
        <w:t>including</w:t>
      </w:r>
      <w:r w:rsidRPr="006200A5">
        <w:rPr>
          <w:color w:val="auto"/>
        </w:rPr>
        <w:t xml:space="preserve"> the development of targeted industry-specific regimes where it is in the public interest</w:t>
      </w:r>
      <w:r w:rsidRPr="006200A5">
        <w:rPr>
          <w:b/>
          <w:color w:val="auto"/>
        </w:rPr>
        <w:t>.</w:t>
      </w:r>
    </w:p>
    <w:p w14:paraId="16A00499" w14:textId="20B75A25" w:rsidR="00E64672" w:rsidRPr="00A93AAC" w:rsidDel="00171EF5" w:rsidRDefault="00E64672" w:rsidP="00491CC2">
      <w:pPr>
        <w:pStyle w:val="ListBullet"/>
        <w:numPr>
          <w:ilvl w:val="0"/>
          <w:numId w:val="0"/>
        </w:numPr>
        <w:ind w:left="357" w:hanging="357"/>
        <w:rPr>
          <w:color w:val="auto"/>
        </w:rPr>
      </w:pPr>
      <w:r w:rsidDel="00171EF5">
        <w:rPr>
          <w:color w:val="auto"/>
        </w:rPr>
        <w:t xml:space="preserve">Access regimes should </w:t>
      </w:r>
      <w:r w:rsidR="00F90970" w:rsidDel="00171EF5">
        <w:rPr>
          <w:color w:val="auto"/>
        </w:rPr>
        <w:t xml:space="preserve">be based on the following </w:t>
      </w:r>
      <w:r w:rsidR="00636715">
        <w:rPr>
          <w:color w:val="auto"/>
        </w:rPr>
        <w:t>tenets</w:t>
      </w:r>
      <w:r w:rsidRPr="00A93AAC" w:rsidDel="00171EF5">
        <w:rPr>
          <w:color w:val="auto"/>
        </w:rPr>
        <w:t>:</w:t>
      </w:r>
    </w:p>
    <w:p w14:paraId="13DD22C6" w14:textId="0A95B2FF" w:rsidR="00E64672" w:rsidRPr="004624AB" w:rsidDel="00171EF5" w:rsidRDefault="00E64672" w:rsidP="00491CC2">
      <w:pPr>
        <w:pStyle w:val="Bullet"/>
        <w:rPr>
          <w:rFonts w:cstheme="minorHAnsi"/>
          <w:color w:val="auto"/>
        </w:rPr>
      </w:pPr>
      <w:r w:rsidRPr="00491CC2" w:rsidDel="00171EF5">
        <w:rPr>
          <w:rFonts w:cstheme="minorHAnsi"/>
          <w:b w:val="0"/>
          <w:color w:val="auto"/>
        </w:rPr>
        <w:t xml:space="preserve">Wherever possible, access should be on terms and </w:t>
      </w:r>
      <w:r w:rsidR="00A07401" w:rsidRPr="0038774A" w:rsidDel="00171EF5">
        <w:rPr>
          <w:rFonts w:cstheme="minorHAnsi"/>
          <w:b w:val="0"/>
          <w:color w:val="auto"/>
        </w:rPr>
        <w:t>prices</w:t>
      </w:r>
      <w:r w:rsidRPr="0038774A" w:rsidDel="00171EF5">
        <w:rPr>
          <w:rFonts w:cstheme="minorHAnsi"/>
          <w:b w:val="0"/>
          <w:color w:val="auto"/>
        </w:rPr>
        <w:t xml:space="preserve"> agreed between the facility owner and the access seeker.</w:t>
      </w:r>
    </w:p>
    <w:p w14:paraId="42C161FB" w14:textId="6CB36FA5" w:rsidR="00BB742D" w:rsidRPr="00921448" w:rsidRDefault="00BB742D" w:rsidP="000D542A">
      <w:pPr>
        <w:pStyle w:val="Bullet"/>
        <w:rPr>
          <w:b w:val="0"/>
          <w:color w:val="auto"/>
        </w:rPr>
      </w:pPr>
      <w:r w:rsidRPr="00A93AAC">
        <w:rPr>
          <w:b w:val="0"/>
          <w:color w:val="auto"/>
        </w:rPr>
        <w:lastRenderedPageBreak/>
        <w:t xml:space="preserve">Where agreement cannot be reached, </w:t>
      </w:r>
      <w:r>
        <w:rPr>
          <w:b w:val="0"/>
          <w:color w:val="auto"/>
        </w:rPr>
        <w:t>the access</w:t>
      </w:r>
      <w:r w:rsidRPr="00A93AAC">
        <w:rPr>
          <w:b w:val="0"/>
          <w:color w:val="auto"/>
        </w:rPr>
        <w:t xml:space="preserve"> regime </w:t>
      </w:r>
      <w:r>
        <w:rPr>
          <w:b w:val="0"/>
          <w:color w:val="auto"/>
        </w:rPr>
        <w:t xml:space="preserve">should allow </w:t>
      </w:r>
      <w:r w:rsidRPr="00A93AAC">
        <w:rPr>
          <w:b w:val="0"/>
          <w:color w:val="auto"/>
        </w:rPr>
        <w:t xml:space="preserve">for </w:t>
      </w:r>
      <w:r>
        <w:rPr>
          <w:b w:val="0"/>
          <w:color w:val="auto"/>
        </w:rPr>
        <w:t>determination of the terms (including</w:t>
      </w:r>
      <w:r w:rsidRPr="002F495F">
        <w:rPr>
          <w:b w:val="0"/>
          <w:color w:val="auto"/>
        </w:rPr>
        <w:t xml:space="preserve"> quality</w:t>
      </w:r>
      <w:r>
        <w:rPr>
          <w:b w:val="0"/>
          <w:color w:val="auto"/>
        </w:rPr>
        <w:t xml:space="preserve">, price and </w:t>
      </w:r>
      <w:r w:rsidRPr="002F495F">
        <w:rPr>
          <w:b w:val="0"/>
          <w:color w:val="auto"/>
        </w:rPr>
        <w:t>non-price terms of access</w:t>
      </w:r>
      <w:r>
        <w:rPr>
          <w:b w:val="0"/>
          <w:color w:val="auto"/>
        </w:rPr>
        <w:t>) by regulation</w:t>
      </w:r>
      <w:r w:rsidR="008735B2">
        <w:rPr>
          <w:b w:val="0"/>
          <w:color w:val="auto"/>
        </w:rPr>
        <w:t>,</w:t>
      </w:r>
      <w:r>
        <w:rPr>
          <w:b w:val="0"/>
          <w:color w:val="auto"/>
        </w:rPr>
        <w:t xml:space="preserve"> such as arbitration</w:t>
      </w:r>
      <w:r w:rsidR="00652ED0">
        <w:rPr>
          <w:b w:val="0"/>
          <w:color w:val="auto"/>
        </w:rPr>
        <w:t>, as appropriate</w:t>
      </w:r>
      <w:r w:rsidRPr="00A93AAC">
        <w:rPr>
          <w:b w:val="0"/>
          <w:color w:val="auto"/>
        </w:rPr>
        <w:t>.</w:t>
      </w:r>
    </w:p>
    <w:p w14:paraId="1AE26F44" w14:textId="3EF2781A" w:rsidR="00340C6B" w:rsidRDefault="00091E8F" w:rsidP="00340C6B">
      <w:pPr>
        <w:pStyle w:val="Heading4"/>
      </w:pPr>
      <w:r>
        <w:t>7</w:t>
      </w:r>
      <w:r w:rsidR="00340C6B">
        <w:t xml:space="preserve">b. </w:t>
      </w:r>
      <w:r w:rsidR="00961E6F">
        <w:t xml:space="preserve">Relationship </w:t>
      </w:r>
      <w:r w:rsidR="00340C6B">
        <w:t>between Commonwealth and state/territory regimes</w:t>
      </w:r>
    </w:p>
    <w:p w14:paraId="40C34B02" w14:textId="22C1241F" w:rsidR="00B43C67" w:rsidRPr="006200A5" w:rsidRDefault="00F74EB1" w:rsidP="00B43C67">
      <w:pPr>
        <w:pStyle w:val="BodyText"/>
        <w:rPr>
          <w:color w:val="auto"/>
        </w:rPr>
      </w:pPr>
      <w:r w:rsidRPr="006200A5">
        <w:rPr>
          <w:color w:val="auto"/>
        </w:rPr>
        <w:t xml:space="preserve">State and territory </w:t>
      </w:r>
      <w:r w:rsidR="00280322">
        <w:rPr>
          <w:color w:val="auto"/>
        </w:rPr>
        <w:t>P</w:t>
      </w:r>
      <w:r w:rsidRPr="006200A5">
        <w:rPr>
          <w:color w:val="auto"/>
        </w:rPr>
        <w:t xml:space="preserve">arties may </w:t>
      </w:r>
      <w:r w:rsidR="002E08D9" w:rsidRPr="006200A5">
        <w:rPr>
          <w:color w:val="auto"/>
        </w:rPr>
        <w:t>seek</w:t>
      </w:r>
      <w:r w:rsidR="004F47CF" w:rsidRPr="006200A5">
        <w:rPr>
          <w:color w:val="auto"/>
        </w:rPr>
        <w:t xml:space="preserve"> for </w:t>
      </w:r>
      <w:r w:rsidR="00C66A20" w:rsidRPr="006200A5">
        <w:rPr>
          <w:color w:val="auto"/>
        </w:rPr>
        <w:t>their regimes to be certified as effective</w:t>
      </w:r>
      <w:r w:rsidR="00196607" w:rsidRPr="006200A5">
        <w:rPr>
          <w:color w:val="auto"/>
        </w:rPr>
        <w:t xml:space="preserve"> </w:t>
      </w:r>
      <w:r w:rsidR="00385EC8" w:rsidRPr="006200A5">
        <w:rPr>
          <w:color w:val="auto"/>
        </w:rPr>
        <w:t>against</w:t>
      </w:r>
      <w:r w:rsidR="00D52BD2">
        <w:rPr>
          <w:color w:val="auto"/>
        </w:rPr>
        <w:t xml:space="preserve"> the</w:t>
      </w:r>
      <w:r w:rsidR="00EE6EDB">
        <w:rPr>
          <w:color w:val="auto"/>
        </w:rPr>
        <w:t xml:space="preserve"> detailed </w:t>
      </w:r>
      <w:r w:rsidR="001C1E9D">
        <w:rPr>
          <w:color w:val="auto"/>
        </w:rPr>
        <w:t>access regime principles</w:t>
      </w:r>
      <w:r w:rsidR="00B427BB">
        <w:rPr>
          <w:color w:val="auto"/>
        </w:rPr>
        <w:t xml:space="preserve"> set out in </w:t>
      </w:r>
      <w:r w:rsidR="00B427BB" w:rsidRPr="006200A5">
        <w:rPr>
          <w:color w:val="auto"/>
        </w:rPr>
        <w:t xml:space="preserve">Attachment </w:t>
      </w:r>
      <w:r w:rsidR="00CB6624" w:rsidRPr="006200A5">
        <w:rPr>
          <w:color w:val="auto"/>
        </w:rPr>
        <w:t>A</w:t>
      </w:r>
      <w:r w:rsidR="00F44D95" w:rsidRPr="006200A5" w:rsidDel="00B427BB">
        <w:rPr>
          <w:color w:val="auto"/>
        </w:rPr>
        <w:t>,</w:t>
      </w:r>
      <w:r w:rsidR="00196607">
        <w:rPr>
          <w:color w:val="auto"/>
        </w:rPr>
        <w:t xml:space="preserve"> </w:t>
      </w:r>
      <w:r w:rsidR="00212C23">
        <w:rPr>
          <w:color w:val="auto"/>
        </w:rPr>
        <w:t>following the</w:t>
      </w:r>
      <w:r w:rsidR="00196607">
        <w:rPr>
          <w:color w:val="auto"/>
        </w:rPr>
        <w:t xml:space="preserve"> </w:t>
      </w:r>
      <w:r w:rsidR="00B6100E">
        <w:rPr>
          <w:color w:val="auto"/>
        </w:rPr>
        <w:t>processes in the Commonwealth’s access regime</w:t>
      </w:r>
      <w:r w:rsidR="00D52BD2" w:rsidRPr="006200A5">
        <w:rPr>
          <w:color w:val="auto"/>
        </w:rPr>
        <w:t>.</w:t>
      </w:r>
      <w:r w:rsidR="00762B97" w:rsidRPr="006200A5">
        <w:rPr>
          <w:color w:val="auto"/>
        </w:rPr>
        <w:t xml:space="preserve"> There may be a range of approaches available to a Party to incorporate the criteria.</w:t>
      </w:r>
    </w:p>
    <w:p w14:paraId="013EF5A2" w14:textId="373BD047" w:rsidR="00780DEF" w:rsidRPr="00B656C0" w:rsidRDefault="00FE671A" w:rsidP="00CF7E7B">
      <w:pPr>
        <w:pStyle w:val="BodyText"/>
      </w:pPr>
      <w:r w:rsidRPr="005901B4">
        <w:rPr>
          <w:color w:val="auto"/>
        </w:rPr>
        <w:t>The Commonwealth</w:t>
      </w:r>
      <w:r w:rsidR="00CE5895">
        <w:rPr>
          <w:color w:val="auto"/>
        </w:rPr>
        <w:t>’s access</w:t>
      </w:r>
      <w:r w:rsidRPr="005901B4">
        <w:rPr>
          <w:color w:val="auto"/>
        </w:rPr>
        <w:t xml:space="preserve"> regime </w:t>
      </w:r>
      <w:r>
        <w:rPr>
          <w:color w:val="auto"/>
        </w:rPr>
        <w:t xml:space="preserve">is </w:t>
      </w:r>
      <w:r w:rsidRPr="005901B4">
        <w:rPr>
          <w:color w:val="auto"/>
        </w:rPr>
        <w:t xml:space="preserve">not </w:t>
      </w:r>
      <w:r>
        <w:rPr>
          <w:color w:val="auto"/>
        </w:rPr>
        <w:t xml:space="preserve">intended to </w:t>
      </w:r>
      <w:r w:rsidRPr="005901B4">
        <w:rPr>
          <w:color w:val="auto"/>
        </w:rPr>
        <w:t>apply to a facility covered by an effective regime unless substantial difficulties aris</w:t>
      </w:r>
      <w:r w:rsidR="00B32FD7">
        <w:rPr>
          <w:color w:val="auto"/>
        </w:rPr>
        <w:t xml:space="preserve">e </w:t>
      </w:r>
      <w:r w:rsidR="00B32FD7" w:rsidRPr="005901B4">
        <w:rPr>
          <w:color w:val="auto"/>
        </w:rPr>
        <w:t>f</w:t>
      </w:r>
      <w:r w:rsidR="000020FD">
        <w:rPr>
          <w:color w:val="auto"/>
        </w:rPr>
        <w:t>r</w:t>
      </w:r>
      <w:r w:rsidR="00B32FD7" w:rsidRPr="005901B4">
        <w:rPr>
          <w:color w:val="auto"/>
        </w:rPr>
        <w:t>o</w:t>
      </w:r>
      <w:r w:rsidR="000020FD">
        <w:rPr>
          <w:color w:val="auto"/>
        </w:rPr>
        <w:t>m</w:t>
      </w:r>
      <w:r w:rsidR="00B32FD7" w:rsidRPr="005901B4">
        <w:rPr>
          <w:color w:val="auto"/>
        </w:rPr>
        <w:t xml:space="preserve"> </w:t>
      </w:r>
      <w:r w:rsidR="00614D90">
        <w:rPr>
          <w:color w:val="auto"/>
        </w:rPr>
        <w:t xml:space="preserve">the </w:t>
      </w:r>
      <w:r w:rsidR="00B32FD7" w:rsidRPr="005901B4">
        <w:rPr>
          <w:color w:val="auto"/>
        </w:rPr>
        <w:t>facility</w:t>
      </w:r>
      <w:r w:rsidR="00945109">
        <w:rPr>
          <w:color w:val="auto"/>
        </w:rPr>
        <w:t xml:space="preserve"> being situated</w:t>
      </w:r>
      <w:r w:rsidR="0040390E">
        <w:rPr>
          <w:color w:val="auto"/>
        </w:rPr>
        <w:t xml:space="preserve"> </w:t>
      </w:r>
      <w:r w:rsidRPr="005901B4">
        <w:rPr>
          <w:color w:val="auto"/>
        </w:rPr>
        <w:t>in more than on</w:t>
      </w:r>
      <w:r w:rsidRPr="006200A5">
        <w:rPr>
          <w:color w:val="auto"/>
        </w:rPr>
        <w:t>e</w:t>
      </w:r>
      <w:r w:rsidRPr="005901B4">
        <w:rPr>
          <w:color w:val="auto"/>
        </w:rPr>
        <w:t xml:space="preserve"> jurisdiction</w:t>
      </w:r>
      <w:r>
        <w:rPr>
          <w:color w:val="auto"/>
        </w:rPr>
        <w:t>.</w:t>
      </w:r>
    </w:p>
    <w:p w14:paraId="3713A712" w14:textId="77777777" w:rsidR="00ED68EF" w:rsidRDefault="00091E8F" w:rsidP="00966912">
      <w:pPr>
        <w:pStyle w:val="ListBullet"/>
        <w:numPr>
          <w:ilvl w:val="0"/>
          <w:numId w:val="0"/>
        </w:numPr>
        <w:rPr>
          <w:rFonts w:asciiTheme="majorHAnsi" w:hAnsiTheme="majorHAnsi"/>
          <w:color w:val="014463" w:themeColor="text2"/>
          <w:sz w:val="24"/>
          <w:szCs w:val="24"/>
        </w:rPr>
      </w:pPr>
      <w:r w:rsidRPr="00913EC0">
        <w:rPr>
          <w:rFonts w:asciiTheme="majorHAnsi" w:hAnsiTheme="majorHAnsi"/>
          <w:color w:val="014463" w:themeColor="text2"/>
          <w:sz w:val="24"/>
          <w:szCs w:val="24"/>
        </w:rPr>
        <w:t>7</w:t>
      </w:r>
      <w:r w:rsidR="00245ED2" w:rsidRPr="00913EC0">
        <w:rPr>
          <w:rFonts w:asciiTheme="majorHAnsi" w:hAnsiTheme="majorHAnsi"/>
          <w:color w:val="014463" w:themeColor="text2"/>
          <w:sz w:val="24"/>
          <w:szCs w:val="24"/>
        </w:rPr>
        <w:t>c</w:t>
      </w:r>
      <w:r w:rsidR="00340C6B" w:rsidRPr="00913EC0">
        <w:rPr>
          <w:rFonts w:asciiTheme="majorHAnsi" w:hAnsiTheme="majorHAnsi"/>
          <w:color w:val="014463" w:themeColor="text2"/>
          <w:sz w:val="24"/>
          <w:szCs w:val="24"/>
        </w:rPr>
        <w:t>. Public interest exemption and review</w:t>
      </w:r>
    </w:p>
    <w:p w14:paraId="3B66B112" w14:textId="0CB20026" w:rsidR="00C058E1" w:rsidRPr="006200A5" w:rsidRDefault="00FF511B">
      <w:pPr>
        <w:rPr>
          <w:rFonts w:eastAsia="Arial" w:cs="Arial"/>
          <w:color w:val="auto"/>
          <w:sz w:val="22"/>
          <w:szCs w:val="22"/>
          <w14:ligatures w14:val="standardContextual"/>
        </w:rPr>
      </w:pPr>
      <w:r w:rsidRPr="3631882A">
        <w:rPr>
          <w:rFonts w:eastAsia="Arial" w:cs="Arial"/>
          <w:color w:val="auto"/>
          <w:sz w:val="22"/>
          <w:szCs w:val="22"/>
          <w14:ligatures w14:val="standardContextual"/>
        </w:rPr>
        <w:t>Parties commit to apply this Principle without public interest test exemptions</w:t>
      </w:r>
      <w:r w:rsidR="00DB18FC" w:rsidRPr="3631882A">
        <w:rPr>
          <w:rFonts w:eastAsia="Arial" w:cs="Arial"/>
          <w:color w:val="auto"/>
          <w:sz w:val="22"/>
          <w:szCs w:val="22"/>
          <w14:ligatures w14:val="standardContextual"/>
        </w:rPr>
        <w:t>,</w:t>
      </w:r>
      <w:r w:rsidRPr="3631882A">
        <w:rPr>
          <w:rFonts w:eastAsia="Arial" w:cs="Arial"/>
          <w:color w:val="auto"/>
          <w:sz w:val="22"/>
          <w:szCs w:val="22"/>
          <w14:ligatures w14:val="standardContextual"/>
        </w:rPr>
        <w:t xml:space="preserve"> </w:t>
      </w:r>
      <w:r w:rsidR="00D3683A" w:rsidRPr="3631882A">
        <w:rPr>
          <w:rFonts w:eastAsia="Arial" w:cs="Arial"/>
          <w:color w:val="auto"/>
          <w:sz w:val="22"/>
          <w:szCs w:val="22"/>
          <w14:ligatures w14:val="standardContextual"/>
        </w:rPr>
        <w:t>noting</w:t>
      </w:r>
      <w:r w:rsidR="0015512D" w:rsidRPr="3631882A">
        <w:rPr>
          <w:rFonts w:eastAsia="Arial" w:cs="Arial"/>
          <w:color w:val="auto"/>
          <w:sz w:val="22"/>
          <w:szCs w:val="22"/>
          <w14:ligatures w14:val="standardContextual"/>
        </w:rPr>
        <w:t xml:space="preserve"> </w:t>
      </w:r>
      <w:r w:rsidRPr="3631882A" w:rsidDel="006459C4">
        <w:rPr>
          <w:rFonts w:eastAsia="Arial" w:cs="Arial"/>
          <w:color w:val="auto"/>
          <w:sz w:val="22"/>
          <w:szCs w:val="22"/>
          <w14:ligatures w14:val="standardContextual"/>
        </w:rPr>
        <w:t>t</w:t>
      </w:r>
      <w:r w:rsidRPr="3631882A">
        <w:rPr>
          <w:rFonts w:eastAsia="Arial" w:cs="Arial"/>
          <w:color w:val="auto"/>
          <w:sz w:val="22"/>
          <w:szCs w:val="22"/>
          <w14:ligatures w14:val="standardContextual"/>
        </w:rPr>
        <w:t>he development and application of an access regime to an industry or to an individual infrastructure facility is expected to include consideration of the public interest.</w:t>
      </w:r>
      <w:r w:rsidR="000C1A9C" w:rsidRPr="3631882A">
        <w:rPr>
          <w:rFonts w:eastAsia="Arial" w:cs="Arial"/>
          <w:color w:val="auto"/>
          <w:sz w:val="22"/>
          <w:szCs w:val="22"/>
          <w14:ligatures w14:val="standardContextual"/>
        </w:rPr>
        <w:t xml:space="preserve"> </w:t>
      </w:r>
    </w:p>
    <w:p w14:paraId="6A969C68" w14:textId="77777777" w:rsidR="00934130" w:rsidRPr="006200A5" w:rsidRDefault="00340C6B" w:rsidP="46D557CC">
      <w:pPr>
        <w:pStyle w:val="FootnoteText"/>
        <w:rPr>
          <w:lang w:val="en-US"/>
          <w14:ligatures w14:val="standardContextual"/>
        </w:rPr>
      </w:pPr>
      <w:r w:rsidRPr="3631882A">
        <w:rPr>
          <w:rFonts w:eastAsia="Arial" w:cs="Arial"/>
          <w:color w:val="auto"/>
          <w:sz w:val="22"/>
          <w:szCs w:val="22"/>
          <w14:ligatures w14:val="standardContextual"/>
        </w:rPr>
        <w:t>Parties are encouraged to review their access regimes on a periodic basis to ensure they continue to promote the public interest</w:t>
      </w:r>
      <w:r w:rsidR="00B408DA" w:rsidRPr="3631882A">
        <w:rPr>
          <w:rFonts w:eastAsia="Arial" w:cs="Arial"/>
          <w:color w:val="auto"/>
          <w:sz w:val="22"/>
          <w:szCs w:val="22"/>
          <w14:ligatures w14:val="standardContextual"/>
        </w:rPr>
        <w:t>,</w:t>
      </w:r>
      <w:r w:rsidR="00D443B4" w:rsidRPr="3631882A">
        <w:rPr>
          <w:rFonts w:eastAsia="Arial" w:cs="Arial"/>
          <w:color w:val="auto"/>
          <w:sz w:val="22"/>
          <w:szCs w:val="22"/>
          <w14:ligatures w14:val="standardContextual"/>
        </w:rPr>
        <w:t xml:space="preserve"> </w:t>
      </w:r>
      <w:r w:rsidR="00663F39" w:rsidRPr="3631882A">
        <w:rPr>
          <w:rFonts w:eastAsia="Arial" w:cs="Arial"/>
          <w:color w:val="auto"/>
          <w:sz w:val="22"/>
          <w:szCs w:val="22"/>
          <w14:ligatures w14:val="standardContextual"/>
        </w:rPr>
        <w:t xml:space="preserve">including consideration of </w:t>
      </w:r>
      <w:r w:rsidR="00D443B4" w:rsidRPr="3631882A">
        <w:rPr>
          <w:rFonts w:eastAsia="Arial" w:cs="Arial"/>
          <w:color w:val="auto"/>
          <w:sz w:val="22"/>
          <w:szCs w:val="22"/>
          <w14:ligatures w14:val="standardContextual"/>
        </w:rPr>
        <w:t>national consistency to avoid opportunities for regime-shopping</w:t>
      </w:r>
      <w:bookmarkEnd w:id="114"/>
      <w:r w:rsidRPr="3631882A">
        <w:rPr>
          <w:rFonts w:eastAsia="Arial" w:cs="Arial"/>
          <w:color w:val="auto"/>
          <w:sz w:val="22"/>
          <w:szCs w:val="22"/>
          <w14:ligatures w14:val="standardContextual"/>
        </w:rPr>
        <w:t>.</w:t>
      </w:r>
    </w:p>
    <w:p w14:paraId="069AA841" w14:textId="5D11E0DA" w:rsidR="00D7446D" w:rsidRPr="006200A5" w:rsidRDefault="00D7446D">
      <w:pPr>
        <w:rPr>
          <w:rFonts w:eastAsia="Arial" w:cs="Arial"/>
          <w:color w:val="auto"/>
          <w:sz w:val="22"/>
          <w14:ligatures w14:val="standardContextual"/>
        </w:rPr>
      </w:pPr>
      <w:r w:rsidRPr="006200A5">
        <w:rPr>
          <w:rFonts w:eastAsia="Arial" w:cs="Arial"/>
          <w:color w:val="auto"/>
          <w:sz w:val="22"/>
          <w14:ligatures w14:val="standardContextual"/>
        </w:rPr>
        <w:br w:type="page"/>
      </w:r>
    </w:p>
    <w:p w14:paraId="62E1ED1B" w14:textId="086F0A60" w:rsidR="003F20A6" w:rsidRDefault="003F20A6" w:rsidP="003F20A6">
      <w:pPr>
        <w:pStyle w:val="Heading1"/>
      </w:pPr>
      <w:bookmarkStart w:id="142" w:name="_Toc181368382"/>
      <w:r>
        <w:lastRenderedPageBreak/>
        <w:t>Attachments</w:t>
      </w:r>
    </w:p>
    <w:p w14:paraId="2F675460" w14:textId="669377D3" w:rsidR="00AD047C" w:rsidRDefault="00AD047C" w:rsidP="00AD047C">
      <w:pPr>
        <w:pStyle w:val="Heading2"/>
        <w:rPr>
          <w:b w:val="0"/>
        </w:rPr>
      </w:pPr>
      <w:r>
        <w:t xml:space="preserve">Attachment A: </w:t>
      </w:r>
      <w:bookmarkStart w:id="143" w:name="_Hlk180586085"/>
      <w:r>
        <w:t xml:space="preserve">State and </w:t>
      </w:r>
      <w:r w:rsidR="00797AD4">
        <w:t>t</w:t>
      </w:r>
      <w:r>
        <w:t>erritory access regimes</w:t>
      </w:r>
      <w:bookmarkEnd w:id="142"/>
    </w:p>
    <w:p w14:paraId="2A1CA6DE" w14:textId="77777777" w:rsidR="00AD047C" w:rsidRPr="006200A5" w:rsidRDefault="00AD047C" w:rsidP="00AD047C">
      <w:pPr>
        <w:pStyle w:val="Heading3"/>
        <w:rPr>
          <w:color w:val="auto"/>
        </w:rPr>
      </w:pPr>
      <w:bookmarkStart w:id="144" w:name="_Toc181368383"/>
      <w:r w:rsidRPr="006200A5">
        <w:rPr>
          <w:color w:val="auto"/>
        </w:rPr>
        <w:t>Detailed access regime principles</w:t>
      </w:r>
      <w:bookmarkEnd w:id="144"/>
    </w:p>
    <w:p w14:paraId="283A4AC6" w14:textId="55D3401D" w:rsidR="00AD047C" w:rsidRPr="006200A5" w:rsidRDefault="00AD047C" w:rsidP="00AD047C">
      <w:pPr>
        <w:pStyle w:val="Bullet"/>
        <w:numPr>
          <w:ilvl w:val="0"/>
          <w:numId w:val="0"/>
        </w:numPr>
        <w:rPr>
          <w:b w:val="0"/>
          <w:bCs w:val="0"/>
          <w:color w:val="auto"/>
        </w:rPr>
      </w:pPr>
      <w:r w:rsidRPr="006200A5">
        <w:rPr>
          <w:b w:val="0"/>
          <w:bCs w:val="0"/>
          <w:color w:val="auto"/>
        </w:rPr>
        <w:t xml:space="preserve">For a </w:t>
      </w:r>
      <w:r w:rsidR="00DB22FF">
        <w:rPr>
          <w:b w:val="0"/>
          <w:bCs w:val="0"/>
          <w:color w:val="auto"/>
        </w:rPr>
        <w:t>s</w:t>
      </w:r>
      <w:r w:rsidRPr="006200A5">
        <w:rPr>
          <w:b w:val="0"/>
          <w:bCs w:val="0"/>
          <w:color w:val="auto"/>
        </w:rPr>
        <w:t xml:space="preserve">tate or </w:t>
      </w:r>
      <w:r w:rsidR="00DB22FF">
        <w:rPr>
          <w:b w:val="0"/>
          <w:bCs w:val="0"/>
          <w:color w:val="auto"/>
        </w:rPr>
        <w:t>t</w:t>
      </w:r>
      <w:r w:rsidRPr="006200A5">
        <w:rPr>
          <w:b w:val="0"/>
          <w:bCs w:val="0"/>
          <w:color w:val="auto"/>
        </w:rPr>
        <w:t xml:space="preserve">erritory access regime to conform to Principle 7 of the </w:t>
      </w:r>
      <w:r w:rsidR="00BE058B">
        <w:rPr>
          <w:b w:val="0"/>
          <w:bCs w:val="0"/>
          <w:color w:val="auto"/>
        </w:rPr>
        <w:t>Agreement</w:t>
      </w:r>
      <w:r w:rsidRPr="006200A5">
        <w:rPr>
          <w:b w:val="0"/>
          <w:bCs w:val="0"/>
          <w:color w:val="auto"/>
        </w:rPr>
        <w:t>, it should take a reasonable approach to incorporate the detailed access regime principles below.</w:t>
      </w:r>
    </w:p>
    <w:p w14:paraId="5F534347" w14:textId="5BDA606F" w:rsidR="00AD047C" w:rsidRPr="008B6E55" w:rsidRDefault="00AD047C" w:rsidP="00AD047C">
      <w:pPr>
        <w:pStyle w:val="Heading4"/>
      </w:pPr>
      <w:r w:rsidRPr="008B6E55">
        <w:t>Scope</w:t>
      </w:r>
    </w:p>
    <w:p w14:paraId="507C3658" w14:textId="50632792" w:rsidR="00B12DA8" w:rsidRPr="00B12DA8" w:rsidRDefault="00B12DA8" w:rsidP="00787B8D">
      <w:pPr>
        <w:pStyle w:val="BodyText"/>
      </w:pPr>
      <w:r>
        <w:t xml:space="preserve">A </w:t>
      </w:r>
      <w:r w:rsidR="00BA3892">
        <w:t>s</w:t>
      </w:r>
      <w:r>
        <w:t xml:space="preserve">tate or </w:t>
      </w:r>
      <w:r w:rsidR="00BA3892">
        <w:t>t</w:t>
      </w:r>
      <w:r>
        <w:t xml:space="preserve">erritory access </w:t>
      </w:r>
      <w:r w:rsidR="00983CBB">
        <w:t xml:space="preserve">regime that complies with Principle 7 of the </w:t>
      </w:r>
      <w:r w:rsidR="004A3322">
        <w:t xml:space="preserve">Agreement </w:t>
      </w:r>
      <w:r w:rsidR="006B51E4">
        <w:t>should</w:t>
      </w:r>
      <w:r w:rsidR="00983CBB">
        <w:t>:</w:t>
      </w:r>
    </w:p>
    <w:p w14:paraId="1848E139" w14:textId="4A5598B2" w:rsidR="00AD047C" w:rsidRPr="006200A5" w:rsidRDefault="00AD047C" w:rsidP="005439FA">
      <w:pPr>
        <w:pStyle w:val="Bullet"/>
        <w:rPr>
          <w:b w:val="0"/>
          <w:bCs w:val="0"/>
          <w:color w:val="auto"/>
        </w:rPr>
      </w:pPr>
      <w:r w:rsidRPr="006200A5">
        <w:rPr>
          <w:b w:val="0"/>
          <w:bCs w:val="0"/>
          <w:color w:val="auto"/>
        </w:rPr>
        <w:t>promote the economically efficient use</w:t>
      </w:r>
      <w:r w:rsidRPr="006200A5" w:rsidDel="001D07D6">
        <w:rPr>
          <w:b w:val="0"/>
          <w:bCs w:val="0"/>
          <w:color w:val="auto"/>
        </w:rPr>
        <w:t xml:space="preserve"> </w:t>
      </w:r>
      <w:r w:rsidR="004B2E19">
        <w:rPr>
          <w:b w:val="0"/>
          <w:bCs w:val="0"/>
          <w:color w:val="auto"/>
        </w:rPr>
        <w:t>and</w:t>
      </w:r>
      <w:r w:rsidRPr="006200A5">
        <w:rPr>
          <w:b w:val="0"/>
          <w:bCs w:val="0"/>
          <w:color w:val="auto"/>
        </w:rPr>
        <w:t xml:space="preserve"> operation </w:t>
      </w:r>
      <w:r w:rsidR="004B2E19">
        <w:rPr>
          <w:b w:val="0"/>
          <w:bCs w:val="0"/>
          <w:color w:val="auto"/>
        </w:rPr>
        <w:t xml:space="preserve">of, </w:t>
      </w:r>
      <w:r w:rsidRPr="006200A5">
        <w:rPr>
          <w:b w:val="0"/>
          <w:bCs w:val="0"/>
          <w:color w:val="auto"/>
        </w:rPr>
        <w:t>and investment in</w:t>
      </w:r>
      <w:r w:rsidR="004B2E19">
        <w:rPr>
          <w:b w:val="0"/>
          <w:bCs w:val="0"/>
          <w:color w:val="auto"/>
        </w:rPr>
        <w:t>,</w:t>
      </w:r>
      <w:r w:rsidRPr="006200A5">
        <w:rPr>
          <w:b w:val="0"/>
          <w:bCs w:val="0"/>
          <w:color w:val="auto"/>
        </w:rPr>
        <w:t xml:space="preserve"> the infrastructure by which services are provided</w:t>
      </w:r>
      <w:r w:rsidR="00E66FB7">
        <w:rPr>
          <w:b w:val="0"/>
          <w:bCs w:val="0"/>
          <w:color w:val="auto"/>
        </w:rPr>
        <w:t>;</w:t>
      </w:r>
    </w:p>
    <w:p w14:paraId="3EF506CC" w14:textId="77777777" w:rsidR="00AD047C" w:rsidRPr="006200A5" w:rsidRDefault="00AD047C" w:rsidP="005439FA">
      <w:pPr>
        <w:pStyle w:val="Bullet"/>
        <w:rPr>
          <w:b w:val="0"/>
          <w:bCs w:val="0"/>
          <w:color w:val="auto"/>
        </w:rPr>
      </w:pPr>
      <w:r w:rsidRPr="006200A5">
        <w:rPr>
          <w:b w:val="0"/>
          <w:bCs w:val="0"/>
          <w:color w:val="auto"/>
        </w:rPr>
        <w:t>apply to services provided by significant infrastructure facilities that are reasonably likely to satisfy the following criteria:</w:t>
      </w:r>
    </w:p>
    <w:p w14:paraId="1CAA5623" w14:textId="488627F6" w:rsidR="0075720D" w:rsidRPr="00580DF3" w:rsidRDefault="0075720D" w:rsidP="0075720D">
      <w:pPr>
        <w:pStyle w:val="Dash"/>
        <w:rPr>
          <w:b w:val="0"/>
          <w:bCs w:val="0"/>
        </w:rPr>
      </w:pPr>
      <w:r w:rsidRPr="00580DF3">
        <w:rPr>
          <w:b w:val="0"/>
          <w:bCs w:val="0"/>
        </w:rPr>
        <w:t>access would promote a material increase in competition in at least one other market; and</w:t>
      </w:r>
    </w:p>
    <w:p w14:paraId="591297B3" w14:textId="21AFB31A" w:rsidR="00AD047C" w:rsidRPr="006200A5" w:rsidRDefault="00AD047C" w:rsidP="005439FA">
      <w:pPr>
        <w:pStyle w:val="Dash"/>
        <w:rPr>
          <w:b w:val="0"/>
          <w:bCs w:val="0"/>
          <w:color w:val="auto"/>
        </w:rPr>
      </w:pPr>
      <w:r w:rsidRPr="006200A5">
        <w:rPr>
          <w:b w:val="0"/>
          <w:bCs w:val="0"/>
          <w:color w:val="auto"/>
        </w:rPr>
        <w:t xml:space="preserve">the proposed facility providing the service can meet total foreseeable market demand over the proposed declaration period and at the least cost compared to any </w:t>
      </w:r>
      <w:r w:rsidR="004958CC">
        <w:rPr>
          <w:b w:val="0"/>
          <w:bCs w:val="0"/>
          <w:color w:val="auto"/>
        </w:rPr>
        <w:t>2</w:t>
      </w:r>
      <w:r w:rsidRPr="006200A5">
        <w:rPr>
          <w:b w:val="0"/>
          <w:bCs w:val="0"/>
          <w:color w:val="auto"/>
        </w:rPr>
        <w:t xml:space="preserve"> or more facilities</w:t>
      </w:r>
      <w:r w:rsidR="005F0235">
        <w:rPr>
          <w:b w:val="0"/>
          <w:bCs w:val="0"/>
          <w:color w:val="auto"/>
        </w:rPr>
        <w:t>;</w:t>
      </w:r>
    </w:p>
    <w:p w14:paraId="395294D4" w14:textId="70CFEF8C" w:rsidR="00AD047C" w:rsidRPr="006200A5" w:rsidRDefault="00AD047C" w:rsidP="005439FA">
      <w:pPr>
        <w:pStyle w:val="Dash"/>
        <w:rPr>
          <w:b w:val="0"/>
          <w:bCs w:val="0"/>
          <w:color w:val="auto"/>
        </w:rPr>
      </w:pPr>
      <w:r w:rsidRPr="006200A5">
        <w:rPr>
          <w:b w:val="0"/>
          <w:bCs w:val="0"/>
          <w:color w:val="auto"/>
        </w:rPr>
        <w:t xml:space="preserve">the facility is significant, having regard to the size of the facility or its importance to the economy of the </w:t>
      </w:r>
      <w:r w:rsidR="006839CD">
        <w:rPr>
          <w:b w:val="0"/>
          <w:bCs w:val="0"/>
          <w:color w:val="auto"/>
        </w:rPr>
        <w:t>s</w:t>
      </w:r>
      <w:r w:rsidRPr="006200A5">
        <w:rPr>
          <w:b w:val="0"/>
          <w:bCs w:val="0"/>
          <w:color w:val="auto"/>
        </w:rPr>
        <w:t xml:space="preserve">tate or </w:t>
      </w:r>
      <w:r w:rsidR="006839CD">
        <w:rPr>
          <w:b w:val="0"/>
          <w:bCs w:val="0"/>
          <w:color w:val="auto"/>
        </w:rPr>
        <w:t>t</w:t>
      </w:r>
      <w:r w:rsidRPr="006200A5">
        <w:rPr>
          <w:b w:val="0"/>
          <w:bCs w:val="0"/>
          <w:color w:val="auto"/>
        </w:rPr>
        <w:t>erritory;</w:t>
      </w:r>
    </w:p>
    <w:p w14:paraId="0027AF44" w14:textId="54007C9B" w:rsidR="00AD047C" w:rsidRPr="006200A5" w:rsidRDefault="0078598E" w:rsidP="005439FA">
      <w:pPr>
        <w:pStyle w:val="Bullet"/>
        <w:rPr>
          <w:b w:val="0"/>
          <w:bCs w:val="0"/>
          <w:color w:val="auto"/>
        </w:rPr>
      </w:pPr>
      <w:r>
        <w:rPr>
          <w:b w:val="0"/>
          <w:bCs w:val="0"/>
          <w:color w:val="auto"/>
        </w:rPr>
        <w:t xml:space="preserve">ensure </w:t>
      </w:r>
      <w:r w:rsidR="00AD047C" w:rsidRPr="006200A5">
        <w:rPr>
          <w:b w:val="0"/>
          <w:bCs w:val="0"/>
          <w:color w:val="auto"/>
        </w:rPr>
        <w:t>that access (or increased access) to the service on reasonable terms and prices following a declaration of the services</w:t>
      </w:r>
      <w:r>
        <w:rPr>
          <w:b w:val="0"/>
          <w:bCs w:val="0"/>
          <w:color w:val="auto"/>
        </w:rPr>
        <w:t>,</w:t>
      </w:r>
      <w:r w:rsidR="00AD047C" w:rsidRPr="006200A5">
        <w:rPr>
          <w:b w:val="0"/>
          <w:bCs w:val="0"/>
          <w:color w:val="auto"/>
        </w:rPr>
        <w:t xml:space="preserve"> would promote the public interest, having regard to:</w:t>
      </w:r>
    </w:p>
    <w:p w14:paraId="0D7B8605" w14:textId="7425B93B" w:rsidR="00AD047C" w:rsidRPr="006200A5" w:rsidRDefault="00AD047C" w:rsidP="005439FA">
      <w:pPr>
        <w:pStyle w:val="Dash"/>
        <w:rPr>
          <w:b w:val="0"/>
          <w:bCs w:val="0"/>
          <w:color w:val="auto"/>
        </w:rPr>
      </w:pPr>
      <w:r w:rsidRPr="006200A5">
        <w:rPr>
          <w:b w:val="0"/>
          <w:bCs w:val="0"/>
          <w:color w:val="auto"/>
        </w:rPr>
        <w:t>the effect that declaring the service would have on investment in infrastructure services and markets that depend on the service; and</w:t>
      </w:r>
    </w:p>
    <w:p w14:paraId="56D117C7" w14:textId="77777777" w:rsidR="00AD047C" w:rsidRPr="006200A5" w:rsidRDefault="00AD047C" w:rsidP="005439FA">
      <w:pPr>
        <w:pStyle w:val="Dash"/>
        <w:rPr>
          <w:b w:val="0"/>
          <w:bCs w:val="0"/>
          <w:color w:val="auto"/>
        </w:rPr>
      </w:pPr>
      <w:r w:rsidRPr="006200A5">
        <w:rPr>
          <w:b w:val="0"/>
          <w:bCs w:val="0"/>
          <w:color w:val="auto"/>
        </w:rPr>
        <w:t>the administrative and compliance costs that would be incurred by the provider of the service if the service is declared.</w:t>
      </w:r>
    </w:p>
    <w:p w14:paraId="2E8A0AB6" w14:textId="31B9332E" w:rsidR="00AD047C" w:rsidRDefault="00AD047C" w:rsidP="00AD047C">
      <w:pPr>
        <w:pStyle w:val="Heading4"/>
      </w:pPr>
      <w:r>
        <w:t>P</w:t>
      </w:r>
      <w:r w:rsidRPr="002710D1">
        <w:t>ricing principles</w:t>
      </w:r>
    </w:p>
    <w:p w14:paraId="00C9B6DF" w14:textId="10924612" w:rsidR="00AD047C" w:rsidRPr="006200A5" w:rsidRDefault="00215CC6">
      <w:pPr>
        <w:pStyle w:val="ListBullet"/>
        <w:numPr>
          <w:ilvl w:val="0"/>
          <w:numId w:val="0"/>
        </w:numPr>
        <w:rPr>
          <w:rFonts w:eastAsiaTheme="minorHAnsi" w:cstheme="minorHAnsi"/>
          <w:bCs/>
          <w:color w:val="auto"/>
          <w14:ligatures w14:val="none"/>
        </w:rPr>
      </w:pPr>
      <w:r>
        <w:t xml:space="preserve">A </w:t>
      </w:r>
      <w:r w:rsidR="00BA3892">
        <w:t>s</w:t>
      </w:r>
      <w:r>
        <w:t xml:space="preserve">tate or </w:t>
      </w:r>
      <w:r w:rsidR="00BA3892">
        <w:t>t</w:t>
      </w:r>
      <w:r>
        <w:t xml:space="preserve">erritory access regime that complies with Principle 7 of the </w:t>
      </w:r>
      <w:r w:rsidR="00CE414F">
        <w:t xml:space="preserve">Agreement </w:t>
      </w:r>
      <w:r w:rsidR="00CF30AA">
        <w:t>should</w:t>
      </w:r>
      <w:r w:rsidRPr="006200A5">
        <w:rPr>
          <w:rFonts w:eastAsiaTheme="minorHAnsi" w:cstheme="minorHAnsi"/>
          <w:bCs/>
          <w:color w:val="auto"/>
          <w14:ligatures w14:val="none"/>
        </w:rPr>
        <w:t xml:space="preserve"> </w:t>
      </w:r>
      <w:r>
        <w:rPr>
          <w:rFonts w:eastAsiaTheme="minorHAnsi" w:cstheme="minorHAnsi"/>
          <w:bCs/>
          <w:color w:val="auto"/>
          <w14:ligatures w14:val="none"/>
        </w:rPr>
        <w:t>ensure that r</w:t>
      </w:r>
      <w:r w:rsidR="00AD047C" w:rsidRPr="006200A5">
        <w:rPr>
          <w:rFonts w:eastAsiaTheme="minorHAnsi" w:cstheme="minorHAnsi"/>
          <w:bCs/>
          <w:color w:val="auto"/>
          <w14:ligatures w14:val="none"/>
        </w:rPr>
        <w:t>egulated access prices:</w:t>
      </w:r>
    </w:p>
    <w:p w14:paraId="557938D1" w14:textId="663FF183" w:rsidR="00AD047C" w:rsidRPr="006200A5" w:rsidRDefault="004B1D18" w:rsidP="00680450">
      <w:pPr>
        <w:pStyle w:val="Bullet"/>
        <w:rPr>
          <w:b w:val="0"/>
          <w:bCs w:val="0"/>
          <w:color w:val="auto"/>
        </w:rPr>
      </w:pPr>
      <w:r>
        <w:rPr>
          <w:b w:val="0"/>
          <w:bCs w:val="0"/>
          <w:color w:val="auto"/>
        </w:rPr>
        <w:t>are</w:t>
      </w:r>
      <w:r w:rsidR="00AD047C" w:rsidRPr="006200A5">
        <w:rPr>
          <w:b w:val="0"/>
          <w:bCs w:val="0"/>
          <w:color w:val="auto"/>
        </w:rPr>
        <w:t xml:space="preserve"> set so as to generate expected revenue for a regulated service or services that is at least sufficient to meet the efficient costs of providing access to the regulated service or services;</w:t>
      </w:r>
    </w:p>
    <w:p w14:paraId="26857F6C" w14:textId="3E2109C7" w:rsidR="00AD047C" w:rsidRPr="006200A5" w:rsidRDefault="00AD047C" w:rsidP="00680450">
      <w:pPr>
        <w:pStyle w:val="Bullet"/>
        <w:rPr>
          <w:b w:val="0"/>
          <w:bCs w:val="0"/>
          <w:color w:val="auto"/>
        </w:rPr>
      </w:pPr>
      <w:r w:rsidRPr="006200A5">
        <w:rPr>
          <w:b w:val="0"/>
          <w:bCs w:val="0"/>
          <w:color w:val="auto"/>
        </w:rPr>
        <w:t>include a return on investment commensurate with the regulatory and commercial risks involved;</w:t>
      </w:r>
    </w:p>
    <w:p w14:paraId="6A761AD6" w14:textId="77777777" w:rsidR="00AD047C" w:rsidRPr="006200A5" w:rsidRDefault="00AD047C" w:rsidP="00680450">
      <w:pPr>
        <w:pStyle w:val="Bullet"/>
        <w:rPr>
          <w:b w:val="0"/>
          <w:bCs w:val="0"/>
          <w:color w:val="auto"/>
        </w:rPr>
      </w:pPr>
      <w:r w:rsidRPr="006200A5">
        <w:rPr>
          <w:b w:val="0"/>
          <w:bCs w:val="0"/>
          <w:color w:val="auto"/>
        </w:rPr>
        <w:lastRenderedPageBreak/>
        <w:t>include a date after which the regime in respect of a particular service would cease to apply unless reviewed and subsequently extended; noting, however, that existing contractual rights and obligations should not be automatically revoked; and</w:t>
      </w:r>
    </w:p>
    <w:p w14:paraId="4FF08452" w14:textId="77777777" w:rsidR="00AD047C" w:rsidRPr="006200A5" w:rsidRDefault="00AD047C" w:rsidP="00680450">
      <w:pPr>
        <w:pStyle w:val="Bullet"/>
        <w:rPr>
          <w:b w:val="0"/>
          <w:bCs w:val="0"/>
          <w:color w:val="auto"/>
        </w:rPr>
      </w:pPr>
      <w:r w:rsidRPr="006200A5">
        <w:rPr>
          <w:b w:val="0"/>
          <w:bCs w:val="0"/>
          <w:color w:val="auto"/>
        </w:rPr>
        <w:t>provide incentives to reduce costs or otherwise improve productivity.</w:t>
      </w:r>
    </w:p>
    <w:p w14:paraId="7E03E155" w14:textId="77777777" w:rsidR="00AD047C" w:rsidRPr="006200A5" w:rsidRDefault="00AD047C" w:rsidP="00AD047C">
      <w:pPr>
        <w:pStyle w:val="ListBullet"/>
        <w:numPr>
          <w:ilvl w:val="0"/>
          <w:numId w:val="0"/>
        </w:numPr>
        <w:rPr>
          <w:rFonts w:eastAsiaTheme="minorHAnsi" w:cstheme="minorHAnsi"/>
          <w:bCs/>
          <w:color w:val="auto"/>
          <w14:ligatures w14:val="none"/>
        </w:rPr>
      </w:pPr>
      <w:r w:rsidRPr="006200A5">
        <w:rPr>
          <w:rFonts w:eastAsiaTheme="minorHAnsi" w:cstheme="minorHAnsi"/>
          <w:bCs/>
          <w:color w:val="auto"/>
          <w14:ligatures w14:val="none"/>
        </w:rPr>
        <w:t>The access price structures should:</w:t>
      </w:r>
    </w:p>
    <w:p w14:paraId="75E87056" w14:textId="77777777" w:rsidR="00AD047C" w:rsidRPr="006200A5" w:rsidRDefault="00AD047C" w:rsidP="00680450">
      <w:pPr>
        <w:pStyle w:val="Bullet"/>
        <w:rPr>
          <w:b w:val="0"/>
          <w:bCs w:val="0"/>
          <w:color w:val="auto"/>
        </w:rPr>
      </w:pPr>
      <w:r w:rsidRPr="006200A5">
        <w:rPr>
          <w:b w:val="0"/>
          <w:bCs w:val="0"/>
          <w:color w:val="auto"/>
        </w:rPr>
        <w:t>allow multi-part pricing and price discrimination when it aids efficiency; and</w:t>
      </w:r>
    </w:p>
    <w:p w14:paraId="712A9A2F" w14:textId="47FCFABE" w:rsidR="00AD047C" w:rsidRPr="006200A5" w:rsidRDefault="00AD047C" w:rsidP="00680450">
      <w:pPr>
        <w:pStyle w:val="Bullet"/>
        <w:rPr>
          <w:b w:val="0"/>
          <w:bCs w:val="0"/>
          <w:color w:val="auto"/>
        </w:rPr>
      </w:pPr>
      <w:r w:rsidRPr="006200A5">
        <w:rPr>
          <w:b w:val="0"/>
          <w:bCs w:val="0"/>
          <w:color w:val="auto"/>
        </w:rPr>
        <w:t>not allow a vertically integrated access provider to set terms and conditions that discriminate in favour of its downstream operations, except to the extent that the cost of providing access to other operators is higher.</w:t>
      </w:r>
    </w:p>
    <w:p w14:paraId="479320CD" w14:textId="77777777" w:rsidR="00A20CD1" w:rsidRDefault="00AD047C" w:rsidP="00AD047C">
      <w:pPr>
        <w:pStyle w:val="Heading4"/>
      </w:pPr>
      <w:r w:rsidRPr="004162CD">
        <w:t>Negotiation framework</w:t>
      </w:r>
    </w:p>
    <w:p w14:paraId="0A6A0286" w14:textId="1480F34F" w:rsidR="00AD047C" w:rsidRPr="00580DF3" w:rsidRDefault="00A05A61" w:rsidP="00580DF3">
      <w:pPr>
        <w:pStyle w:val="ListBullet"/>
        <w:numPr>
          <w:ilvl w:val="0"/>
          <w:numId w:val="0"/>
        </w:numPr>
        <w:rPr>
          <w:rFonts w:cstheme="minorHAnsi"/>
          <w:color w:val="auto"/>
        </w:rPr>
      </w:pPr>
      <w:r>
        <w:t xml:space="preserve">A </w:t>
      </w:r>
      <w:r w:rsidR="00872CD9">
        <w:t>s</w:t>
      </w:r>
      <w:r>
        <w:t xml:space="preserve">tate or </w:t>
      </w:r>
      <w:r w:rsidR="00872CD9">
        <w:t>t</w:t>
      </w:r>
      <w:r>
        <w:t xml:space="preserve">erritory access regime that complies with Principle 7 of the </w:t>
      </w:r>
      <w:r w:rsidR="00F301BC">
        <w:t xml:space="preserve">Agreement </w:t>
      </w:r>
      <w:r w:rsidR="00CF30AA">
        <w:t>should</w:t>
      </w:r>
      <w:r w:rsidRPr="00A05A61">
        <w:rPr>
          <w:rFonts w:eastAsiaTheme="minorHAnsi" w:cstheme="minorHAnsi"/>
          <w:bCs/>
          <w:color w:val="auto"/>
          <w14:ligatures w14:val="none"/>
        </w:rPr>
        <w:t xml:space="preserve"> </w:t>
      </w:r>
      <w:r w:rsidR="00C53AC1">
        <w:rPr>
          <w:rFonts w:eastAsiaTheme="minorHAnsi" w:cstheme="minorHAnsi"/>
          <w:bCs/>
          <w:color w:val="auto"/>
          <w14:ligatures w14:val="none"/>
        </w:rPr>
        <w:t>include a negotiation framework that</w:t>
      </w:r>
      <w:r w:rsidR="00343777">
        <w:rPr>
          <w:rFonts w:eastAsiaTheme="minorHAnsi" w:cstheme="minorHAnsi"/>
          <w:bCs/>
          <w:color w:val="auto"/>
          <w14:ligatures w14:val="none"/>
        </w:rPr>
        <w:t xml:space="preserve"> ensures</w:t>
      </w:r>
      <w:r w:rsidR="00C53AC1">
        <w:rPr>
          <w:rFonts w:eastAsiaTheme="minorHAnsi" w:cstheme="minorHAnsi"/>
          <w:bCs/>
          <w:color w:val="auto"/>
          <w14:ligatures w14:val="none"/>
        </w:rPr>
        <w:t>:</w:t>
      </w:r>
    </w:p>
    <w:p w14:paraId="1FEF957D" w14:textId="1FE266C1" w:rsidR="00AD047C" w:rsidRPr="006200A5" w:rsidRDefault="00AD047C" w:rsidP="00680450">
      <w:pPr>
        <w:pStyle w:val="Bullet"/>
        <w:rPr>
          <w:b w:val="0"/>
          <w:bCs w:val="0"/>
          <w:color w:val="auto"/>
        </w:rPr>
      </w:pPr>
      <w:r w:rsidRPr="006200A5">
        <w:rPr>
          <w:b w:val="0"/>
          <w:bCs w:val="0"/>
          <w:color w:val="auto"/>
        </w:rPr>
        <w:t>The owner of a facility that is used to provide a service use</w:t>
      </w:r>
      <w:r w:rsidR="00162416">
        <w:rPr>
          <w:b w:val="0"/>
          <w:bCs w:val="0"/>
          <w:color w:val="auto"/>
        </w:rPr>
        <w:t>s</w:t>
      </w:r>
      <w:r w:rsidRPr="006200A5">
        <w:rPr>
          <w:b w:val="0"/>
          <w:bCs w:val="0"/>
          <w:color w:val="auto"/>
        </w:rPr>
        <w:t xml:space="preserve"> all reasonable endeavours to accommodate the requirements of access seekers.</w:t>
      </w:r>
    </w:p>
    <w:p w14:paraId="4546A8D6" w14:textId="6F9EF641" w:rsidR="00AD047C" w:rsidRPr="006200A5" w:rsidRDefault="00AD047C" w:rsidP="00680450">
      <w:pPr>
        <w:pStyle w:val="Bullet"/>
        <w:rPr>
          <w:b w:val="0"/>
          <w:bCs w:val="0"/>
          <w:color w:val="auto"/>
        </w:rPr>
      </w:pPr>
      <w:r w:rsidRPr="006200A5">
        <w:rPr>
          <w:b w:val="0"/>
          <w:bCs w:val="0"/>
          <w:color w:val="auto"/>
        </w:rPr>
        <w:t>Wherever possible, third</w:t>
      </w:r>
      <w:r w:rsidR="00B11399">
        <w:rPr>
          <w:b w:val="0"/>
          <w:bCs w:val="0"/>
          <w:color w:val="auto"/>
        </w:rPr>
        <w:t>-</w:t>
      </w:r>
      <w:r w:rsidRPr="006200A5">
        <w:rPr>
          <w:b w:val="0"/>
          <w:bCs w:val="0"/>
          <w:color w:val="auto"/>
        </w:rPr>
        <w:t xml:space="preserve">party access to a service provided by a facility </w:t>
      </w:r>
      <w:r w:rsidR="00DD6DEC">
        <w:rPr>
          <w:b w:val="0"/>
          <w:bCs w:val="0"/>
          <w:color w:val="auto"/>
        </w:rPr>
        <w:t>i</w:t>
      </w:r>
      <w:r w:rsidRPr="006200A5">
        <w:rPr>
          <w:b w:val="0"/>
          <w:bCs w:val="0"/>
          <w:color w:val="auto"/>
        </w:rPr>
        <w:t>s</w:t>
      </w:r>
      <w:r w:rsidRPr="006200A5" w:rsidDel="00EF62E9">
        <w:rPr>
          <w:b w:val="0"/>
          <w:bCs w:val="0"/>
          <w:color w:val="auto"/>
        </w:rPr>
        <w:t xml:space="preserve"> </w:t>
      </w:r>
      <w:r w:rsidRPr="006200A5">
        <w:rPr>
          <w:b w:val="0"/>
          <w:bCs w:val="0"/>
          <w:color w:val="auto"/>
        </w:rPr>
        <w:t>on terms and prices agreed between the facility owner and the access seeker.</w:t>
      </w:r>
    </w:p>
    <w:p w14:paraId="42C7FE12" w14:textId="405A1C91" w:rsidR="00AD047C" w:rsidRPr="006200A5" w:rsidRDefault="00AD047C" w:rsidP="00680450">
      <w:pPr>
        <w:pStyle w:val="Bullet"/>
        <w:rPr>
          <w:b w:val="0"/>
          <w:bCs w:val="0"/>
          <w:color w:val="auto"/>
        </w:rPr>
      </w:pPr>
      <w:r w:rsidRPr="006200A5">
        <w:rPr>
          <w:b w:val="0"/>
          <w:bCs w:val="0"/>
          <w:color w:val="auto"/>
        </w:rPr>
        <w:t xml:space="preserve">Where agreement cannot be reached, </w:t>
      </w:r>
      <w:r w:rsidR="00DD6DEC">
        <w:rPr>
          <w:b w:val="0"/>
          <w:bCs w:val="0"/>
          <w:color w:val="auto"/>
        </w:rPr>
        <w:t>the State or Territory</w:t>
      </w:r>
      <w:r w:rsidRPr="006200A5">
        <w:rPr>
          <w:b w:val="0"/>
          <w:bCs w:val="0"/>
          <w:color w:val="auto"/>
        </w:rPr>
        <w:t xml:space="preserve"> establish</w:t>
      </w:r>
      <w:r w:rsidR="00DD6DEC">
        <w:rPr>
          <w:b w:val="0"/>
          <w:bCs w:val="0"/>
          <w:color w:val="auto"/>
        </w:rPr>
        <w:t>es</w:t>
      </w:r>
      <w:r w:rsidRPr="006200A5">
        <w:rPr>
          <w:b w:val="0"/>
          <w:bCs w:val="0"/>
          <w:color w:val="auto"/>
        </w:rPr>
        <w:t xml:space="preserve"> a right for access seekers to negotiate access to a service provided by means of a facility.</w:t>
      </w:r>
    </w:p>
    <w:p w14:paraId="0D6ADAB3" w14:textId="5C06B161" w:rsidR="00AD047C" w:rsidRPr="006200A5" w:rsidRDefault="00AD047C" w:rsidP="00680450">
      <w:pPr>
        <w:pStyle w:val="Bullet"/>
        <w:rPr>
          <w:b w:val="0"/>
          <w:bCs w:val="0"/>
          <w:color w:val="auto"/>
        </w:rPr>
      </w:pPr>
      <w:r w:rsidRPr="006200A5">
        <w:rPr>
          <w:b w:val="0"/>
          <w:bCs w:val="0"/>
          <w:color w:val="auto"/>
        </w:rPr>
        <w:t>Any right to negotiate access provide</w:t>
      </w:r>
      <w:r w:rsidR="003F2CBD">
        <w:rPr>
          <w:b w:val="0"/>
          <w:bCs w:val="0"/>
          <w:color w:val="auto"/>
        </w:rPr>
        <w:t>s</w:t>
      </w:r>
      <w:r w:rsidRPr="006200A5">
        <w:rPr>
          <w:b w:val="0"/>
          <w:bCs w:val="0"/>
          <w:color w:val="auto"/>
        </w:rPr>
        <w:t xml:space="preserve"> for an enforcement process.</w:t>
      </w:r>
    </w:p>
    <w:p w14:paraId="5754B68E" w14:textId="77777777" w:rsidR="00AD047C" w:rsidRPr="006200A5" w:rsidRDefault="00AD047C" w:rsidP="00680450">
      <w:pPr>
        <w:pStyle w:val="Bullet"/>
        <w:rPr>
          <w:b w:val="0"/>
          <w:bCs w:val="0"/>
          <w:color w:val="auto"/>
        </w:rPr>
      </w:pPr>
      <w:r w:rsidRPr="006200A5">
        <w:rPr>
          <w:b w:val="0"/>
          <w:bCs w:val="0"/>
          <w:color w:val="auto"/>
        </w:rPr>
        <w:t>Access to a service for access seekers need not be on exactly the same terms and conditions.</w:t>
      </w:r>
    </w:p>
    <w:p w14:paraId="67EC41E5" w14:textId="77777777" w:rsidR="00AD047C" w:rsidRPr="006200A5" w:rsidRDefault="00AD047C" w:rsidP="00680450">
      <w:pPr>
        <w:pStyle w:val="Bullet"/>
        <w:rPr>
          <w:b w:val="0"/>
          <w:bCs w:val="0"/>
          <w:color w:val="auto"/>
        </w:rPr>
      </w:pPr>
      <w:r w:rsidRPr="006200A5">
        <w:rPr>
          <w:b w:val="0"/>
          <w:bCs w:val="0"/>
          <w:color w:val="auto"/>
        </w:rPr>
        <w:t>The provider or user of a service shall not engage in conduct for the purpose of hindering access to that service by any other person.</w:t>
      </w:r>
    </w:p>
    <w:p w14:paraId="6DA8E600" w14:textId="01AD16E7" w:rsidR="00AD047C" w:rsidRPr="00487724" w:rsidRDefault="00AD047C" w:rsidP="00AD047C">
      <w:pPr>
        <w:pStyle w:val="Heading4"/>
      </w:pPr>
      <w:r w:rsidRPr="00487724">
        <w:t>Dispute resolution:</w:t>
      </w:r>
    </w:p>
    <w:p w14:paraId="038C78DA" w14:textId="54F77490" w:rsidR="00AD047C" w:rsidRPr="006200A5" w:rsidRDefault="00F16717" w:rsidP="00AD047C">
      <w:pPr>
        <w:pStyle w:val="ListBullet"/>
        <w:numPr>
          <w:ilvl w:val="0"/>
          <w:numId w:val="0"/>
        </w:numPr>
        <w:rPr>
          <w:b/>
          <w:color w:val="auto"/>
        </w:rPr>
      </w:pPr>
      <w:r>
        <w:t xml:space="preserve">A </w:t>
      </w:r>
      <w:r w:rsidR="00872CD9">
        <w:t>s</w:t>
      </w:r>
      <w:r>
        <w:t xml:space="preserve">tate or </w:t>
      </w:r>
      <w:r w:rsidR="00872CD9">
        <w:t>t</w:t>
      </w:r>
      <w:r>
        <w:t xml:space="preserve">erritory access regime that complies with Principle 7 of the </w:t>
      </w:r>
      <w:r w:rsidR="00CE414F">
        <w:t xml:space="preserve">Agreement </w:t>
      </w:r>
      <w:r w:rsidR="00874C16">
        <w:t>should</w:t>
      </w:r>
      <w:r w:rsidRPr="00A05A61">
        <w:rPr>
          <w:rFonts w:eastAsiaTheme="minorHAnsi" w:cstheme="minorHAnsi"/>
          <w:bCs/>
          <w:color w:val="auto"/>
          <w14:ligatures w14:val="none"/>
        </w:rPr>
        <w:t xml:space="preserve"> </w:t>
      </w:r>
      <w:r>
        <w:rPr>
          <w:rFonts w:eastAsiaTheme="minorHAnsi" w:cstheme="minorHAnsi"/>
          <w:bCs/>
          <w:color w:val="auto"/>
          <w14:ligatures w14:val="none"/>
        </w:rPr>
        <w:t xml:space="preserve">include effective dispute resolution arrangements. </w:t>
      </w:r>
      <w:r w:rsidR="00AD047C" w:rsidRPr="006200A5">
        <w:rPr>
          <w:color w:val="auto"/>
        </w:rPr>
        <w:t>Where the owner and an access seeker cannot agree on terms and conditions for access to the service, they should be required to appoint and fund an independent body to resolve the dispute, if they have not already done so.</w:t>
      </w:r>
    </w:p>
    <w:p w14:paraId="3F04F792" w14:textId="343F9599" w:rsidR="00AD047C" w:rsidRPr="006200A5" w:rsidRDefault="00AD047C" w:rsidP="00AD047C">
      <w:pPr>
        <w:pStyle w:val="ListBullet"/>
        <w:numPr>
          <w:ilvl w:val="0"/>
          <w:numId w:val="0"/>
        </w:numPr>
        <w:rPr>
          <w:color w:val="auto"/>
        </w:rPr>
      </w:pPr>
      <w:r w:rsidRPr="006200A5">
        <w:rPr>
          <w:color w:val="auto"/>
        </w:rPr>
        <w:t>The decisions of the dispute resolution body should bind the parties; however, rights of appeal under existing legislative provisions should be preserved.</w:t>
      </w:r>
    </w:p>
    <w:p w14:paraId="3C9A749B" w14:textId="77777777" w:rsidR="00AD047C" w:rsidRPr="006200A5" w:rsidRDefault="00AD047C" w:rsidP="00AD047C">
      <w:pPr>
        <w:pStyle w:val="ListBullet"/>
        <w:numPr>
          <w:ilvl w:val="0"/>
          <w:numId w:val="0"/>
        </w:numPr>
        <w:rPr>
          <w:color w:val="auto"/>
        </w:rPr>
      </w:pPr>
      <w:r w:rsidRPr="006200A5">
        <w:rPr>
          <w:color w:val="auto"/>
        </w:rPr>
        <w:t>The dispute resolution body, in deciding on the terms and conditions for access, should take into account:</w:t>
      </w:r>
    </w:p>
    <w:p w14:paraId="0C782C9D" w14:textId="065AEDE5" w:rsidR="00AD047C" w:rsidRPr="006200A5" w:rsidRDefault="00AD047C" w:rsidP="00680450">
      <w:pPr>
        <w:pStyle w:val="Bullet"/>
        <w:rPr>
          <w:b w:val="0"/>
          <w:bCs w:val="0"/>
          <w:color w:val="auto"/>
        </w:rPr>
      </w:pPr>
      <w:r w:rsidRPr="006200A5">
        <w:rPr>
          <w:b w:val="0"/>
          <w:bCs w:val="0"/>
          <w:color w:val="auto"/>
        </w:rPr>
        <w:t>the policy intent of Principle</w:t>
      </w:r>
      <w:r w:rsidR="00F42853">
        <w:rPr>
          <w:b w:val="0"/>
          <w:bCs w:val="0"/>
          <w:color w:val="auto"/>
        </w:rPr>
        <w:t xml:space="preserve"> 7 of the Agreement</w:t>
      </w:r>
      <w:r w:rsidRPr="006200A5">
        <w:rPr>
          <w:b w:val="0"/>
          <w:bCs w:val="0"/>
          <w:color w:val="auto"/>
        </w:rPr>
        <w:t>;</w:t>
      </w:r>
    </w:p>
    <w:p w14:paraId="79542F64" w14:textId="3202D346" w:rsidR="00AD047C" w:rsidRPr="006200A5" w:rsidRDefault="00AD047C" w:rsidP="00680450">
      <w:pPr>
        <w:pStyle w:val="Bullet"/>
        <w:rPr>
          <w:b w:val="0"/>
          <w:bCs w:val="0"/>
          <w:color w:val="auto"/>
        </w:rPr>
      </w:pPr>
      <w:r w:rsidRPr="006200A5">
        <w:rPr>
          <w:b w:val="0"/>
          <w:bCs w:val="0"/>
          <w:color w:val="auto"/>
        </w:rPr>
        <w:t>the provider’s legitimate business interests and investment in the service;</w:t>
      </w:r>
    </w:p>
    <w:p w14:paraId="2DAAFD8D" w14:textId="77777777" w:rsidR="00AD047C" w:rsidRPr="006200A5" w:rsidRDefault="00AD047C" w:rsidP="00680450">
      <w:pPr>
        <w:pStyle w:val="Bullet"/>
        <w:rPr>
          <w:b w:val="0"/>
          <w:bCs w:val="0"/>
          <w:color w:val="auto"/>
        </w:rPr>
      </w:pPr>
      <w:r w:rsidRPr="006200A5">
        <w:rPr>
          <w:b w:val="0"/>
          <w:bCs w:val="0"/>
          <w:color w:val="auto"/>
        </w:rPr>
        <w:t>the public interest;</w:t>
      </w:r>
    </w:p>
    <w:p w14:paraId="13CDC532" w14:textId="316FF966" w:rsidR="00AD047C" w:rsidRPr="006200A5" w:rsidRDefault="00AD047C" w:rsidP="00680450">
      <w:pPr>
        <w:pStyle w:val="Bullet"/>
        <w:rPr>
          <w:b w:val="0"/>
          <w:bCs w:val="0"/>
          <w:color w:val="auto"/>
        </w:rPr>
      </w:pPr>
      <w:r w:rsidRPr="006200A5">
        <w:rPr>
          <w:b w:val="0"/>
          <w:bCs w:val="0"/>
          <w:color w:val="auto"/>
        </w:rPr>
        <w:t>the interests of all persons who have rights to use the service;</w:t>
      </w:r>
    </w:p>
    <w:p w14:paraId="5812C0C4" w14:textId="77777777" w:rsidR="00AD047C" w:rsidRPr="006200A5" w:rsidRDefault="00AD047C" w:rsidP="00680450">
      <w:pPr>
        <w:pStyle w:val="Bullet"/>
        <w:rPr>
          <w:b w:val="0"/>
          <w:bCs w:val="0"/>
          <w:color w:val="auto"/>
        </w:rPr>
      </w:pPr>
      <w:r w:rsidRPr="006200A5">
        <w:rPr>
          <w:b w:val="0"/>
          <w:bCs w:val="0"/>
          <w:color w:val="auto"/>
        </w:rPr>
        <w:t>the direct costs of providing access to the service;</w:t>
      </w:r>
    </w:p>
    <w:p w14:paraId="627A027B" w14:textId="2FBF9725" w:rsidR="00AD047C" w:rsidRPr="006200A5" w:rsidRDefault="00AD047C" w:rsidP="00680450">
      <w:pPr>
        <w:pStyle w:val="Bullet"/>
        <w:rPr>
          <w:b w:val="0"/>
          <w:bCs w:val="0"/>
          <w:color w:val="auto"/>
        </w:rPr>
      </w:pPr>
      <w:r w:rsidRPr="006200A5">
        <w:rPr>
          <w:b w:val="0"/>
          <w:bCs w:val="0"/>
          <w:color w:val="auto"/>
        </w:rPr>
        <w:lastRenderedPageBreak/>
        <w:t>the value to the provider of extensions including expansion of capacity and expansion of geographical reach whose cost is borne by someone else;</w:t>
      </w:r>
    </w:p>
    <w:p w14:paraId="7DBE1C5F" w14:textId="64163F28" w:rsidR="00AD047C" w:rsidRPr="006200A5" w:rsidRDefault="00AD047C" w:rsidP="00680450">
      <w:pPr>
        <w:pStyle w:val="Bullet"/>
        <w:rPr>
          <w:b w:val="0"/>
          <w:bCs w:val="0"/>
          <w:color w:val="auto"/>
        </w:rPr>
      </w:pPr>
      <w:r w:rsidRPr="006200A5">
        <w:rPr>
          <w:b w:val="0"/>
          <w:bCs w:val="0"/>
          <w:color w:val="auto"/>
        </w:rPr>
        <w:t>the value to the provider of interconnections to the facility whose costs is borne by someone else;</w:t>
      </w:r>
    </w:p>
    <w:p w14:paraId="015353BD" w14:textId="4481BDC5" w:rsidR="00AD047C" w:rsidRPr="006200A5" w:rsidRDefault="00AD047C" w:rsidP="00500396">
      <w:pPr>
        <w:pStyle w:val="Bullet"/>
        <w:rPr>
          <w:b w:val="0"/>
          <w:bCs w:val="0"/>
          <w:color w:val="auto"/>
        </w:rPr>
      </w:pPr>
      <w:r w:rsidRPr="006200A5">
        <w:rPr>
          <w:b w:val="0"/>
          <w:bCs w:val="0"/>
          <w:color w:val="auto"/>
        </w:rPr>
        <w:t>the operational and technical requirements necessary for the safe and reliable operation of the facility;</w:t>
      </w:r>
    </w:p>
    <w:p w14:paraId="74C02A70" w14:textId="77777777" w:rsidR="00AD047C" w:rsidRPr="006200A5" w:rsidRDefault="00AD047C" w:rsidP="00500396">
      <w:pPr>
        <w:pStyle w:val="Bullet"/>
        <w:rPr>
          <w:b w:val="0"/>
          <w:bCs w:val="0"/>
          <w:color w:val="auto"/>
        </w:rPr>
      </w:pPr>
      <w:r w:rsidRPr="006200A5">
        <w:rPr>
          <w:b w:val="0"/>
          <w:bCs w:val="0"/>
          <w:color w:val="auto"/>
        </w:rPr>
        <w:t>the economically efficient operation of the facility;</w:t>
      </w:r>
    </w:p>
    <w:p w14:paraId="0B28EE0C" w14:textId="77777777" w:rsidR="00AD047C" w:rsidRPr="006200A5" w:rsidRDefault="00AD047C" w:rsidP="00500396">
      <w:pPr>
        <w:pStyle w:val="Bullet"/>
        <w:rPr>
          <w:b w:val="0"/>
          <w:bCs w:val="0"/>
          <w:color w:val="auto"/>
        </w:rPr>
      </w:pPr>
      <w:r w:rsidRPr="006200A5">
        <w:rPr>
          <w:b w:val="0"/>
          <w:bCs w:val="0"/>
          <w:color w:val="auto"/>
        </w:rPr>
        <w:t>the pricing principles;</w:t>
      </w:r>
    </w:p>
    <w:p w14:paraId="3C40FBD4" w14:textId="77777777" w:rsidR="00AD047C" w:rsidRPr="006200A5" w:rsidRDefault="00AD047C" w:rsidP="00500396">
      <w:pPr>
        <w:pStyle w:val="Bullet"/>
        <w:rPr>
          <w:b w:val="0"/>
          <w:bCs w:val="0"/>
          <w:color w:val="auto"/>
        </w:rPr>
      </w:pPr>
      <w:r w:rsidRPr="006200A5">
        <w:rPr>
          <w:b w:val="0"/>
          <w:bCs w:val="0"/>
          <w:color w:val="auto"/>
        </w:rPr>
        <w:t>other matters the body determines are relevant.</w:t>
      </w:r>
    </w:p>
    <w:p w14:paraId="2409DA12" w14:textId="5824184B" w:rsidR="00AD047C" w:rsidRPr="006200A5" w:rsidRDefault="00AD047C" w:rsidP="00AD047C">
      <w:pPr>
        <w:pStyle w:val="ListBullet"/>
        <w:numPr>
          <w:ilvl w:val="0"/>
          <w:numId w:val="0"/>
        </w:numPr>
        <w:rPr>
          <w:color w:val="auto"/>
        </w:rPr>
      </w:pPr>
      <w:r w:rsidRPr="006200A5">
        <w:rPr>
          <w:color w:val="auto"/>
        </w:rPr>
        <w:t>The owner may be required to extend, or to permit extension of, the facility that is used to provide a service</w:t>
      </w:r>
      <w:r w:rsidR="0026364D">
        <w:rPr>
          <w:color w:val="auto"/>
        </w:rPr>
        <w:t>,</w:t>
      </w:r>
      <w:r w:rsidRPr="006200A5">
        <w:rPr>
          <w:color w:val="auto"/>
        </w:rPr>
        <w:t xml:space="preserve"> if </w:t>
      </w:r>
      <w:r w:rsidR="005868F5" w:rsidRPr="006200A5">
        <w:rPr>
          <w:color w:val="auto"/>
        </w:rPr>
        <w:t>necessary,</w:t>
      </w:r>
      <w:r w:rsidRPr="006200A5">
        <w:rPr>
          <w:color w:val="auto"/>
        </w:rPr>
        <w:t xml:space="preserve"> but this would be subject to:</w:t>
      </w:r>
    </w:p>
    <w:p w14:paraId="28FFA727" w14:textId="4059F90C" w:rsidR="00AD047C" w:rsidRPr="006200A5" w:rsidRDefault="00AD047C" w:rsidP="00500396">
      <w:pPr>
        <w:pStyle w:val="Bullet"/>
        <w:rPr>
          <w:b w:val="0"/>
          <w:bCs w:val="0"/>
          <w:color w:val="auto"/>
        </w:rPr>
      </w:pPr>
      <w:r w:rsidRPr="006200A5">
        <w:rPr>
          <w:b w:val="0"/>
          <w:bCs w:val="0"/>
          <w:color w:val="auto"/>
        </w:rPr>
        <w:t>such extension being technically and economically feasible and consistent with the safe and reliable operation of the facility;</w:t>
      </w:r>
    </w:p>
    <w:p w14:paraId="72BC4900" w14:textId="56B409F7" w:rsidR="00AD047C" w:rsidRPr="006200A5" w:rsidRDefault="00AD047C" w:rsidP="00500396">
      <w:pPr>
        <w:pStyle w:val="Bullet"/>
        <w:rPr>
          <w:b w:val="0"/>
          <w:bCs w:val="0"/>
          <w:color w:val="auto"/>
        </w:rPr>
      </w:pPr>
      <w:r w:rsidRPr="006200A5">
        <w:rPr>
          <w:b w:val="0"/>
          <w:bCs w:val="0"/>
          <w:color w:val="auto"/>
        </w:rPr>
        <w:t>the owner’s legitimate business interests in the facility being protected; and</w:t>
      </w:r>
    </w:p>
    <w:p w14:paraId="3C4969EE" w14:textId="77777777" w:rsidR="00AD047C" w:rsidRPr="006200A5" w:rsidRDefault="00AD047C" w:rsidP="00500396">
      <w:pPr>
        <w:pStyle w:val="Bullet"/>
        <w:rPr>
          <w:b w:val="0"/>
          <w:bCs w:val="0"/>
          <w:color w:val="auto"/>
        </w:rPr>
      </w:pPr>
      <w:r w:rsidRPr="006200A5">
        <w:rPr>
          <w:b w:val="0"/>
          <w:bCs w:val="0"/>
          <w:color w:val="auto"/>
        </w:rPr>
        <w:t>the terms of access for the third party, taking into account the costs borne by the parties for the extension and the economic benefits to the parties resulting from the extension.</w:t>
      </w:r>
    </w:p>
    <w:p w14:paraId="67719CB6" w14:textId="77777777" w:rsidR="00AD047C" w:rsidRPr="006200A5" w:rsidRDefault="00AD047C" w:rsidP="00AD047C">
      <w:pPr>
        <w:pStyle w:val="ListBullet"/>
        <w:numPr>
          <w:ilvl w:val="0"/>
          <w:numId w:val="0"/>
        </w:numPr>
        <w:rPr>
          <w:color w:val="auto"/>
        </w:rPr>
      </w:pPr>
      <w:r w:rsidRPr="006200A5">
        <w:rPr>
          <w:color w:val="auto"/>
        </w:rPr>
        <w:t>The dispute resolution body should only impede the existing right of a person to use a facility where the dispute resolution body has considered whether there is a case for compensation of that person and, if appropriate, determined such compensation.</w:t>
      </w:r>
    </w:p>
    <w:p w14:paraId="0C95D660" w14:textId="53EF22F1" w:rsidR="00AD047C" w:rsidRPr="006200A5" w:rsidRDefault="00AD047C" w:rsidP="00AD047C">
      <w:pPr>
        <w:pStyle w:val="ListBullet"/>
        <w:numPr>
          <w:ilvl w:val="0"/>
          <w:numId w:val="0"/>
        </w:numPr>
        <w:rPr>
          <w:color w:val="auto"/>
        </w:rPr>
      </w:pPr>
      <w:r w:rsidRPr="006200A5">
        <w:rPr>
          <w:color w:val="auto"/>
        </w:rPr>
        <w:t>The owner or user of a service shall not engage in conduct for the purpose of hindering access to that service by another person.</w:t>
      </w:r>
    </w:p>
    <w:p w14:paraId="6B4DD5B2" w14:textId="77777777" w:rsidR="00AD047C" w:rsidRPr="006200A5" w:rsidRDefault="00AD047C" w:rsidP="00AD047C">
      <w:pPr>
        <w:pStyle w:val="ListBullet"/>
        <w:numPr>
          <w:ilvl w:val="0"/>
          <w:numId w:val="0"/>
        </w:numPr>
        <w:rPr>
          <w:color w:val="auto"/>
        </w:rPr>
      </w:pPr>
      <w:r w:rsidRPr="006200A5">
        <w:rPr>
          <w:color w:val="auto"/>
        </w:rPr>
        <w:t>If there has been a material change in circumstances, the parties should be able to apply for a revocation or modification of the access arrangement which was made at the conclusion of the dispute resolution process.</w:t>
      </w:r>
    </w:p>
    <w:p w14:paraId="3D569ECF" w14:textId="77777777" w:rsidR="008653CF" w:rsidRPr="006200A5" w:rsidRDefault="008653CF" w:rsidP="008653CF">
      <w:pPr>
        <w:pStyle w:val="ListBullet"/>
        <w:numPr>
          <w:ilvl w:val="0"/>
          <w:numId w:val="0"/>
        </w:numPr>
        <w:rPr>
          <w:color w:val="auto"/>
        </w:rPr>
      </w:pPr>
      <w:r w:rsidRPr="006200A5">
        <w:rPr>
          <w:color w:val="auto"/>
        </w:rPr>
        <w:t>The dispute resolution body, or relevant authority, where provided for under specific legislation, should have access to financial statements and other accounting information pertaining to a service.</w:t>
      </w:r>
    </w:p>
    <w:p w14:paraId="240C100B" w14:textId="68544DE5" w:rsidR="00AD047C" w:rsidRDefault="00AD047C" w:rsidP="00AD047C">
      <w:pPr>
        <w:pStyle w:val="Heading4"/>
      </w:pPr>
      <w:r>
        <w:t>Treatment of interstate issues</w:t>
      </w:r>
    </w:p>
    <w:p w14:paraId="7DD02B91" w14:textId="6AAC22D5" w:rsidR="00AD047C" w:rsidRPr="006200A5" w:rsidRDefault="00AD047C" w:rsidP="00AD047C">
      <w:pPr>
        <w:pStyle w:val="ListBullet"/>
        <w:numPr>
          <w:ilvl w:val="0"/>
          <w:numId w:val="0"/>
        </w:numPr>
        <w:rPr>
          <w:rFonts w:eastAsia="Calibri"/>
          <w:color w:val="auto"/>
        </w:rPr>
      </w:pPr>
      <w:r w:rsidRPr="006200A5">
        <w:rPr>
          <w:rFonts w:eastAsia="Calibri"/>
          <w:color w:val="auto"/>
        </w:rPr>
        <w:t xml:space="preserve">State or </w:t>
      </w:r>
      <w:r w:rsidR="00546368">
        <w:rPr>
          <w:rFonts w:eastAsia="Calibri"/>
          <w:color w:val="auto"/>
        </w:rPr>
        <w:t>t</w:t>
      </w:r>
      <w:r w:rsidRPr="006200A5">
        <w:rPr>
          <w:rFonts w:eastAsia="Calibri"/>
          <w:color w:val="auto"/>
        </w:rPr>
        <w:t xml:space="preserve">erritory access regimes should have regard to the influence of the facility beyond the jurisdictional boundary of the </w:t>
      </w:r>
      <w:r w:rsidR="00540387">
        <w:rPr>
          <w:rFonts w:eastAsia="Calibri"/>
          <w:color w:val="auto"/>
        </w:rPr>
        <w:t>s</w:t>
      </w:r>
      <w:r w:rsidRPr="006200A5">
        <w:rPr>
          <w:rFonts w:eastAsia="Calibri"/>
          <w:color w:val="auto"/>
        </w:rPr>
        <w:t xml:space="preserve">tate or </w:t>
      </w:r>
      <w:r w:rsidR="00540387">
        <w:rPr>
          <w:rFonts w:eastAsia="Calibri"/>
          <w:color w:val="auto"/>
        </w:rPr>
        <w:t>t</w:t>
      </w:r>
      <w:r w:rsidRPr="006200A5">
        <w:rPr>
          <w:rFonts w:eastAsia="Calibri"/>
          <w:color w:val="auto"/>
        </w:rPr>
        <w:t>erritory.</w:t>
      </w:r>
    </w:p>
    <w:p w14:paraId="36245502" w14:textId="55AC03EF" w:rsidR="00AD047C" w:rsidRPr="006200A5" w:rsidRDefault="00AD047C" w:rsidP="00AD047C">
      <w:pPr>
        <w:pStyle w:val="ListBullet"/>
        <w:numPr>
          <w:ilvl w:val="0"/>
          <w:numId w:val="0"/>
        </w:numPr>
        <w:rPr>
          <w:color w:val="auto"/>
        </w:rPr>
      </w:pPr>
      <w:r w:rsidRPr="006200A5">
        <w:rPr>
          <w:color w:val="auto"/>
        </w:rPr>
        <w:t xml:space="preserve">Where more than one </w:t>
      </w:r>
      <w:r w:rsidR="00FF6FF2">
        <w:rPr>
          <w:color w:val="auto"/>
        </w:rPr>
        <w:t>s</w:t>
      </w:r>
      <w:r w:rsidRPr="006200A5">
        <w:rPr>
          <w:color w:val="auto"/>
        </w:rPr>
        <w:t xml:space="preserve">tate or </w:t>
      </w:r>
      <w:r w:rsidR="00FF6FF2">
        <w:rPr>
          <w:color w:val="auto"/>
        </w:rPr>
        <w:t>t</w:t>
      </w:r>
      <w:r w:rsidRPr="006200A5">
        <w:rPr>
          <w:color w:val="auto"/>
        </w:rPr>
        <w:t>erritory access regime applies to a service, those regimes should be consistent and, by means of vested jurisdiction or other cooperative legislative scheme, provide for a single process for access seekers to the service, a single body to resolve disputes about any aspect of access and a single forum for enforcement of access arrangements.</w:t>
      </w:r>
    </w:p>
    <w:p w14:paraId="2ADE06F8" w14:textId="053D29F5" w:rsidR="00AD047C" w:rsidRDefault="00AD047C" w:rsidP="00D32AFF">
      <w:pPr>
        <w:pStyle w:val="Heading4"/>
        <w:keepNext/>
      </w:pPr>
      <w:r>
        <w:t>Accounting arrangements</w:t>
      </w:r>
    </w:p>
    <w:p w14:paraId="22BE1862" w14:textId="33AE8977" w:rsidR="00AD047C" w:rsidRPr="006200A5" w:rsidRDefault="008653CF" w:rsidP="00AD047C">
      <w:pPr>
        <w:pStyle w:val="ListBullet"/>
        <w:numPr>
          <w:ilvl w:val="0"/>
          <w:numId w:val="0"/>
        </w:numPr>
        <w:rPr>
          <w:color w:val="auto"/>
        </w:rPr>
      </w:pPr>
      <w:r>
        <w:t xml:space="preserve">A </w:t>
      </w:r>
      <w:r w:rsidR="00FF6FF2">
        <w:t>s</w:t>
      </w:r>
      <w:r>
        <w:t xml:space="preserve">tate or </w:t>
      </w:r>
      <w:r w:rsidR="00FF6FF2">
        <w:t>t</w:t>
      </w:r>
      <w:r>
        <w:t xml:space="preserve">erritory access regime that complies with Principle 7 of the </w:t>
      </w:r>
      <w:r w:rsidR="00C13136">
        <w:t xml:space="preserve">Agreement </w:t>
      </w:r>
      <w:r w:rsidR="00C559C9">
        <w:t>should</w:t>
      </w:r>
      <w:r w:rsidRPr="00A05A61">
        <w:rPr>
          <w:rFonts w:eastAsiaTheme="minorHAnsi" w:cstheme="minorHAnsi"/>
          <w:bCs/>
          <w:color w:val="auto"/>
          <w14:ligatures w14:val="none"/>
        </w:rPr>
        <w:t xml:space="preserve"> </w:t>
      </w:r>
      <w:r>
        <w:rPr>
          <w:rFonts w:eastAsiaTheme="minorHAnsi" w:cstheme="minorHAnsi"/>
          <w:bCs/>
          <w:color w:val="auto"/>
          <w14:ligatures w14:val="none"/>
        </w:rPr>
        <w:t xml:space="preserve">require </w:t>
      </w:r>
      <w:r>
        <w:rPr>
          <w:color w:val="auto"/>
        </w:rPr>
        <w:t>s</w:t>
      </w:r>
      <w:r w:rsidR="00AD047C" w:rsidRPr="006200A5">
        <w:rPr>
          <w:color w:val="auto"/>
        </w:rPr>
        <w:t>eparate accounting arrangements for the elements of a business that are covered by the access regime.</w:t>
      </w:r>
    </w:p>
    <w:p w14:paraId="108D27D0" w14:textId="5BCAC5C3" w:rsidR="00AD047C" w:rsidRPr="00165F25" w:rsidRDefault="00AD047C" w:rsidP="00922130">
      <w:pPr>
        <w:pStyle w:val="Heading4"/>
        <w:keepNext/>
      </w:pPr>
      <w:r>
        <w:lastRenderedPageBreak/>
        <w:t>Merits review</w:t>
      </w:r>
    </w:p>
    <w:p w14:paraId="123D1821" w14:textId="77777777" w:rsidR="00AD047C" w:rsidRPr="006200A5" w:rsidRDefault="00AD047C" w:rsidP="00AD047C">
      <w:pPr>
        <w:pStyle w:val="ListBullet"/>
        <w:numPr>
          <w:ilvl w:val="0"/>
          <w:numId w:val="0"/>
        </w:numPr>
        <w:rPr>
          <w:rFonts w:eastAsiaTheme="minorHAnsi" w:cstheme="minorHAnsi"/>
          <w:bCs/>
          <w:color w:val="auto"/>
          <w14:ligatures w14:val="none"/>
        </w:rPr>
      </w:pPr>
      <w:r w:rsidRPr="006200A5">
        <w:rPr>
          <w:rFonts w:eastAsiaTheme="minorHAnsi" w:cstheme="minorHAnsi"/>
          <w:bCs/>
          <w:color w:val="auto"/>
          <w14:ligatures w14:val="none"/>
        </w:rPr>
        <w:t>Where merits review of decisions is provided, the review will be limited to the information submitted to the original decision-maker except that the review body:</w:t>
      </w:r>
    </w:p>
    <w:p w14:paraId="4CD35AFE" w14:textId="77777777" w:rsidR="00AD047C" w:rsidRPr="006200A5" w:rsidRDefault="00AD047C" w:rsidP="00500396">
      <w:pPr>
        <w:pStyle w:val="Bullet"/>
        <w:rPr>
          <w:b w:val="0"/>
          <w:bCs w:val="0"/>
          <w:color w:val="auto"/>
        </w:rPr>
      </w:pPr>
      <w:r w:rsidRPr="006200A5">
        <w:rPr>
          <w:b w:val="0"/>
          <w:bCs w:val="0"/>
          <w:color w:val="auto"/>
        </w:rPr>
        <w:t>may request new information where it considers that it would be assisted by the introduction of such information;</w:t>
      </w:r>
    </w:p>
    <w:p w14:paraId="6356942B" w14:textId="77777777" w:rsidR="00AD047C" w:rsidRPr="006200A5" w:rsidRDefault="00AD047C" w:rsidP="00500396">
      <w:pPr>
        <w:pStyle w:val="Bullet"/>
        <w:rPr>
          <w:b w:val="0"/>
          <w:bCs w:val="0"/>
          <w:color w:val="auto"/>
        </w:rPr>
      </w:pPr>
      <w:r w:rsidRPr="006200A5">
        <w:rPr>
          <w:b w:val="0"/>
          <w:bCs w:val="0"/>
          <w:color w:val="auto"/>
        </w:rPr>
        <w:t>may allow new information where it considers that it could not have reasonably been made available to the original decision-maker; and</w:t>
      </w:r>
    </w:p>
    <w:p w14:paraId="3ABC88D8" w14:textId="6467E1EF" w:rsidR="00934130" w:rsidRPr="002F3D94" w:rsidRDefault="00AD047C" w:rsidP="00A57908">
      <w:pPr>
        <w:pStyle w:val="Bullet"/>
        <w:rPr>
          <w:b w:val="0"/>
          <w:color w:val="auto"/>
        </w:rPr>
      </w:pPr>
      <w:r w:rsidRPr="006200A5">
        <w:rPr>
          <w:b w:val="0"/>
          <w:bCs w:val="0"/>
          <w:color w:val="auto"/>
        </w:rPr>
        <w:t>should have regard to the policies and guidelines of the original decision-maker (if any) that are relevant to the decision under review.</w:t>
      </w:r>
      <w:bookmarkEnd w:id="143"/>
    </w:p>
    <w:p w14:paraId="20ED81CE" w14:textId="77777777" w:rsidR="002F3D94" w:rsidRDefault="002F3D94" w:rsidP="002F3D94">
      <w:pPr>
        <w:pStyle w:val="Bullet"/>
        <w:numPr>
          <w:ilvl w:val="0"/>
          <w:numId w:val="0"/>
        </w:numPr>
        <w:rPr>
          <w:b w:val="0"/>
          <w:color w:val="auto"/>
        </w:rPr>
      </w:pPr>
    </w:p>
    <w:p w14:paraId="3D957C7B" w14:textId="77777777" w:rsidR="002F3D94" w:rsidRDefault="002F3D94" w:rsidP="002F3D94">
      <w:pPr>
        <w:pStyle w:val="Bullet"/>
        <w:numPr>
          <w:ilvl w:val="0"/>
          <w:numId w:val="0"/>
        </w:numPr>
        <w:rPr>
          <w:b w:val="0"/>
          <w:color w:val="auto"/>
        </w:rPr>
      </w:pPr>
    </w:p>
    <w:p w14:paraId="531BA13E" w14:textId="77777777" w:rsidR="002F3D94" w:rsidRDefault="002F3D94" w:rsidP="002F3D94">
      <w:pPr>
        <w:pStyle w:val="Bullet"/>
        <w:numPr>
          <w:ilvl w:val="0"/>
          <w:numId w:val="0"/>
        </w:numPr>
        <w:rPr>
          <w:b w:val="0"/>
          <w:color w:val="auto"/>
        </w:rPr>
      </w:pPr>
    </w:p>
    <w:p w14:paraId="010F1E55" w14:textId="77777777" w:rsidR="002F3D94" w:rsidRDefault="002F3D94" w:rsidP="002F3D94">
      <w:pPr>
        <w:pStyle w:val="Bullet"/>
        <w:numPr>
          <w:ilvl w:val="0"/>
          <w:numId w:val="0"/>
        </w:numPr>
        <w:rPr>
          <w:b w:val="0"/>
          <w:color w:val="auto"/>
        </w:rPr>
      </w:pPr>
    </w:p>
    <w:p w14:paraId="194D5AA0" w14:textId="77777777" w:rsidR="002F3D94" w:rsidRDefault="002F3D94" w:rsidP="002F3D94">
      <w:pPr>
        <w:pStyle w:val="Bullet"/>
        <w:numPr>
          <w:ilvl w:val="0"/>
          <w:numId w:val="0"/>
        </w:numPr>
        <w:rPr>
          <w:b w:val="0"/>
          <w:color w:val="auto"/>
        </w:rPr>
      </w:pPr>
    </w:p>
    <w:p w14:paraId="0766B33A" w14:textId="77777777" w:rsidR="002F3D94" w:rsidRDefault="002F3D94" w:rsidP="002F3D94">
      <w:pPr>
        <w:pStyle w:val="Bullet"/>
        <w:numPr>
          <w:ilvl w:val="0"/>
          <w:numId w:val="0"/>
        </w:numPr>
        <w:rPr>
          <w:b w:val="0"/>
          <w:color w:val="auto"/>
        </w:rPr>
      </w:pPr>
    </w:p>
    <w:p w14:paraId="4C5DB8FB" w14:textId="77777777" w:rsidR="002F3D94" w:rsidRDefault="002F3D94" w:rsidP="002F3D94">
      <w:pPr>
        <w:pStyle w:val="Bullet"/>
        <w:numPr>
          <w:ilvl w:val="0"/>
          <w:numId w:val="0"/>
        </w:numPr>
        <w:rPr>
          <w:b w:val="0"/>
          <w:color w:val="auto"/>
        </w:rPr>
      </w:pPr>
    </w:p>
    <w:p w14:paraId="6966203F" w14:textId="77777777" w:rsidR="002F3D94" w:rsidRDefault="002F3D94" w:rsidP="002F3D94">
      <w:pPr>
        <w:pStyle w:val="Bullet"/>
        <w:numPr>
          <w:ilvl w:val="0"/>
          <w:numId w:val="0"/>
        </w:numPr>
        <w:rPr>
          <w:b w:val="0"/>
          <w:color w:val="auto"/>
        </w:rPr>
      </w:pPr>
    </w:p>
    <w:p w14:paraId="49152758" w14:textId="77777777" w:rsidR="002F3D94" w:rsidRDefault="002F3D94" w:rsidP="002F3D94">
      <w:pPr>
        <w:pStyle w:val="Bullet"/>
        <w:numPr>
          <w:ilvl w:val="0"/>
          <w:numId w:val="0"/>
        </w:numPr>
        <w:rPr>
          <w:b w:val="0"/>
          <w:color w:val="auto"/>
        </w:rPr>
      </w:pPr>
    </w:p>
    <w:p w14:paraId="69F8F3E3" w14:textId="77777777" w:rsidR="002F3D94" w:rsidRDefault="002F3D94" w:rsidP="002F3D94">
      <w:pPr>
        <w:pStyle w:val="Bullet"/>
        <w:numPr>
          <w:ilvl w:val="0"/>
          <w:numId w:val="0"/>
        </w:numPr>
        <w:rPr>
          <w:b w:val="0"/>
          <w:color w:val="auto"/>
        </w:rPr>
      </w:pPr>
    </w:p>
    <w:p w14:paraId="3E04E698" w14:textId="77777777" w:rsidR="002F3D94" w:rsidRDefault="002F3D94" w:rsidP="002F3D94">
      <w:pPr>
        <w:pStyle w:val="Bullet"/>
        <w:numPr>
          <w:ilvl w:val="0"/>
          <w:numId w:val="0"/>
        </w:numPr>
        <w:rPr>
          <w:b w:val="0"/>
          <w:color w:val="auto"/>
        </w:rPr>
      </w:pPr>
    </w:p>
    <w:p w14:paraId="28AFF997" w14:textId="77777777" w:rsidR="002F3D94" w:rsidRDefault="002F3D94" w:rsidP="002F3D94">
      <w:pPr>
        <w:pStyle w:val="Bullet"/>
        <w:numPr>
          <w:ilvl w:val="0"/>
          <w:numId w:val="0"/>
        </w:numPr>
        <w:rPr>
          <w:b w:val="0"/>
          <w:color w:val="auto"/>
        </w:rPr>
      </w:pPr>
    </w:p>
    <w:p w14:paraId="5E1DDD3B" w14:textId="77777777" w:rsidR="002F3D94" w:rsidRDefault="002F3D94" w:rsidP="002F3D94">
      <w:pPr>
        <w:pStyle w:val="Bullet"/>
        <w:numPr>
          <w:ilvl w:val="0"/>
          <w:numId w:val="0"/>
        </w:numPr>
        <w:rPr>
          <w:b w:val="0"/>
          <w:color w:val="auto"/>
        </w:rPr>
      </w:pPr>
    </w:p>
    <w:p w14:paraId="03DC3E6E" w14:textId="77777777" w:rsidR="002F3D94" w:rsidRDefault="002F3D94" w:rsidP="002F3D94">
      <w:pPr>
        <w:pStyle w:val="Bullet"/>
        <w:numPr>
          <w:ilvl w:val="0"/>
          <w:numId w:val="0"/>
        </w:numPr>
        <w:rPr>
          <w:b w:val="0"/>
          <w:color w:val="auto"/>
        </w:rPr>
      </w:pPr>
    </w:p>
    <w:p w14:paraId="2C7B85D6" w14:textId="77777777" w:rsidR="002F3D94" w:rsidRDefault="002F3D94" w:rsidP="002F3D94">
      <w:pPr>
        <w:pStyle w:val="Bullet"/>
        <w:numPr>
          <w:ilvl w:val="0"/>
          <w:numId w:val="0"/>
        </w:numPr>
        <w:rPr>
          <w:b w:val="0"/>
          <w:color w:val="auto"/>
        </w:rPr>
      </w:pPr>
    </w:p>
    <w:p w14:paraId="7CB9E65C" w14:textId="77777777" w:rsidR="002F3D94" w:rsidRDefault="002F3D94" w:rsidP="002F3D94">
      <w:pPr>
        <w:pStyle w:val="Bullet"/>
        <w:numPr>
          <w:ilvl w:val="0"/>
          <w:numId w:val="0"/>
        </w:numPr>
        <w:rPr>
          <w:b w:val="0"/>
          <w:color w:val="auto"/>
        </w:rPr>
      </w:pPr>
    </w:p>
    <w:p w14:paraId="34DE026C" w14:textId="77777777" w:rsidR="002F3D94" w:rsidRDefault="002F3D94" w:rsidP="002F3D94">
      <w:pPr>
        <w:pStyle w:val="Bullet"/>
        <w:numPr>
          <w:ilvl w:val="0"/>
          <w:numId w:val="0"/>
        </w:numPr>
        <w:rPr>
          <w:b w:val="0"/>
          <w:color w:val="auto"/>
        </w:rPr>
      </w:pPr>
    </w:p>
    <w:p w14:paraId="2962D39C" w14:textId="77777777" w:rsidR="002F3D94" w:rsidRDefault="002F3D94" w:rsidP="002F3D94">
      <w:pPr>
        <w:pStyle w:val="Bullet"/>
        <w:numPr>
          <w:ilvl w:val="0"/>
          <w:numId w:val="0"/>
        </w:numPr>
        <w:rPr>
          <w:b w:val="0"/>
          <w:color w:val="auto"/>
        </w:rPr>
      </w:pPr>
    </w:p>
    <w:p w14:paraId="34AF6507" w14:textId="77777777" w:rsidR="002F3D94" w:rsidRDefault="002F3D94" w:rsidP="002F3D94">
      <w:pPr>
        <w:pStyle w:val="Bullet"/>
        <w:numPr>
          <w:ilvl w:val="0"/>
          <w:numId w:val="0"/>
        </w:numPr>
        <w:rPr>
          <w:b w:val="0"/>
          <w:color w:val="auto"/>
        </w:rPr>
      </w:pPr>
    </w:p>
    <w:p w14:paraId="3485286E" w14:textId="77777777" w:rsidR="002F3D94" w:rsidRDefault="002F3D94" w:rsidP="002F3D94">
      <w:pPr>
        <w:pStyle w:val="Bullet"/>
        <w:numPr>
          <w:ilvl w:val="0"/>
          <w:numId w:val="0"/>
        </w:numPr>
        <w:rPr>
          <w:b w:val="0"/>
          <w:color w:val="auto"/>
        </w:rPr>
      </w:pPr>
    </w:p>
    <w:p w14:paraId="33044D75" w14:textId="77777777" w:rsidR="002F3D94" w:rsidRDefault="002F3D94" w:rsidP="002F3D94">
      <w:pPr>
        <w:pStyle w:val="Bullet"/>
        <w:numPr>
          <w:ilvl w:val="0"/>
          <w:numId w:val="0"/>
        </w:numPr>
        <w:rPr>
          <w:b w:val="0"/>
          <w:color w:val="auto"/>
        </w:rPr>
      </w:pPr>
    </w:p>
    <w:p w14:paraId="21B04145" w14:textId="77777777" w:rsidR="002F3D94" w:rsidRDefault="002F3D94" w:rsidP="002F3D94">
      <w:pPr>
        <w:pStyle w:val="Bullet"/>
        <w:numPr>
          <w:ilvl w:val="0"/>
          <w:numId w:val="0"/>
        </w:numPr>
        <w:rPr>
          <w:b w:val="0"/>
          <w:color w:val="auto"/>
        </w:rPr>
      </w:pPr>
    </w:p>
    <w:p w14:paraId="7289F813" w14:textId="2D1DB2C0" w:rsidR="002F3D94" w:rsidRPr="00820670" w:rsidRDefault="002F3D94" w:rsidP="00820670">
      <w:pPr>
        <w:rPr>
          <w:i/>
          <w:iCs/>
          <w:sz w:val="22"/>
          <w:szCs w:val="22"/>
        </w:rPr>
      </w:pPr>
      <w:r w:rsidRPr="002F3D94">
        <w:rPr>
          <w:b/>
          <w:color w:val="auto"/>
          <w:sz w:val="22"/>
          <w:szCs w:val="22"/>
        </w:rPr>
        <w:t xml:space="preserve">Note: </w:t>
      </w:r>
      <w:r w:rsidRPr="002F3D94">
        <w:rPr>
          <w:i/>
          <w:iCs/>
          <w:sz w:val="22"/>
          <w:szCs w:val="22"/>
        </w:rPr>
        <w:t>The AustralAsia Railway Access Regime will be deemed to comply with Principle 7 of the Agreement until the end of the period for which it is presently certified as an effective access regime, being 3</w:t>
      </w:r>
      <w:r w:rsidR="00E35A49">
        <w:rPr>
          <w:i/>
          <w:iCs/>
          <w:sz w:val="22"/>
          <w:szCs w:val="22"/>
        </w:rPr>
        <w:t>1</w:t>
      </w:r>
      <w:r w:rsidRPr="002F3D94">
        <w:rPr>
          <w:i/>
          <w:iCs/>
          <w:sz w:val="22"/>
          <w:szCs w:val="22"/>
        </w:rPr>
        <w:t xml:space="preserve"> December 2030.</w:t>
      </w:r>
    </w:p>
    <w:sectPr w:rsidR="002F3D94" w:rsidRPr="00820670" w:rsidSect="003864DD">
      <w:headerReference w:type="even" r:id="rId18"/>
      <w:headerReference w:type="default" r:id="rId19"/>
      <w:footerReference w:type="even" r:id="rId20"/>
      <w:footerReference w:type="default" r:id="rId21"/>
      <w:headerReference w:type="first" r:id="rId22"/>
      <w:footerReference w:type="first" r:id="rId23"/>
      <w:pgSz w:w="11906" w:h="16838"/>
      <w:pgMar w:top="124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96367" w14:textId="77777777" w:rsidR="00AC373F" w:rsidRDefault="00AC373F" w:rsidP="00B16BE0">
      <w:pPr>
        <w:spacing w:after="0" w:line="240" w:lineRule="auto"/>
      </w:pPr>
      <w:r>
        <w:separator/>
      </w:r>
    </w:p>
  </w:endnote>
  <w:endnote w:type="continuationSeparator" w:id="0">
    <w:p w14:paraId="039E53F9" w14:textId="77777777" w:rsidR="00AC373F" w:rsidRDefault="00AC373F" w:rsidP="00B16BE0">
      <w:pPr>
        <w:spacing w:after="0" w:line="240" w:lineRule="auto"/>
      </w:pPr>
      <w:r>
        <w:continuationSeparator/>
      </w:r>
    </w:p>
  </w:endnote>
  <w:endnote w:type="continuationNotice" w:id="1">
    <w:p w14:paraId="0E0DFF66" w14:textId="77777777" w:rsidR="00AC373F" w:rsidRDefault="00AC3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9050" w14:textId="42A214E9" w:rsidR="00340C6B" w:rsidRDefault="00277925" w:rsidP="00AC7B95">
    <w:pPr>
      <w:pStyle w:val="SecurityClassificationFooter"/>
    </w:pPr>
    <w:r>
      <w:fldChar w:fldCharType="begin"/>
    </w:r>
    <w:r>
      <w:instrText>DOCPROPERTY WorkingDocStatus \* MERGEFORMAT</w:instrText>
    </w:r>
    <w:r>
      <w:fldChar w:fldCharType="separate"/>
    </w:r>
    <w:r w:rsidR="00FE7A35">
      <w:t>DRAFT WORKING DOCUMENT</w:t>
    </w:r>
    <w:r>
      <w:fldChar w:fldCharType="end"/>
    </w:r>
  </w:p>
  <w:p w14:paraId="59001751" w14:textId="0B876EE2" w:rsidR="00340C6B" w:rsidRDefault="00277925" w:rsidP="00AC7B95">
    <w:pPr>
      <w:pStyle w:val="SecurityClassificationFooter"/>
    </w:pPr>
    <w:r>
      <w:fldChar w:fldCharType="begin"/>
    </w:r>
    <w:r>
      <w:instrText>DOCPROPERTY SecurityClassification \* MERGEFORMAT</w:instrText>
    </w:r>
    <w:r>
      <w:fldChar w:fldCharType="separate"/>
    </w:r>
    <w:r w:rsidR="00FE7A35">
      <w:t>OFFICIAL: Sensitive</w:t>
    </w:r>
    <w:r>
      <w:fldChar w:fldCharType="end"/>
    </w:r>
  </w:p>
  <w:p w14:paraId="738B587D" w14:textId="77777777" w:rsidR="00340C6B" w:rsidRDefault="00340C6B"/>
  <w:p w14:paraId="43CE99FD" w14:textId="77777777" w:rsidR="00340C6B" w:rsidRDefault="00340C6B"/>
  <w:p w14:paraId="67F64C02" w14:textId="77777777" w:rsidR="00340C6B" w:rsidRDefault="00340C6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AA37" w14:textId="722D988A" w:rsidR="00340C6B" w:rsidRDefault="00277925" w:rsidP="002327AE">
    <w:pPr>
      <w:pStyle w:val="Footer"/>
      <w:jc w:val="center"/>
    </w:pPr>
    <w:sdt>
      <w:sdtPr>
        <w:id w:val="1175232057"/>
        <w:docPartObj>
          <w:docPartGallery w:val="Page Numbers (Bottom of Page)"/>
          <w:docPartUnique/>
        </w:docPartObj>
      </w:sdtPr>
      <w:sdtEndPr>
        <w:rPr>
          <w:noProof/>
        </w:rPr>
      </w:sdtEndPr>
      <w:sdtContent>
        <w:r w:rsidR="00340C6B">
          <w:fldChar w:fldCharType="begin"/>
        </w:r>
        <w:r w:rsidR="00340C6B">
          <w:instrText xml:space="preserve"> PAGE   \* MERGEFORMAT </w:instrText>
        </w:r>
        <w:r w:rsidR="00340C6B">
          <w:fldChar w:fldCharType="separate"/>
        </w:r>
        <w:r>
          <w:rPr>
            <w:noProof/>
          </w:rPr>
          <w:t>1</w:t>
        </w:r>
        <w:r w:rsidR="00340C6B">
          <w:rPr>
            <w:noProof/>
          </w:rPr>
          <w:fldChar w:fldCharType="end"/>
        </w:r>
      </w:sdtContent>
    </w:sdt>
  </w:p>
  <w:p w14:paraId="48E5B4F4" w14:textId="77777777" w:rsidR="00340C6B" w:rsidRDefault="00340C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3E73" w14:textId="1B6398C6" w:rsidR="00340C6B" w:rsidRDefault="00277925" w:rsidP="00AC7B95">
    <w:pPr>
      <w:pStyle w:val="SecurityClassificationFooter"/>
    </w:pPr>
    <w:r>
      <w:fldChar w:fldCharType="begin"/>
    </w:r>
    <w:r>
      <w:instrText>DOCPROPERTY WorkingDocStatus \* MERGEFORMAT</w:instrText>
    </w:r>
    <w:r>
      <w:fldChar w:fldCharType="separate"/>
    </w:r>
    <w:r w:rsidR="00FE7A35">
      <w:t>DRAFT WORKING DOCUMENT</w:t>
    </w:r>
    <w:r>
      <w:fldChar w:fldCharType="end"/>
    </w:r>
  </w:p>
  <w:p w14:paraId="0178A1C4" w14:textId="285B63C2" w:rsidR="00340C6B" w:rsidRDefault="00277925" w:rsidP="00AC7B95">
    <w:pPr>
      <w:pStyle w:val="SecurityClassificationFooter"/>
    </w:pPr>
    <w:r>
      <w:fldChar w:fldCharType="begin"/>
    </w:r>
    <w:r>
      <w:instrText>DOCPROPERTY SecurityClassification \* MERGEFORMAT</w:instrText>
    </w:r>
    <w:r>
      <w:fldChar w:fldCharType="separate"/>
    </w:r>
    <w:r w:rsidR="00FE7A35">
      <w:t>OFFICIAL: Sensitive</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167B4" w14:textId="680C341E" w:rsidR="00AC7B95" w:rsidRDefault="00277925" w:rsidP="00AC7B95">
    <w:pPr>
      <w:pStyle w:val="SecurityClassificationFooter"/>
    </w:pPr>
    <w:r>
      <w:fldChar w:fldCharType="begin"/>
    </w:r>
    <w:r>
      <w:instrText>DOCPROPERTY WorkingDocStatus \* MERGEFORMAT</w:instrText>
    </w:r>
    <w:r>
      <w:fldChar w:fldCharType="separate"/>
    </w:r>
    <w:r w:rsidR="00FE7A35">
      <w:t>DRAFT WORKING DOCUMENT</w:t>
    </w:r>
    <w:r>
      <w:fldChar w:fldCharType="end"/>
    </w:r>
  </w:p>
  <w:p w14:paraId="70D5B6BA" w14:textId="76FD73E3" w:rsidR="00EA6242" w:rsidRDefault="00277925" w:rsidP="00AC7B95">
    <w:pPr>
      <w:pStyle w:val="SecurityClassificationFooter"/>
    </w:pPr>
    <w:r>
      <w:fldChar w:fldCharType="begin"/>
    </w:r>
    <w:r>
      <w:instrText>DOCPROPERTY SecurityClassification \* MERGEFORMAT</w:instrText>
    </w:r>
    <w:r>
      <w:fldChar w:fldCharType="separate"/>
    </w:r>
    <w:r w:rsidR="00FE7A35">
      <w:t>OFFICIAL: Sensitive</w:t>
    </w:r>
    <w:r>
      <w:fldChar w:fldCharType="end"/>
    </w:r>
  </w:p>
  <w:p w14:paraId="53E361FC" w14:textId="77777777" w:rsidR="0077264C" w:rsidRDefault="0077264C"/>
  <w:p w14:paraId="658DF9E1" w14:textId="77777777" w:rsidR="0077264C" w:rsidRDefault="0077264C"/>
  <w:p w14:paraId="3D1D26F8" w14:textId="77777777" w:rsidR="0077264C" w:rsidRDefault="0077264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F46EF" w14:textId="6F99CE67" w:rsidR="005A0EEB" w:rsidRDefault="00277925" w:rsidP="002327AE">
    <w:pPr>
      <w:pStyle w:val="Footer"/>
      <w:jc w:val="center"/>
    </w:pPr>
    <w:sdt>
      <w:sdtPr>
        <w:id w:val="1458451035"/>
        <w:docPartObj>
          <w:docPartGallery w:val="Page Numbers (Bottom of Page)"/>
          <w:docPartUnique/>
        </w:docPartObj>
      </w:sdtPr>
      <w:sdtEndPr>
        <w:rPr>
          <w:noProof/>
        </w:rPr>
      </w:sdtEndPr>
      <w:sdtContent>
        <w:r w:rsidR="005A0EEB">
          <w:fldChar w:fldCharType="begin"/>
        </w:r>
        <w:r w:rsidR="005A0EEB">
          <w:instrText xml:space="preserve"> PAGE   \* MERGEFORMAT </w:instrText>
        </w:r>
        <w:r w:rsidR="005A0EEB">
          <w:fldChar w:fldCharType="separate"/>
        </w:r>
        <w:r>
          <w:rPr>
            <w:noProof/>
          </w:rPr>
          <w:t>35</w:t>
        </w:r>
        <w:r w:rsidR="005A0EEB">
          <w:rPr>
            <w:noProof/>
          </w:rPr>
          <w:fldChar w:fldCharType="end"/>
        </w:r>
      </w:sdtContent>
    </w:sdt>
  </w:p>
  <w:p w14:paraId="559C221E" w14:textId="77777777" w:rsidR="0077264C" w:rsidRDefault="0077264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C4D08" w14:textId="17BAF534" w:rsidR="00AC7B95" w:rsidRDefault="00277925" w:rsidP="00AC7B95">
    <w:pPr>
      <w:pStyle w:val="SecurityClassificationFooter"/>
    </w:pPr>
    <w:r>
      <w:fldChar w:fldCharType="begin"/>
    </w:r>
    <w:r>
      <w:instrText>DOCPROPERTY WorkingDocStatus \* MERGEFORMAT</w:instrText>
    </w:r>
    <w:r>
      <w:fldChar w:fldCharType="separate"/>
    </w:r>
    <w:r w:rsidR="00FE7A35">
      <w:t>DRAFT WORKING DOCUMENT</w:t>
    </w:r>
    <w:r>
      <w:fldChar w:fldCharType="end"/>
    </w:r>
  </w:p>
  <w:p w14:paraId="44DECA52" w14:textId="3B02EA7F" w:rsidR="00EA6242" w:rsidRDefault="00277925" w:rsidP="00AC7B95">
    <w:pPr>
      <w:pStyle w:val="SecurityClassificationFooter"/>
    </w:pPr>
    <w:r>
      <w:fldChar w:fldCharType="begin"/>
    </w:r>
    <w:r>
      <w:instrText>DOCPROPERTY SecurityClassification \* MERGEFORMAT</w:instrText>
    </w:r>
    <w:r>
      <w:fldChar w:fldCharType="separate"/>
    </w:r>
    <w:r w:rsidR="00FE7A35">
      <w:t>OFFICIAL: Sensitive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ACDE7" w14:textId="77777777" w:rsidR="00AC373F" w:rsidRDefault="00AC373F" w:rsidP="00B16BE0">
      <w:pPr>
        <w:spacing w:after="0" w:line="240" w:lineRule="auto"/>
      </w:pPr>
      <w:r>
        <w:separator/>
      </w:r>
    </w:p>
  </w:footnote>
  <w:footnote w:type="continuationSeparator" w:id="0">
    <w:p w14:paraId="4F1811F7" w14:textId="77777777" w:rsidR="00AC373F" w:rsidRDefault="00AC373F" w:rsidP="00B16BE0">
      <w:pPr>
        <w:spacing w:after="0" w:line="240" w:lineRule="auto"/>
      </w:pPr>
      <w:r>
        <w:continuationSeparator/>
      </w:r>
    </w:p>
  </w:footnote>
  <w:footnote w:type="continuationNotice" w:id="1">
    <w:p w14:paraId="726EBE77" w14:textId="77777777" w:rsidR="00AC373F" w:rsidRDefault="00AC373F">
      <w:pPr>
        <w:spacing w:after="0" w:line="240" w:lineRule="auto"/>
      </w:pPr>
    </w:p>
  </w:footnote>
  <w:footnote w:id="2">
    <w:p w14:paraId="6A969C68" w14:textId="77777777" w:rsidR="00340C6B" w:rsidRDefault="00340C6B" w:rsidP="00340C6B">
      <w:pPr>
        <w:pStyle w:val="FootnoteText"/>
        <w:rPr>
          <w:lang w:val="en-US"/>
        </w:rPr>
      </w:pPr>
      <w:r w:rsidRPr="006200A5">
        <w:rPr>
          <w:rStyle w:val="FootnoteReference"/>
          <w:color w:val="auto"/>
        </w:rPr>
        <w:footnoteRef/>
      </w:r>
      <w:r w:rsidR="70585A0E" w:rsidRPr="006200A5">
        <w:rPr>
          <w:color w:val="auto"/>
        </w:rPr>
        <w:t xml:space="preserve"> Regulatory monopolies include administrative, licensing and inspection activities undertaken by governments (whether directly or under contract) to ensure compliance with relevant laws and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B44FB" w14:textId="71525F4A" w:rsidR="00340C6B" w:rsidRDefault="00277925" w:rsidP="00AC7B95">
    <w:pPr>
      <w:pStyle w:val="SecurityClassificationHeader"/>
    </w:pPr>
    <w:r>
      <w:fldChar w:fldCharType="begin"/>
    </w:r>
    <w:r>
      <w:instrText>DOCPROPERTY SecurityClassification \* MERGEFORMAT</w:instrText>
    </w:r>
    <w:r>
      <w:fldChar w:fldCharType="separate"/>
    </w:r>
    <w:r w:rsidR="00FE7A35">
      <w:t>OFFICIAL: Sensitive</w:t>
    </w:r>
    <w:r>
      <w:fldChar w:fldCharType="end"/>
    </w:r>
  </w:p>
  <w:p w14:paraId="78922D0B" w14:textId="45239F42" w:rsidR="00340C6B" w:rsidRDefault="00277925" w:rsidP="00AC7B95">
    <w:pPr>
      <w:pStyle w:val="SecurityClassificationHeader"/>
    </w:pPr>
    <w:r>
      <w:fldChar w:fldCharType="begin"/>
    </w:r>
    <w:r>
      <w:instrText>DOCPROPERTY WorkingDocStatus \* MERGEFORMAT</w:instrText>
    </w:r>
    <w:r>
      <w:fldChar w:fldCharType="separate"/>
    </w:r>
    <w:r w:rsidR="00FE7A35">
      <w:t>DRAFT WORKING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6EB8D" w14:textId="779987CB" w:rsidR="00606359" w:rsidRDefault="00606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1A8C" w14:textId="09AF0384" w:rsidR="00340C6B" w:rsidRDefault="00277925" w:rsidP="00AC7B95">
    <w:pPr>
      <w:pStyle w:val="SecurityClassificationHeader"/>
    </w:pPr>
    <w:r>
      <w:fldChar w:fldCharType="begin"/>
    </w:r>
    <w:r>
      <w:instrText>DOCPROPERTY SecurityClassification \* MERGEFORMAT</w:instrText>
    </w:r>
    <w:r>
      <w:fldChar w:fldCharType="separate"/>
    </w:r>
    <w:r w:rsidR="00FE7A35">
      <w:t>OFFICIAL: Sensitive</w:t>
    </w:r>
    <w:r>
      <w:fldChar w:fldCharType="end"/>
    </w:r>
  </w:p>
  <w:p w14:paraId="5E4268F0" w14:textId="355177D5" w:rsidR="00340C6B" w:rsidRDefault="00277925" w:rsidP="00AC7B95">
    <w:pPr>
      <w:pStyle w:val="SecurityClassificationHeader"/>
    </w:pPr>
    <w:r>
      <w:fldChar w:fldCharType="begin"/>
    </w:r>
    <w:r>
      <w:instrText>DOCPROPER</w:instrText>
    </w:r>
    <w:r>
      <w:instrText>TY WorkingDocStatus \* MERGEFORMAT</w:instrText>
    </w:r>
    <w:r>
      <w:fldChar w:fldCharType="separate"/>
    </w:r>
    <w:r w:rsidR="00FE7A35">
      <w:t>DRAFT WORKING DOCUMENT</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60421" w14:textId="58AA5052" w:rsidR="00EA6242" w:rsidRDefault="00277925" w:rsidP="00AC7B95">
    <w:pPr>
      <w:pStyle w:val="SecurityClassificationHeader"/>
    </w:pPr>
    <w:r>
      <w:fldChar w:fldCharType="begin"/>
    </w:r>
    <w:r>
      <w:instrText>DOCPROPERTY SecurityClassification \* MERGEFORMAT</w:instrText>
    </w:r>
    <w:r>
      <w:fldChar w:fldCharType="separate"/>
    </w:r>
    <w:r w:rsidR="00FE7A35">
      <w:t>OFFICIAL: Sensitive</w:t>
    </w:r>
    <w:r>
      <w:fldChar w:fldCharType="end"/>
    </w:r>
  </w:p>
  <w:p w14:paraId="251824D2" w14:textId="4C497D0C" w:rsidR="00AC7B95" w:rsidRDefault="00277925" w:rsidP="00AC7B95">
    <w:pPr>
      <w:pStyle w:val="SecurityClassificationHeader"/>
    </w:pPr>
    <w:r>
      <w:fldChar w:fldCharType="begin"/>
    </w:r>
    <w:r>
      <w:instrText>DOCPROPERTY WorkingDocStatus \* MERGEFORMAT</w:instrText>
    </w:r>
    <w:r>
      <w:fldChar w:fldCharType="separate"/>
    </w:r>
    <w:r w:rsidR="00FE7A35">
      <w:t>DRAFT WORKING DOCUMENT</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44F9" w14:textId="6EB94D4D" w:rsidR="00AC7B95" w:rsidRPr="00BD35D6" w:rsidRDefault="00AC7B95" w:rsidP="00BD35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3B1C" w14:textId="4868848B" w:rsidR="00EA6242" w:rsidRDefault="00277925" w:rsidP="00AC7B95">
    <w:pPr>
      <w:pStyle w:val="SecurityClassificationHeader"/>
    </w:pPr>
    <w:r>
      <w:fldChar w:fldCharType="begin"/>
    </w:r>
    <w:r>
      <w:instrText>DOCPROPERTY SecurityClassification \* MERGEFORMAT</w:instrText>
    </w:r>
    <w:r>
      <w:fldChar w:fldCharType="separate"/>
    </w:r>
    <w:r w:rsidR="00FE7A35">
      <w:t>OFFICIAL: Sensitive</w:t>
    </w:r>
    <w:r>
      <w:fldChar w:fldCharType="end"/>
    </w:r>
  </w:p>
  <w:p w14:paraId="22F78112" w14:textId="3A28ACCA" w:rsidR="00AC7B95" w:rsidRDefault="00277925" w:rsidP="00AC7B95">
    <w:pPr>
      <w:pStyle w:val="SecurityClassificationHeader"/>
    </w:pPr>
    <w:r>
      <w:fldChar w:fldCharType="begin"/>
    </w:r>
    <w:r>
      <w:instrText>DOCPROPERTY WorkingDocStatus \* MERGEFORMAT</w:instrText>
    </w:r>
    <w:r>
      <w:fldChar w:fldCharType="separate"/>
    </w:r>
    <w:r w:rsidR="00FE7A35">
      <w:t>DRAFT WORKING DOCUMENT</w:t>
    </w:r>
    <w: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YO8vt0tN" int2:invalidationBookmarkName="" int2:hashCode="//19hTS+rsdw4A" int2:id="DI1DrBt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1075"/>
    <w:multiLevelType w:val="multilevel"/>
    <w:tmpl w:val="FCB0B51C"/>
    <w:lvl w:ilvl="0">
      <w:start w:val="1"/>
      <w:numFmt w:val="decimal"/>
      <w:lvlText w:val="%1."/>
      <w:lvlJc w:val="left"/>
      <w:pPr>
        <w:tabs>
          <w:tab w:val="num" w:pos="520"/>
        </w:tabs>
        <w:ind w:left="520" w:hanging="520"/>
      </w:pPr>
      <w:rPr>
        <w:b w:val="0"/>
        <w:bCs w:val="0"/>
        <w:color w:val="auto"/>
        <w:sz w:val="22"/>
        <w:szCs w:val="22"/>
      </w:rPr>
    </w:lvl>
    <w:lvl w:ilvl="1">
      <w:start w:val="1"/>
      <w:numFmt w:val="lowerLetter"/>
      <w:pStyle w:val="OutlineNumbered2"/>
      <w:lvlText w:val="%2."/>
      <w:lvlJc w:val="left"/>
      <w:pPr>
        <w:ind w:left="927" w:hanging="360"/>
      </w:pPr>
      <w:rPr>
        <w:rFonts w:hint="default"/>
        <w:b w:val="0"/>
        <w:bCs w:val="0"/>
      </w:rPr>
    </w:lvl>
    <w:lvl w:ilvl="2">
      <w:start w:val="1"/>
      <w:numFmt w:val="decimal"/>
      <w:pStyle w:val="OutlineNumbered3"/>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76CF27"/>
    <w:multiLevelType w:val="multilevel"/>
    <w:tmpl w:val="334AE910"/>
    <w:lvl w:ilvl="0">
      <w:start w:val="1"/>
      <w:numFmt w:val="decimal"/>
      <w:pStyle w:val="OutlineNumbered1"/>
      <w:lvlText w:val="%1."/>
      <w:lvlJc w:val="left"/>
      <w:pPr>
        <w:ind w:left="520" w:hanging="520"/>
      </w:pPr>
      <w:rPr>
        <w:b w:val="0"/>
        <w:bCs/>
        <w:i w:val="0"/>
        <w:iCs/>
      </w:rPr>
    </w:lvl>
    <w:lvl w:ilvl="1">
      <w:start w:val="1"/>
      <w:numFmt w:val="lowerLetter"/>
      <w:lvlText w:val="%2."/>
      <w:lvlJc w:val="left"/>
      <w:pPr>
        <w:ind w:left="1440" w:hanging="360"/>
      </w:pPr>
      <w:rPr>
        <w:rFonts w:asciiTheme="minorHAnsi"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3A894"/>
    <w:multiLevelType w:val="hybridMultilevel"/>
    <w:tmpl w:val="FFFFFFFF"/>
    <w:lvl w:ilvl="0" w:tplc="9D3453F8">
      <w:start w:val="1"/>
      <w:numFmt w:val="bullet"/>
      <w:lvlText w:val=""/>
      <w:lvlJc w:val="left"/>
      <w:pPr>
        <w:ind w:left="720" w:hanging="360"/>
      </w:pPr>
      <w:rPr>
        <w:rFonts w:ascii="Symbol" w:hAnsi="Symbol" w:hint="default"/>
      </w:rPr>
    </w:lvl>
    <w:lvl w:ilvl="1" w:tplc="B562E02C">
      <w:start w:val="1"/>
      <w:numFmt w:val="bullet"/>
      <w:lvlText w:val="o"/>
      <w:lvlJc w:val="left"/>
      <w:pPr>
        <w:ind w:left="1440" w:hanging="360"/>
      </w:pPr>
      <w:rPr>
        <w:rFonts w:ascii="Courier New" w:hAnsi="Courier New" w:hint="default"/>
      </w:rPr>
    </w:lvl>
    <w:lvl w:ilvl="2" w:tplc="79B466DE">
      <w:start w:val="1"/>
      <w:numFmt w:val="bullet"/>
      <w:lvlText w:val=""/>
      <w:lvlJc w:val="left"/>
      <w:pPr>
        <w:ind w:left="2160" w:hanging="360"/>
      </w:pPr>
      <w:rPr>
        <w:rFonts w:ascii="Wingdings" w:hAnsi="Wingdings" w:hint="default"/>
      </w:rPr>
    </w:lvl>
    <w:lvl w:ilvl="3" w:tplc="BF50FC20">
      <w:start w:val="1"/>
      <w:numFmt w:val="bullet"/>
      <w:lvlText w:val=""/>
      <w:lvlJc w:val="left"/>
      <w:pPr>
        <w:ind w:left="2880" w:hanging="360"/>
      </w:pPr>
      <w:rPr>
        <w:rFonts w:ascii="Symbol" w:hAnsi="Symbol" w:hint="default"/>
      </w:rPr>
    </w:lvl>
    <w:lvl w:ilvl="4" w:tplc="07EC50A2">
      <w:start w:val="1"/>
      <w:numFmt w:val="bullet"/>
      <w:lvlText w:val="o"/>
      <w:lvlJc w:val="left"/>
      <w:pPr>
        <w:ind w:left="3600" w:hanging="360"/>
      </w:pPr>
      <w:rPr>
        <w:rFonts w:ascii="Courier New" w:hAnsi="Courier New" w:hint="default"/>
      </w:rPr>
    </w:lvl>
    <w:lvl w:ilvl="5" w:tplc="B90CB440">
      <w:start w:val="1"/>
      <w:numFmt w:val="bullet"/>
      <w:lvlText w:val=""/>
      <w:lvlJc w:val="left"/>
      <w:pPr>
        <w:ind w:left="4320" w:hanging="360"/>
      </w:pPr>
      <w:rPr>
        <w:rFonts w:ascii="Wingdings" w:hAnsi="Wingdings" w:hint="default"/>
      </w:rPr>
    </w:lvl>
    <w:lvl w:ilvl="6" w:tplc="9DC05954">
      <w:start w:val="1"/>
      <w:numFmt w:val="bullet"/>
      <w:lvlText w:val=""/>
      <w:lvlJc w:val="left"/>
      <w:pPr>
        <w:ind w:left="5040" w:hanging="360"/>
      </w:pPr>
      <w:rPr>
        <w:rFonts w:ascii="Symbol" w:hAnsi="Symbol" w:hint="default"/>
      </w:rPr>
    </w:lvl>
    <w:lvl w:ilvl="7" w:tplc="407E8FF2">
      <w:start w:val="1"/>
      <w:numFmt w:val="bullet"/>
      <w:lvlText w:val="o"/>
      <w:lvlJc w:val="left"/>
      <w:pPr>
        <w:ind w:left="5760" w:hanging="360"/>
      </w:pPr>
      <w:rPr>
        <w:rFonts w:ascii="Courier New" w:hAnsi="Courier New" w:hint="default"/>
      </w:rPr>
    </w:lvl>
    <w:lvl w:ilvl="8" w:tplc="ADAE90C2">
      <w:start w:val="1"/>
      <w:numFmt w:val="bullet"/>
      <w:lvlText w:val=""/>
      <w:lvlJc w:val="left"/>
      <w:pPr>
        <w:ind w:left="6480" w:hanging="360"/>
      </w:pPr>
      <w:rPr>
        <w:rFonts w:ascii="Wingdings" w:hAnsi="Wingdings" w:hint="default"/>
      </w:rPr>
    </w:lvl>
  </w:abstractNum>
  <w:abstractNum w:abstractNumId="3" w15:restartNumberingAfterBreak="0">
    <w:nsid w:val="1FA10B33"/>
    <w:multiLevelType w:val="multilevel"/>
    <w:tmpl w:val="6D6C3DAA"/>
    <w:lvl w:ilvl="0">
      <w:start w:val="1"/>
      <w:numFmt w:val="decimal"/>
      <w:lvlText w:val="%1."/>
      <w:lvlJc w:val="left"/>
      <w:pPr>
        <w:ind w:left="360" w:hanging="360"/>
      </w:pPr>
    </w:lvl>
    <w:lvl w:ilvl="1">
      <w:start w:val="1"/>
      <w:numFmt w:val="decimal"/>
      <w:lvlText w:val="%2."/>
      <w:lvlJc w:val="left"/>
      <w:pPr>
        <w:ind w:left="720" w:hanging="360"/>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854A54"/>
    <w:multiLevelType w:val="hybridMultilevel"/>
    <w:tmpl w:val="F4EA5504"/>
    <w:lvl w:ilvl="0" w:tplc="B2AA9F56">
      <w:start w:val="1"/>
      <w:numFmt w:val="bullet"/>
      <w:pStyle w:val="BulletedList-Level1"/>
      <w:lvlText w:val=""/>
      <w:lvlJc w:val="left"/>
      <w:pPr>
        <w:ind w:left="425" w:hanging="283"/>
      </w:pPr>
      <w:rPr>
        <w:rFonts w:ascii="Symbol" w:hAnsi="Symbol" w:hint="default"/>
      </w:rPr>
    </w:lvl>
    <w:lvl w:ilvl="1" w:tplc="1EFC13BC">
      <w:start w:val="1"/>
      <w:numFmt w:val="bullet"/>
      <w:lvlText w:val=""/>
      <w:lvlJc w:val="left"/>
      <w:pPr>
        <w:ind w:left="709" w:hanging="284"/>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15:restartNumberingAfterBreak="0">
    <w:nsid w:val="2F520E57"/>
    <w:multiLevelType w:val="hybridMultilevel"/>
    <w:tmpl w:val="BDAC18D0"/>
    <w:lvl w:ilvl="0" w:tplc="5172EA9C">
      <w:start w:val="1"/>
      <w:numFmt w:val="bullet"/>
      <w:lvlText w:val=""/>
      <w:lvlJc w:val="left"/>
      <w:pPr>
        <w:ind w:left="1020" w:hanging="360"/>
      </w:pPr>
      <w:rPr>
        <w:rFonts w:ascii="Symbol" w:hAnsi="Symbol"/>
      </w:rPr>
    </w:lvl>
    <w:lvl w:ilvl="1" w:tplc="0C2EAB56">
      <w:start w:val="1"/>
      <w:numFmt w:val="bullet"/>
      <w:lvlText w:val=""/>
      <w:lvlJc w:val="left"/>
      <w:pPr>
        <w:ind w:left="1020" w:hanging="360"/>
      </w:pPr>
      <w:rPr>
        <w:rFonts w:ascii="Symbol" w:hAnsi="Symbol"/>
      </w:rPr>
    </w:lvl>
    <w:lvl w:ilvl="2" w:tplc="A4025612">
      <w:start w:val="1"/>
      <w:numFmt w:val="bullet"/>
      <w:lvlText w:val=""/>
      <w:lvlJc w:val="left"/>
      <w:pPr>
        <w:ind w:left="1020" w:hanging="360"/>
      </w:pPr>
      <w:rPr>
        <w:rFonts w:ascii="Symbol" w:hAnsi="Symbol"/>
      </w:rPr>
    </w:lvl>
    <w:lvl w:ilvl="3" w:tplc="4350A014">
      <w:start w:val="1"/>
      <w:numFmt w:val="bullet"/>
      <w:lvlText w:val=""/>
      <w:lvlJc w:val="left"/>
      <w:pPr>
        <w:ind w:left="1020" w:hanging="360"/>
      </w:pPr>
      <w:rPr>
        <w:rFonts w:ascii="Symbol" w:hAnsi="Symbol"/>
      </w:rPr>
    </w:lvl>
    <w:lvl w:ilvl="4" w:tplc="CF7EBA02">
      <w:start w:val="1"/>
      <w:numFmt w:val="bullet"/>
      <w:lvlText w:val=""/>
      <w:lvlJc w:val="left"/>
      <w:pPr>
        <w:ind w:left="1020" w:hanging="360"/>
      </w:pPr>
      <w:rPr>
        <w:rFonts w:ascii="Symbol" w:hAnsi="Symbol"/>
      </w:rPr>
    </w:lvl>
    <w:lvl w:ilvl="5" w:tplc="5FF0CE30">
      <w:start w:val="1"/>
      <w:numFmt w:val="bullet"/>
      <w:lvlText w:val=""/>
      <w:lvlJc w:val="left"/>
      <w:pPr>
        <w:ind w:left="1020" w:hanging="360"/>
      </w:pPr>
      <w:rPr>
        <w:rFonts w:ascii="Symbol" w:hAnsi="Symbol"/>
      </w:rPr>
    </w:lvl>
    <w:lvl w:ilvl="6" w:tplc="B7FE0C1A">
      <w:start w:val="1"/>
      <w:numFmt w:val="bullet"/>
      <w:lvlText w:val=""/>
      <w:lvlJc w:val="left"/>
      <w:pPr>
        <w:ind w:left="1020" w:hanging="360"/>
      </w:pPr>
      <w:rPr>
        <w:rFonts w:ascii="Symbol" w:hAnsi="Symbol"/>
      </w:rPr>
    </w:lvl>
    <w:lvl w:ilvl="7" w:tplc="B564592E">
      <w:start w:val="1"/>
      <w:numFmt w:val="bullet"/>
      <w:lvlText w:val=""/>
      <w:lvlJc w:val="left"/>
      <w:pPr>
        <w:ind w:left="1020" w:hanging="360"/>
      </w:pPr>
      <w:rPr>
        <w:rFonts w:ascii="Symbol" w:hAnsi="Symbol"/>
      </w:rPr>
    </w:lvl>
    <w:lvl w:ilvl="8" w:tplc="CD664FF6">
      <w:start w:val="1"/>
      <w:numFmt w:val="bullet"/>
      <w:lvlText w:val=""/>
      <w:lvlJc w:val="left"/>
      <w:pPr>
        <w:ind w:left="1020" w:hanging="360"/>
      </w:pPr>
      <w:rPr>
        <w:rFonts w:ascii="Symbol" w:hAnsi="Symbol"/>
      </w:rPr>
    </w:lvl>
  </w:abstractNum>
  <w:abstractNum w:abstractNumId="6" w15:restartNumberingAfterBreak="0">
    <w:nsid w:val="342066F4"/>
    <w:multiLevelType w:val="hybridMultilevel"/>
    <w:tmpl w:val="CECAB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C57232"/>
    <w:multiLevelType w:val="hybridMultilevel"/>
    <w:tmpl w:val="4E989F4A"/>
    <w:lvl w:ilvl="0" w:tplc="67162C62">
      <w:start w:val="1"/>
      <w:numFmt w:val="bullet"/>
      <w:lvlText w:val=""/>
      <w:lvlJc w:val="left"/>
      <w:pPr>
        <w:ind w:left="1060" w:hanging="360"/>
      </w:pPr>
      <w:rPr>
        <w:rFonts w:ascii="Symbol" w:hAnsi="Symbol"/>
      </w:rPr>
    </w:lvl>
    <w:lvl w:ilvl="1" w:tplc="03A4E562">
      <w:start w:val="1"/>
      <w:numFmt w:val="bullet"/>
      <w:lvlText w:val=""/>
      <w:lvlJc w:val="left"/>
      <w:pPr>
        <w:ind w:left="1060" w:hanging="360"/>
      </w:pPr>
      <w:rPr>
        <w:rFonts w:ascii="Symbol" w:hAnsi="Symbol"/>
      </w:rPr>
    </w:lvl>
    <w:lvl w:ilvl="2" w:tplc="5C62B14C">
      <w:start w:val="1"/>
      <w:numFmt w:val="bullet"/>
      <w:lvlText w:val=""/>
      <w:lvlJc w:val="left"/>
      <w:pPr>
        <w:ind w:left="1060" w:hanging="360"/>
      </w:pPr>
      <w:rPr>
        <w:rFonts w:ascii="Symbol" w:hAnsi="Symbol"/>
      </w:rPr>
    </w:lvl>
    <w:lvl w:ilvl="3" w:tplc="488C898A">
      <w:start w:val="1"/>
      <w:numFmt w:val="bullet"/>
      <w:lvlText w:val=""/>
      <w:lvlJc w:val="left"/>
      <w:pPr>
        <w:ind w:left="1060" w:hanging="360"/>
      </w:pPr>
      <w:rPr>
        <w:rFonts w:ascii="Symbol" w:hAnsi="Symbol"/>
      </w:rPr>
    </w:lvl>
    <w:lvl w:ilvl="4" w:tplc="F66087DC">
      <w:start w:val="1"/>
      <w:numFmt w:val="bullet"/>
      <w:lvlText w:val=""/>
      <w:lvlJc w:val="left"/>
      <w:pPr>
        <w:ind w:left="1060" w:hanging="360"/>
      </w:pPr>
      <w:rPr>
        <w:rFonts w:ascii="Symbol" w:hAnsi="Symbol"/>
      </w:rPr>
    </w:lvl>
    <w:lvl w:ilvl="5" w:tplc="72A0D28C">
      <w:start w:val="1"/>
      <w:numFmt w:val="bullet"/>
      <w:lvlText w:val=""/>
      <w:lvlJc w:val="left"/>
      <w:pPr>
        <w:ind w:left="1060" w:hanging="360"/>
      </w:pPr>
      <w:rPr>
        <w:rFonts w:ascii="Symbol" w:hAnsi="Symbol"/>
      </w:rPr>
    </w:lvl>
    <w:lvl w:ilvl="6" w:tplc="CDFE191C">
      <w:start w:val="1"/>
      <w:numFmt w:val="bullet"/>
      <w:lvlText w:val=""/>
      <w:lvlJc w:val="left"/>
      <w:pPr>
        <w:ind w:left="1060" w:hanging="360"/>
      </w:pPr>
      <w:rPr>
        <w:rFonts w:ascii="Symbol" w:hAnsi="Symbol"/>
      </w:rPr>
    </w:lvl>
    <w:lvl w:ilvl="7" w:tplc="C76033A8">
      <w:start w:val="1"/>
      <w:numFmt w:val="bullet"/>
      <w:lvlText w:val=""/>
      <w:lvlJc w:val="left"/>
      <w:pPr>
        <w:ind w:left="1060" w:hanging="360"/>
      </w:pPr>
      <w:rPr>
        <w:rFonts w:ascii="Symbol" w:hAnsi="Symbol"/>
      </w:rPr>
    </w:lvl>
    <w:lvl w:ilvl="8" w:tplc="240AF0C6">
      <w:start w:val="1"/>
      <w:numFmt w:val="bullet"/>
      <w:lvlText w:val=""/>
      <w:lvlJc w:val="left"/>
      <w:pPr>
        <w:ind w:left="1060" w:hanging="360"/>
      </w:pPr>
      <w:rPr>
        <w:rFonts w:ascii="Symbol" w:hAnsi="Symbol"/>
      </w:rPr>
    </w:lvl>
  </w:abstractNum>
  <w:abstractNum w:abstractNumId="8" w15:restartNumberingAfterBreak="0">
    <w:nsid w:val="44FC3927"/>
    <w:multiLevelType w:val="multilevel"/>
    <w:tmpl w:val="F4AE8080"/>
    <w:name w:val="StandardBulletedList"/>
    <w:lvl w:ilvl="0">
      <w:start w:val="1"/>
      <w:numFmt w:val="bullet"/>
      <w:pStyle w:val="Bullet"/>
      <w:lvlText w:val="•"/>
      <w:lvlJc w:val="left"/>
      <w:pPr>
        <w:tabs>
          <w:tab w:val="num" w:pos="1040"/>
        </w:tabs>
        <w:ind w:left="1040" w:hanging="520"/>
      </w:pPr>
      <w:rPr>
        <w:rFonts w:ascii="Times New Roman" w:hAnsi="Times New Roman" w:cs="Times New Roman"/>
      </w:rPr>
    </w:lvl>
    <w:lvl w:ilvl="1">
      <w:start w:val="1"/>
      <w:numFmt w:val="bullet"/>
      <w:pStyle w:val="Dash"/>
      <w:lvlText w:val="–"/>
      <w:lvlJc w:val="left"/>
      <w:pPr>
        <w:tabs>
          <w:tab w:val="num" w:pos="1560"/>
        </w:tabs>
        <w:ind w:left="1560" w:hanging="520"/>
      </w:pPr>
      <w:rPr>
        <w:rFonts w:ascii="Times New Roman" w:hAnsi="Times New Roman" w:cs="Times New Roman"/>
      </w:rPr>
    </w:lvl>
    <w:lvl w:ilvl="2">
      <w:start w:val="1"/>
      <w:numFmt w:val="bullet"/>
      <w:pStyle w:val="DoubleDo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9" w15:restartNumberingAfterBreak="0">
    <w:nsid w:val="47B404E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05C1821"/>
    <w:multiLevelType w:val="hybridMultilevel"/>
    <w:tmpl w:val="CF4E8976"/>
    <w:lvl w:ilvl="0" w:tplc="00E6F940">
      <w:start w:val="1"/>
      <w:numFmt w:val="bullet"/>
      <w:pStyle w:val="ListBullet"/>
      <w:lvlText w:val=""/>
      <w:lvlJc w:val="left"/>
      <w:pPr>
        <w:tabs>
          <w:tab w:val="num" w:pos="357"/>
        </w:tabs>
        <w:ind w:left="357" w:hanging="357"/>
      </w:pPr>
      <w:rPr>
        <w:rFonts w:ascii="Symbol" w:hAnsi="Symbol" w:hint="default"/>
        <w:color w:val="000000" w:themeColor="text1"/>
        <w:sz w:val="20"/>
      </w:rPr>
    </w:lvl>
    <w:lvl w:ilvl="1" w:tplc="8DDCBC6C">
      <w:start w:val="1"/>
      <w:numFmt w:val="bullet"/>
      <w:lvlText w:val="o"/>
      <w:lvlJc w:val="left"/>
      <w:pPr>
        <w:ind w:left="1440" w:hanging="360"/>
      </w:pPr>
      <w:rPr>
        <w:rFonts w:ascii="Courier New" w:hAnsi="Courier New" w:hint="default"/>
      </w:rPr>
    </w:lvl>
    <w:lvl w:ilvl="2" w:tplc="19CE6F96">
      <w:start w:val="1"/>
      <w:numFmt w:val="bullet"/>
      <w:lvlText w:val=""/>
      <w:lvlJc w:val="left"/>
      <w:pPr>
        <w:ind w:left="2160" w:hanging="360"/>
      </w:pPr>
      <w:rPr>
        <w:rFonts w:ascii="Wingdings" w:hAnsi="Wingdings" w:hint="default"/>
      </w:rPr>
    </w:lvl>
    <w:lvl w:ilvl="3" w:tplc="5CB61700" w:tentative="1">
      <w:start w:val="1"/>
      <w:numFmt w:val="bullet"/>
      <w:lvlText w:val=""/>
      <w:lvlJc w:val="left"/>
      <w:pPr>
        <w:ind w:left="2880" w:hanging="360"/>
      </w:pPr>
      <w:rPr>
        <w:rFonts w:ascii="Symbol" w:hAnsi="Symbol" w:hint="default"/>
      </w:rPr>
    </w:lvl>
    <w:lvl w:ilvl="4" w:tplc="DE563B46" w:tentative="1">
      <w:start w:val="1"/>
      <w:numFmt w:val="bullet"/>
      <w:lvlText w:val="o"/>
      <w:lvlJc w:val="left"/>
      <w:pPr>
        <w:ind w:left="3600" w:hanging="360"/>
      </w:pPr>
      <w:rPr>
        <w:rFonts w:ascii="Courier New" w:hAnsi="Courier New" w:hint="default"/>
      </w:rPr>
    </w:lvl>
    <w:lvl w:ilvl="5" w:tplc="36802524" w:tentative="1">
      <w:start w:val="1"/>
      <w:numFmt w:val="bullet"/>
      <w:lvlText w:val=""/>
      <w:lvlJc w:val="left"/>
      <w:pPr>
        <w:ind w:left="4320" w:hanging="360"/>
      </w:pPr>
      <w:rPr>
        <w:rFonts w:ascii="Wingdings" w:hAnsi="Wingdings" w:hint="default"/>
      </w:rPr>
    </w:lvl>
    <w:lvl w:ilvl="6" w:tplc="2E12F308" w:tentative="1">
      <w:start w:val="1"/>
      <w:numFmt w:val="bullet"/>
      <w:lvlText w:val=""/>
      <w:lvlJc w:val="left"/>
      <w:pPr>
        <w:ind w:left="5040" w:hanging="360"/>
      </w:pPr>
      <w:rPr>
        <w:rFonts w:ascii="Symbol" w:hAnsi="Symbol" w:hint="default"/>
      </w:rPr>
    </w:lvl>
    <w:lvl w:ilvl="7" w:tplc="1752118A" w:tentative="1">
      <w:start w:val="1"/>
      <w:numFmt w:val="bullet"/>
      <w:lvlText w:val="o"/>
      <w:lvlJc w:val="left"/>
      <w:pPr>
        <w:ind w:left="5760" w:hanging="360"/>
      </w:pPr>
      <w:rPr>
        <w:rFonts w:ascii="Courier New" w:hAnsi="Courier New" w:hint="default"/>
      </w:rPr>
    </w:lvl>
    <w:lvl w:ilvl="8" w:tplc="3D18212A" w:tentative="1">
      <w:start w:val="1"/>
      <w:numFmt w:val="bullet"/>
      <w:lvlText w:val=""/>
      <w:lvlJc w:val="left"/>
      <w:pPr>
        <w:ind w:left="6480" w:hanging="360"/>
      </w:pPr>
      <w:rPr>
        <w:rFonts w:ascii="Wingdings" w:hAnsi="Wingdings" w:hint="default"/>
      </w:rPr>
    </w:lvl>
  </w:abstractNum>
  <w:abstractNum w:abstractNumId="11" w15:restartNumberingAfterBreak="0">
    <w:nsid w:val="5F576922"/>
    <w:multiLevelType w:val="multilevel"/>
    <w:tmpl w:val="2F2C397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08F21F8"/>
    <w:multiLevelType w:val="multilevel"/>
    <w:tmpl w:val="735AA688"/>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3" w15:restartNumberingAfterBreak="0">
    <w:nsid w:val="6A0218A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EF032EA"/>
    <w:multiLevelType w:val="hybridMultilevel"/>
    <w:tmpl w:val="0CA2E7C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2EF1E09"/>
    <w:multiLevelType w:val="multilevel"/>
    <w:tmpl w:val="F6DC0CEE"/>
    <w:lvl w:ilvl="0">
      <w:start w:val="1"/>
      <w:numFmt w:val="decimal"/>
      <w:pStyle w:val="NumberedListlvl1"/>
      <w:lvlText w:val="%1."/>
      <w:lvlJc w:val="left"/>
      <w:pPr>
        <w:ind w:left="567" w:hanging="283"/>
      </w:pPr>
      <w:rPr>
        <w:rFonts w:hint="default"/>
      </w:rPr>
    </w:lvl>
    <w:lvl w:ilvl="1">
      <w:start w:val="1"/>
      <w:numFmt w:val="lowerLetter"/>
      <w:lvlText w:val="%2."/>
      <w:lvlJc w:val="left"/>
      <w:pPr>
        <w:ind w:left="1021" w:hanging="283"/>
      </w:pPr>
      <w:rPr>
        <w:rFonts w:hint="default"/>
      </w:rPr>
    </w:lvl>
    <w:lvl w:ilvl="2">
      <w:start w:val="1"/>
      <w:numFmt w:val="lowerRoman"/>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6" w15:restartNumberingAfterBreak="0">
    <w:nsid w:val="73223735"/>
    <w:multiLevelType w:val="hybridMultilevel"/>
    <w:tmpl w:val="8F7C16DC"/>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587841"/>
    <w:multiLevelType w:val="hybridMultilevel"/>
    <w:tmpl w:val="5D8297BE"/>
    <w:lvl w:ilvl="0" w:tplc="D748A1DE">
      <w:start w:val="1"/>
      <w:numFmt w:val="bullet"/>
      <w:lvlText w:val=""/>
      <w:lvlJc w:val="left"/>
      <w:pPr>
        <w:ind w:left="1020" w:hanging="360"/>
      </w:pPr>
      <w:rPr>
        <w:rFonts w:ascii="Symbol" w:hAnsi="Symbol"/>
      </w:rPr>
    </w:lvl>
    <w:lvl w:ilvl="1" w:tplc="6D1EA05C">
      <w:start w:val="1"/>
      <w:numFmt w:val="bullet"/>
      <w:lvlText w:val=""/>
      <w:lvlJc w:val="left"/>
      <w:pPr>
        <w:ind w:left="1020" w:hanging="360"/>
      </w:pPr>
      <w:rPr>
        <w:rFonts w:ascii="Symbol" w:hAnsi="Symbol"/>
      </w:rPr>
    </w:lvl>
    <w:lvl w:ilvl="2" w:tplc="500A2216">
      <w:start w:val="1"/>
      <w:numFmt w:val="bullet"/>
      <w:lvlText w:val=""/>
      <w:lvlJc w:val="left"/>
      <w:pPr>
        <w:ind w:left="1020" w:hanging="360"/>
      </w:pPr>
      <w:rPr>
        <w:rFonts w:ascii="Symbol" w:hAnsi="Symbol"/>
      </w:rPr>
    </w:lvl>
    <w:lvl w:ilvl="3" w:tplc="F746FF30">
      <w:start w:val="1"/>
      <w:numFmt w:val="bullet"/>
      <w:lvlText w:val=""/>
      <w:lvlJc w:val="left"/>
      <w:pPr>
        <w:ind w:left="1020" w:hanging="360"/>
      </w:pPr>
      <w:rPr>
        <w:rFonts w:ascii="Symbol" w:hAnsi="Symbol"/>
      </w:rPr>
    </w:lvl>
    <w:lvl w:ilvl="4" w:tplc="86E454E0">
      <w:start w:val="1"/>
      <w:numFmt w:val="bullet"/>
      <w:lvlText w:val=""/>
      <w:lvlJc w:val="left"/>
      <w:pPr>
        <w:ind w:left="1020" w:hanging="360"/>
      </w:pPr>
      <w:rPr>
        <w:rFonts w:ascii="Symbol" w:hAnsi="Symbol"/>
      </w:rPr>
    </w:lvl>
    <w:lvl w:ilvl="5" w:tplc="8E62DD40">
      <w:start w:val="1"/>
      <w:numFmt w:val="bullet"/>
      <w:lvlText w:val=""/>
      <w:lvlJc w:val="left"/>
      <w:pPr>
        <w:ind w:left="1020" w:hanging="360"/>
      </w:pPr>
      <w:rPr>
        <w:rFonts w:ascii="Symbol" w:hAnsi="Symbol"/>
      </w:rPr>
    </w:lvl>
    <w:lvl w:ilvl="6" w:tplc="929843F4">
      <w:start w:val="1"/>
      <w:numFmt w:val="bullet"/>
      <w:lvlText w:val=""/>
      <w:lvlJc w:val="left"/>
      <w:pPr>
        <w:ind w:left="1020" w:hanging="360"/>
      </w:pPr>
      <w:rPr>
        <w:rFonts w:ascii="Symbol" w:hAnsi="Symbol"/>
      </w:rPr>
    </w:lvl>
    <w:lvl w:ilvl="7" w:tplc="73B09506">
      <w:start w:val="1"/>
      <w:numFmt w:val="bullet"/>
      <w:lvlText w:val=""/>
      <w:lvlJc w:val="left"/>
      <w:pPr>
        <w:ind w:left="1020" w:hanging="360"/>
      </w:pPr>
      <w:rPr>
        <w:rFonts w:ascii="Symbol" w:hAnsi="Symbol"/>
      </w:rPr>
    </w:lvl>
    <w:lvl w:ilvl="8" w:tplc="7AF464EC">
      <w:start w:val="1"/>
      <w:numFmt w:val="bullet"/>
      <w:lvlText w:val=""/>
      <w:lvlJc w:val="left"/>
      <w:pPr>
        <w:ind w:left="1020" w:hanging="360"/>
      </w:pPr>
      <w:rPr>
        <w:rFonts w:ascii="Symbol" w:hAnsi="Symbol"/>
      </w:rPr>
    </w:lvl>
  </w:abstractNum>
  <w:num w:numId="1">
    <w:abstractNumId w:val="11"/>
  </w:num>
  <w:num w:numId="2">
    <w:abstractNumId w:val="15"/>
  </w:num>
  <w:num w:numId="3">
    <w:abstractNumId w:val="12"/>
  </w:num>
  <w:num w:numId="4">
    <w:abstractNumId w:val="6"/>
  </w:num>
  <w:num w:numId="5">
    <w:abstractNumId w:val="0"/>
  </w:num>
  <w:num w:numId="6">
    <w:abstractNumId w:val="8"/>
  </w:num>
  <w:num w:numId="7">
    <w:abstractNumId w:val="0"/>
  </w:num>
  <w:num w:numId="8">
    <w:abstractNumId w:val="0"/>
  </w:num>
  <w:num w:numId="9">
    <w:abstractNumId w:val="0"/>
  </w:num>
  <w:num w:numId="10">
    <w:abstractNumId w:val="0"/>
  </w:num>
  <w:num w:numId="11">
    <w:abstractNumId w:val="14"/>
  </w:num>
  <w:num w:numId="12">
    <w:abstractNumId w:val="16"/>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0"/>
  </w:num>
  <w:num w:numId="21">
    <w:abstractNumId w:val="4"/>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0"/>
  </w:num>
  <w:num w:numId="32">
    <w:abstractNumId w:val="10"/>
  </w:num>
  <w:num w:numId="33">
    <w:abstractNumId w:val="7"/>
  </w:num>
  <w:num w:numId="34">
    <w:abstractNumId w:val="8"/>
  </w:num>
  <w:num w:numId="35">
    <w:abstractNumId w:val="10"/>
  </w:num>
  <w:num w:numId="36">
    <w:abstractNumId w:val="3"/>
  </w:num>
  <w:num w:numId="37">
    <w:abstractNumId w:val="2"/>
  </w:num>
  <w:num w:numId="38">
    <w:abstractNumId w:val="1"/>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8"/>
  </w:num>
  <w:num w:numId="45">
    <w:abstractNumId w:val="8"/>
  </w:num>
  <w:num w:numId="46">
    <w:abstractNumId w:val="8"/>
  </w:num>
  <w:num w:numId="47">
    <w:abstractNumId w:val="8"/>
  </w:num>
  <w:num w:numId="48">
    <w:abstractNumId w:val="8"/>
  </w:num>
  <w:num w:numId="49">
    <w:abstractNumId w:val="8"/>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1"/>
  </w:num>
  <w:num w:numId="58">
    <w:abstractNumId w:val="8"/>
  </w:num>
  <w:num w:numId="59">
    <w:abstractNumId w:val="17"/>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True"/>
    <w:docVar w:name="SecurityClassificationInHeader" w:val="True"/>
  </w:docVars>
  <w:rsids>
    <w:rsidRoot w:val="00B16BE0"/>
    <w:rsid w:val="00000075"/>
    <w:rsid w:val="0000076E"/>
    <w:rsid w:val="00000773"/>
    <w:rsid w:val="00000878"/>
    <w:rsid w:val="00000A2D"/>
    <w:rsid w:val="00000B5D"/>
    <w:rsid w:val="00000C43"/>
    <w:rsid w:val="00000C5E"/>
    <w:rsid w:val="00000EEA"/>
    <w:rsid w:val="00000FA6"/>
    <w:rsid w:val="0000141B"/>
    <w:rsid w:val="000014C5"/>
    <w:rsid w:val="0000161F"/>
    <w:rsid w:val="000016D9"/>
    <w:rsid w:val="000017F7"/>
    <w:rsid w:val="0000199F"/>
    <w:rsid w:val="00001AB8"/>
    <w:rsid w:val="00001AF6"/>
    <w:rsid w:val="00001B3C"/>
    <w:rsid w:val="00001D4C"/>
    <w:rsid w:val="00001E61"/>
    <w:rsid w:val="00001EFF"/>
    <w:rsid w:val="00001F50"/>
    <w:rsid w:val="00001F96"/>
    <w:rsid w:val="000020E9"/>
    <w:rsid w:val="000020FD"/>
    <w:rsid w:val="00002137"/>
    <w:rsid w:val="000021E8"/>
    <w:rsid w:val="0000233F"/>
    <w:rsid w:val="00002379"/>
    <w:rsid w:val="00002385"/>
    <w:rsid w:val="0000249D"/>
    <w:rsid w:val="000024AA"/>
    <w:rsid w:val="000025B5"/>
    <w:rsid w:val="000025D0"/>
    <w:rsid w:val="000026A7"/>
    <w:rsid w:val="000026DC"/>
    <w:rsid w:val="00002838"/>
    <w:rsid w:val="00002913"/>
    <w:rsid w:val="00002A94"/>
    <w:rsid w:val="00002AFC"/>
    <w:rsid w:val="00002E00"/>
    <w:rsid w:val="00002F5C"/>
    <w:rsid w:val="00002F76"/>
    <w:rsid w:val="00003093"/>
    <w:rsid w:val="00003146"/>
    <w:rsid w:val="000031F2"/>
    <w:rsid w:val="0000341F"/>
    <w:rsid w:val="00003502"/>
    <w:rsid w:val="00003576"/>
    <w:rsid w:val="00003A16"/>
    <w:rsid w:val="00003A60"/>
    <w:rsid w:val="00003C72"/>
    <w:rsid w:val="00003D78"/>
    <w:rsid w:val="00003D7D"/>
    <w:rsid w:val="00003E23"/>
    <w:rsid w:val="00003E69"/>
    <w:rsid w:val="00003ED8"/>
    <w:rsid w:val="00004022"/>
    <w:rsid w:val="00004195"/>
    <w:rsid w:val="000043CE"/>
    <w:rsid w:val="0000443D"/>
    <w:rsid w:val="000045FE"/>
    <w:rsid w:val="0000492E"/>
    <w:rsid w:val="0000493D"/>
    <w:rsid w:val="00004D08"/>
    <w:rsid w:val="00004D64"/>
    <w:rsid w:val="00004DD6"/>
    <w:rsid w:val="00004DF8"/>
    <w:rsid w:val="00004E14"/>
    <w:rsid w:val="00004E20"/>
    <w:rsid w:val="00004EB6"/>
    <w:rsid w:val="00004EEB"/>
    <w:rsid w:val="00004F6A"/>
    <w:rsid w:val="00005063"/>
    <w:rsid w:val="00005080"/>
    <w:rsid w:val="000050DC"/>
    <w:rsid w:val="000052F9"/>
    <w:rsid w:val="00005300"/>
    <w:rsid w:val="000053F6"/>
    <w:rsid w:val="00005428"/>
    <w:rsid w:val="0000543E"/>
    <w:rsid w:val="0000555C"/>
    <w:rsid w:val="00005569"/>
    <w:rsid w:val="000055CA"/>
    <w:rsid w:val="00005657"/>
    <w:rsid w:val="000056D5"/>
    <w:rsid w:val="0000574E"/>
    <w:rsid w:val="00005A1A"/>
    <w:rsid w:val="00005A95"/>
    <w:rsid w:val="00005BB4"/>
    <w:rsid w:val="00005E37"/>
    <w:rsid w:val="00005E67"/>
    <w:rsid w:val="00005E88"/>
    <w:rsid w:val="0000610D"/>
    <w:rsid w:val="00006113"/>
    <w:rsid w:val="00006248"/>
    <w:rsid w:val="0000625B"/>
    <w:rsid w:val="00006308"/>
    <w:rsid w:val="00006380"/>
    <w:rsid w:val="000064BF"/>
    <w:rsid w:val="000064F4"/>
    <w:rsid w:val="0000655E"/>
    <w:rsid w:val="000065D4"/>
    <w:rsid w:val="0000662F"/>
    <w:rsid w:val="000067E0"/>
    <w:rsid w:val="000067E5"/>
    <w:rsid w:val="00006873"/>
    <w:rsid w:val="00006886"/>
    <w:rsid w:val="00006887"/>
    <w:rsid w:val="00006915"/>
    <w:rsid w:val="00006996"/>
    <w:rsid w:val="00006A92"/>
    <w:rsid w:val="00006BF0"/>
    <w:rsid w:val="00006C46"/>
    <w:rsid w:val="00006CEF"/>
    <w:rsid w:val="00006D2A"/>
    <w:rsid w:val="00006FA1"/>
    <w:rsid w:val="000070E8"/>
    <w:rsid w:val="00007250"/>
    <w:rsid w:val="000073BD"/>
    <w:rsid w:val="00007444"/>
    <w:rsid w:val="000074AD"/>
    <w:rsid w:val="000074B6"/>
    <w:rsid w:val="00007526"/>
    <w:rsid w:val="00007619"/>
    <w:rsid w:val="000076DF"/>
    <w:rsid w:val="00007795"/>
    <w:rsid w:val="00007839"/>
    <w:rsid w:val="00007B19"/>
    <w:rsid w:val="00007B29"/>
    <w:rsid w:val="00007B2C"/>
    <w:rsid w:val="00007B5D"/>
    <w:rsid w:val="00007BCF"/>
    <w:rsid w:val="00007C73"/>
    <w:rsid w:val="00007D26"/>
    <w:rsid w:val="00007D4D"/>
    <w:rsid w:val="00007DD5"/>
    <w:rsid w:val="00007EE4"/>
    <w:rsid w:val="000100BD"/>
    <w:rsid w:val="00010101"/>
    <w:rsid w:val="000101CD"/>
    <w:rsid w:val="00010233"/>
    <w:rsid w:val="000102CB"/>
    <w:rsid w:val="000102D5"/>
    <w:rsid w:val="000102EF"/>
    <w:rsid w:val="000103AE"/>
    <w:rsid w:val="0001040C"/>
    <w:rsid w:val="000104C9"/>
    <w:rsid w:val="0001058D"/>
    <w:rsid w:val="000105B7"/>
    <w:rsid w:val="00010725"/>
    <w:rsid w:val="000107F3"/>
    <w:rsid w:val="0001081F"/>
    <w:rsid w:val="00010932"/>
    <w:rsid w:val="0001096F"/>
    <w:rsid w:val="00010A47"/>
    <w:rsid w:val="00010A62"/>
    <w:rsid w:val="00010A71"/>
    <w:rsid w:val="00010A8C"/>
    <w:rsid w:val="00010C9E"/>
    <w:rsid w:val="00010E6E"/>
    <w:rsid w:val="00010E78"/>
    <w:rsid w:val="00010F51"/>
    <w:rsid w:val="00011018"/>
    <w:rsid w:val="000110E7"/>
    <w:rsid w:val="000112A4"/>
    <w:rsid w:val="0001136F"/>
    <w:rsid w:val="00011377"/>
    <w:rsid w:val="00011398"/>
    <w:rsid w:val="000113EA"/>
    <w:rsid w:val="000114A1"/>
    <w:rsid w:val="000115A6"/>
    <w:rsid w:val="00011781"/>
    <w:rsid w:val="000117BE"/>
    <w:rsid w:val="0001198D"/>
    <w:rsid w:val="0001207A"/>
    <w:rsid w:val="000121BB"/>
    <w:rsid w:val="000122A7"/>
    <w:rsid w:val="000123C1"/>
    <w:rsid w:val="00012534"/>
    <w:rsid w:val="00012621"/>
    <w:rsid w:val="00012627"/>
    <w:rsid w:val="00012700"/>
    <w:rsid w:val="00012825"/>
    <w:rsid w:val="000128D0"/>
    <w:rsid w:val="000128F3"/>
    <w:rsid w:val="00012A4C"/>
    <w:rsid w:val="00012B29"/>
    <w:rsid w:val="00012C41"/>
    <w:rsid w:val="00012D50"/>
    <w:rsid w:val="0001313A"/>
    <w:rsid w:val="0001318B"/>
    <w:rsid w:val="000132BC"/>
    <w:rsid w:val="000132EB"/>
    <w:rsid w:val="0001353F"/>
    <w:rsid w:val="00013708"/>
    <w:rsid w:val="000137A6"/>
    <w:rsid w:val="000137DD"/>
    <w:rsid w:val="000138B7"/>
    <w:rsid w:val="00013C0D"/>
    <w:rsid w:val="00013D5D"/>
    <w:rsid w:val="00014284"/>
    <w:rsid w:val="00014317"/>
    <w:rsid w:val="00014344"/>
    <w:rsid w:val="00014383"/>
    <w:rsid w:val="0001439A"/>
    <w:rsid w:val="000143CE"/>
    <w:rsid w:val="00014493"/>
    <w:rsid w:val="000144B8"/>
    <w:rsid w:val="00014696"/>
    <w:rsid w:val="00014722"/>
    <w:rsid w:val="0001474D"/>
    <w:rsid w:val="000148C1"/>
    <w:rsid w:val="00014920"/>
    <w:rsid w:val="00014B69"/>
    <w:rsid w:val="00014E17"/>
    <w:rsid w:val="00014E59"/>
    <w:rsid w:val="00014ED9"/>
    <w:rsid w:val="00014F69"/>
    <w:rsid w:val="00014FCD"/>
    <w:rsid w:val="000150A1"/>
    <w:rsid w:val="0001510F"/>
    <w:rsid w:val="00015284"/>
    <w:rsid w:val="00015298"/>
    <w:rsid w:val="0001542F"/>
    <w:rsid w:val="00015566"/>
    <w:rsid w:val="0001576B"/>
    <w:rsid w:val="000159E0"/>
    <w:rsid w:val="00015B15"/>
    <w:rsid w:val="00015B64"/>
    <w:rsid w:val="00015DBF"/>
    <w:rsid w:val="00015E27"/>
    <w:rsid w:val="00015F65"/>
    <w:rsid w:val="00015F6A"/>
    <w:rsid w:val="00015FCE"/>
    <w:rsid w:val="00016051"/>
    <w:rsid w:val="000161C6"/>
    <w:rsid w:val="0001623D"/>
    <w:rsid w:val="000162BD"/>
    <w:rsid w:val="000162F3"/>
    <w:rsid w:val="00016333"/>
    <w:rsid w:val="0001639A"/>
    <w:rsid w:val="000163E3"/>
    <w:rsid w:val="00016445"/>
    <w:rsid w:val="00016512"/>
    <w:rsid w:val="00016751"/>
    <w:rsid w:val="000167FF"/>
    <w:rsid w:val="000168FF"/>
    <w:rsid w:val="00016A6B"/>
    <w:rsid w:val="00016C17"/>
    <w:rsid w:val="00016C8D"/>
    <w:rsid w:val="00016D1C"/>
    <w:rsid w:val="00016DF3"/>
    <w:rsid w:val="00016E23"/>
    <w:rsid w:val="00016F14"/>
    <w:rsid w:val="000170D5"/>
    <w:rsid w:val="000174D1"/>
    <w:rsid w:val="00017738"/>
    <w:rsid w:val="000177F9"/>
    <w:rsid w:val="000178AD"/>
    <w:rsid w:val="0001794F"/>
    <w:rsid w:val="0001798B"/>
    <w:rsid w:val="00017BD4"/>
    <w:rsid w:val="00017C16"/>
    <w:rsid w:val="00017CE6"/>
    <w:rsid w:val="00017D2F"/>
    <w:rsid w:val="00017DA4"/>
    <w:rsid w:val="00017EA9"/>
    <w:rsid w:val="00017F9E"/>
    <w:rsid w:val="00020001"/>
    <w:rsid w:val="00020188"/>
    <w:rsid w:val="0002022C"/>
    <w:rsid w:val="00020239"/>
    <w:rsid w:val="00020370"/>
    <w:rsid w:val="000203C5"/>
    <w:rsid w:val="000203F0"/>
    <w:rsid w:val="000203F5"/>
    <w:rsid w:val="0002042B"/>
    <w:rsid w:val="00020501"/>
    <w:rsid w:val="0002053D"/>
    <w:rsid w:val="0002063F"/>
    <w:rsid w:val="0002084A"/>
    <w:rsid w:val="00020875"/>
    <w:rsid w:val="000209AC"/>
    <w:rsid w:val="00020A2D"/>
    <w:rsid w:val="00020A8C"/>
    <w:rsid w:val="00020B7C"/>
    <w:rsid w:val="00020BE3"/>
    <w:rsid w:val="00020C49"/>
    <w:rsid w:val="00020CA0"/>
    <w:rsid w:val="00020D2E"/>
    <w:rsid w:val="00020DC8"/>
    <w:rsid w:val="000210C3"/>
    <w:rsid w:val="00021218"/>
    <w:rsid w:val="000212BD"/>
    <w:rsid w:val="00021307"/>
    <w:rsid w:val="00021346"/>
    <w:rsid w:val="0002143F"/>
    <w:rsid w:val="000215C1"/>
    <w:rsid w:val="000217E5"/>
    <w:rsid w:val="0002189D"/>
    <w:rsid w:val="000218C1"/>
    <w:rsid w:val="00021A60"/>
    <w:rsid w:val="00021B0D"/>
    <w:rsid w:val="00021BA4"/>
    <w:rsid w:val="00021C3B"/>
    <w:rsid w:val="00021C44"/>
    <w:rsid w:val="00021C86"/>
    <w:rsid w:val="00021CA7"/>
    <w:rsid w:val="00021E55"/>
    <w:rsid w:val="00021E7E"/>
    <w:rsid w:val="00021EAF"/>
    <w:rsid w:val="00022086"/>
    <w:rsid w:val="0002218F"/>
    <w:rsid w:val="0002233B"/>
    <w:rsid w:val="00022362"/>
    <w:rsid w:val="000223A7"/>
    <w:rsid w:val="00022413"/>
    <w:rsid w:val="000226B6"/>
    <w:rsid w:val="0002278B"/>
    <w:rsid w:val="00022AF0"/>
    <w:rsid w:val="00022B21"/>
    <w:rsid w:val="00022B2B"/>
    <w:rsid w:val="0002323E"/>
    <w:rsid w:val="0002328F"/>
    <w:rsid w:val="000233DE"/>
    <w:rsid w:val="000234E9"/>
    <w:rsid w:val="00023511"/>
    <w:rsid w:val="0002356C"/>
    <w:rsid w:val="000235D2"/>
    <w:rsid w:val="000236CD"/>
    <w:rsid w:val="00023727"/>
    <w:rsid w:val="00023791"/>
    <w:rsid w:val="0002379A"/>
    <w:rsid w:val="00023807"/>
    <w:rsid w:val="00023937"/>
    <w:rsid w:val="00023969"/>
    <w:rsid w:val="00023A03"/>
    <w:rsid w:val="00023A0C"/>
    <w:rsid w:val="00023A7A"/>
    <w:rsid w:val="00023BE1"/>
    <w:rsid w:val="00023EB0"/>
    <w:rsid w:val="00023F4F"/>
    <w:rsid w:val="00024115"/>
    <w:rsid w:val="00024188"/>
    <w:rsid w:val="000241B0"/>
    <w:rsid w:val="000241E4"/>
    <w:rsid w:val="000241ED"/>
    <w:rsid w:val="000241FD"/>
    <w:rsid w:val="00024201"/>
    <w:rsid w:val="00024284"/>
    <w:rsid w:val="000242FC"/>
    <w:rsid w:val="00024508"/>
    <w:rsid w:val="00024521"/>
    <w:rsid w:val="0002456D"/>
    <w:rsid w:val="000245D3"/>
    <w:rsid w:val="0002483A"/>
    <w:rsid w:val="0002495D"/>
    <w:rsid w:val="00024A94"/>
    <w:rsid w:val="00024EC3"/>
    <w:rsid w:val="000251E2"/>
    <w:rsid w:val="00025406"/>
    <w:rsid w:val="000256D4"/>
    <w:rsid w:val="00025896"/>
    <w:rsid w:val="00025900"/>
    <w:rsid w:val="00025988"/>
    <w:rsid w:val="000259AB"/>
    <w:rsid w:val="000259EF"/>
    <w:rsid w:val="00025A27"/>
    <w:rsid w:val="00025A88"/>
    <w:rsid w:val="00025CF9"/>
    <w:rsid w:val="00025E17"/>
    <w:rsid w:val="00025E1A"/>
    <w:rsid w:val="00025E44"/>
    <w:rsid w:val="00025F51"/>
    <w:rsid w:val="0002606C"/>
    <w:rsid w:val="000260FE"/>
    <w:rsid w:val="00026114"/>
    <w:rsid w:val="000261C6"/>
    <w:rsid w:val="00026466"/>
    <w:rsid w:val="0002653A"/>
    <w:rsid w:val="00026595"/>
    <w:rsid w:val="00026597"/>
    <w:rsid w:val="00026625"/>
    <w:rsid w:val="0002673B"/>
    <w:rsid w:val="0002675F"/>
    <w:rsid w:val="0002684A"/>
    <w:rsid w:val="00026913"/>
    <w:rsid w:val="00026942"/>
    <w:rsid w:val="0002694C"/>
    <w:rsid w:val="00026A60"/>
    <w:rsid w:val="00026B2B"/>
    <w:rsid w:val="00026B63"/>
    <w:rsid w:val="0002713D"/>
    <w:rsid w:val="0002713F"/>
    <w:rsid w:val="0002718C"/>
    <w:rsid w:val="00027288"/>
    <w:rsid w:val="00027383"/>
    <w:rsid w:val="00027423"/>
    <w:rsid w:val="000275E0"/>
    <w:rsid w:val="00027773"/>
    <w:rsid w:val="0002785E"/>
    <w:rsid w:val="0002788E"/>
    <w:rsid w:val="00027A76"/>
    <w:rsid w:val="00027C0D"/>
    <w:rsid w:val="00027C20"/>
    <w:rsid w:val="00027C59"/>
    <w:rsid w:val="00027D11"/>
    <w:rsid w:val="00027DB2"/>
    <w:rsid w:val="00027F87"/>
    <w:rsid w:val="000301CA"/>
    <w:rsid w:val="000303E8"/>
    <w:rsid w:val="0003041F"/>
    <w:rsid w:val="00030424"/>
    <w:rsid w:val="00030531"/>
    <w:rsid w:val="000305C2"/>
    <w:rsid w:val="00030624"/>
    <w:rsid w:val="00030630"/>
    <w:rsid w:val="00030636"/>
    <w:rsid w:val="000306AC"/>
    <w:rsid w:val="000306B0"/>
    <w:rsid w:val="0003070E"/>
    <w:rsid w:val="00030787"/>
    <w:rsid w:val="00030887"/>
    <w:rsid w:val="00030BEA"/>
    <w:rsid w:val="00030C92"/>
    <w:rsid w:val="00030DB2"/>
    <w:rsid w:val="00030DD0"/>
    <w:rsid w:val="00030DDF"/>
    <w:rsid w:val="00030FBA"/>
    <w:rsid w:val="00031096"/>
    <w:rsid w:val="00031100"/>
    <w:rsid w:val="00031125"/>
    <w:rsid w:val="00031148"/>
    <w:rsid w:val="00031172"/>
    <w:rsid w:val="0003118E"/>
    <w:rsid w:val="0003137E"/>
    <w:rsid w:val="000313E4"/>
    <w:rsid w:val="0003141F"/>
    <w:rsid w:val="0003155F"/>
    <w:rsid w:val="00031597"/>
    <w:rsid w:val="00031951"/>
    <w:rsid w:val="00031A25"/>
    <w:rsid w:val="00031B22"/>
    <w:rsid w:val="00031C9F"/>
    <w:rsid w:val="00031D7E"/>
    <w:rsid w:val="00031E95"/>
    <w:rsid w:val="00031EA1"/>
    <w:rsid w:val="00031FCA"/>
    <w:rsid w:val="0003208A"/>
    <w:rsid w:val="000320EF"/>
    <w:rsid w:val="000322BE"/>
    <w:rsid w:val="00032414"/>
    <w:rsid w:val="00032523"/>
    <w:rsid w:val="00032545"/>
    <w:rsid w:val="00032578"/>
    <w:rsid w:val="00032892"/>
    <w:rsid w:val="0003289C"/>
    <w:rsid w:val="000328DF"/>
    <w:rsid w:val="00032994"/>
    <w:rsid w:val="00032B7C"/>
    <w:rsid w:val="00032BB3"/>
    <w:rsid w:val="00032CE7"/>
    <w:rsid w:val="00032D0D"/>
    <w:rsid w:val="00032E1D"/>
    <w:rsid w:val="00032E32"/>
    <w:rsid w:val="00033058"/>
    <w:rsid w:val="00033164"/>
    <w:rsid w:val="00033197"/>
    <w:rsid w:val="00033305"/>
    <w:rsid w:val="000334A5"/>
    <w:rsid w:val="000334B6"/>
    <w:rsid w:val="000335C4"/>
    <w:rsid w:val="000336D7"/>
    <w:rsid w:val="0003378D"/>
    <w:rsid w:val="000337CA"/>
    <w:rsid w:val="0003392E"/>
    <w:rsid w:val="00033AEC"/>
    <w:rsid w:val="00033C28"/>
    <w:rsid w:val="00033D0D"/>
    <w:rsid w:val="00033D69"/>
    <w:rsid w:val="00033DA3"/>
    <w:rsid w:val="00033DE9"/>
    <w:rsid w:val="0003402B"/>
    <w:rsid w:val="00034145"/>
    <w:rsid w:val="0003415C"/>
    <w:rsid w:val="000341B7"/>
    <w:rsid w:val="000341F1"/>
    <w:rsid w:val="000343BF"/>
    <w:rsid w:val="00034401"/>
    <w:rsid w:val="00034569"/>
    <w:rsid w:val="0003476A"/>
    <w:rsid w:val="00034BE1"/>
    <w:rsid w:val="00034C36"/>
    <w:rsid w:val="00034E66"/>
    <w:rsid w:val="00034EB7"/>
    <w:rsid w:val="00034F2F"/>
    <w:rsid w:val="00034FFD"/>
    <w:rsid w:val="000350F5"/>
    <w:rsid w:val="000352BE"/>
    <w:rsid w:val="00035396"/>
    <w:rsid w:val="000353A1"/>
    <w:rsid w:val="0003548F"/>
    <w:rsid w:val="00035495"/>
    <w:rsid w:val="000354E6"/>
    <w:rsid w:val="000355B1"/>
    <w:rsid w:val="0003571E"/>
    <w:rsid w:val="000357F6"/>
    <w:rsid w:val="00035903"/>
    <w:rsid w:val="00035962"/>
    <w:rsid w:val="00035B43"/>
    <w:rsid w:val="00035BE1"/>
    <w:rsid w:val="00035C95"/>
    <w:rsid w:val="00035D88"/>
    <w:rsid w:val="00035E3E"/>
    <w:rsid w:val="00035EEF"/>
    <w:rsid w:val="00035F09"/>
    <w:rsid w:val="000360FB"/>
    <w:rsid w:val="00036105"/>
    <w:rsid w:val="00036218"/>
    <w:rsid w:val="00036390"/>
    <w:rsid w:val="000363C0"/>
    <w:rsid w:val="0003644B"/>
    <w:rsid w:val="0003647D"/>
    <w:rsid w:val="000364A4"/>
    <w:rsid w:val="000364F6"/>
    <w:rsid w:val="00036560"/>
    <w:rsid w:val="000365B3"/>
    <w:rsid w:val="0003660B"/>
    <w:rsid w:val="000366A9"/>
    <w:rsid w:val="0003675B"/>
    <w:rsid w:val="000368E7"/>
    <w:rsid w:val="00036A09"/>
    <w:rsid w:val="00036A8F"/>
    <w:rsid w:val="00036A9C"/>
    <w:rsid w:val="00036B57"/>
    <w:rsid w:val="00036B97"/>
    <w:rsid w:val="00036D29"/>
    <w:rsid w:val="00036D43"/>
    <w:rsid w:val="00037008"/>
    <w:rsid w:val="00037041"/>
    <w:rsid w:val="00037143"/>
    <w:rsid w:val="00037160"/>
    <w:rsid w:val="000372FA"/>
    <w:rsid w:val="00037484"/>
    <w:rsid w:val="0003779A"/>
    <w:rsid w:val="0003780A"/>
    <w:rsid w:val="0003797D"/>
    <w:rsid w:val="00037BBD"/>
    <w:rsid w:val="00037BF2"/>
    <w:rsid w:val="00037C15"/>
    <w:rsid w:val="00037C9D"/>
    <w:rsid w:val="00037D6C"/>
    <w:rsid w:val="00037DE0"/>
    <w:rsid w:val="00037ECE"/>
    <w:rsid w:val="0004000A"/>
    <w:rsid w:val="00040057"/>
    <w:rsid w:val="0004012D"/>
    <w:rsid w:val="00040280"/>
    <w:rsid w:val="00040409"/>
    <w:rsid w:val="00040500"/>
    <w:rsid w:val="0004086E"/>
    <w:rsid w:val="000408FB"/>
    <w:rsid w:val="000409CF"/>
    <w:rsid w:val="00040B98"/>
    <w:rsid w:val="00040BC8"/>
    <w:rsid w:val="00040C9C"/>
    <w:rsid w:val="00040D03"/>
    <w:rsid w:val="00040D6F"/>
    <w:rsid w:val="00040D74"/>
    <w:rsid w:val="00040EB1"/>
    <w:rsid w:val="00040EF3"/>
    <w:rsid w:val="00041052"/>
    <w:rsid w:val="00041121"/>
    <w:rsid w:val="000411E7"/>
    <w:rsid w:val="000412BC"/>
    <w:rsid w:val="00041450"/>
    <w:rsid w:val="0004157A"/>
    <w:rsid w:val="00041595"/>
    <w:rsid w:val="000415A6"/>
    <w:rsid w:val="0004179D"/>
    <w:rsid w:val="00041801"/>
    <w:rsid w:val="00041816"/>
    <w:rsid w:val="000419B1"/>
    <w:rsid w:val="000419F9"/>
    <w:rsid w:val="00041AC8"/>
    <w:rsid w:val="00041B65"/>
    <w:rsid w:val="00041BEF"/>
    <w:rsid w:val="00041C35"/>
    <w:rsid w:val="00041D41"/>
    <w:rsid w:val="00041DE5"/>
    <w:rsid w:val="00041F63"/>
    <w:rsid w:val="00041F7C"/>
    <w:rsid w:val="00042097"/>
    <w:rsid w:val="0004210C"/>
    <w:rsid w:val="0004217F"/>
    <w:rsid w:val="00042180"/>
    <w:rsid w:val="0004225B"/>
    <w:rsid w:val="00042273"/>
    <w:rsid w:val="000422B7"/>
    <w:rsid w:val="000422D9"/>
    <w:rsid w:val="000422F7"/>
    <w:rsid w:val="0004257D"/>
    <w:rsid w:val="00042586"/>
    <w:rsid w:val="0004278D"/>
    <w:rsid w:val="00042827"/>
    <w:rsid w:val="000429BF"/>
    <w:rsid w:val="00042A9E"/>
    <w:rsid w:val="00042AC6"/>
    <w:rsid w:val="00042AC7"/>
    <w:rsid w:val="00042AFB"/>
    <w:rsid w:val="00042B4C"/>
    <w:rsid w:val="00042C09"/>
    <w:rsid w:val="00042C0A"/>
    <w:rsid w:val="00042C46"/>
    <w:rsid w:val="00042F1B"/>
    <w:rsid w:val="00043086"/>
    <w:rsid w:val="0004319D"/>
    <w:rsid w:val="0004321C"/>
    <w:rsid w:val="00043262"/>
    <w:rsid w:val="000432E1"/>
    <w:rsid w:val="00043333"/>
    <w:rsid w:val="000433B0"/>
    <w:rsid w:val="0004358C"/>
    <w:rsid w:val="0004361B"/>
    <w:rsid w:val="000436EF"/>
    <w:rsid w:val="000436F7"/>
    <w:rsid w:val="000438A9"/>
    <w:rsid w:val="000438B4"/>
    <w:rsid w:val="00043A38"/>
    <w:rsid w:val="00043B6B"/>
    <w:rsid w:val="00043C23"/>
    <w:rsid w:val="00043EBD"/>
    <w:rsid w:val="00043F2B"/>
    <w:rsid w:val="00043F4C"/>
    <w:rsid w:val="0004400E"/>
    <w:rsid w:val="00044020"/>
    <w:rsid w:val="00044107"/>
    <w:rsid w:val="00044602"/>
    <w:rsid w:val="00044633"/>
    <w:rsid w:val="00044697"/>
    <w:rsid w:val="000446AB"/>
    <w:rsid w:val="00044940"/>
    <w:rsid w:val="00044994"/>
    <w:rsid w:val="00044B24"/>
    <w:rsid w:val="00044B9D"/>
    <w:rsid w:val="00044BA0"/>
    <w:rsid w:val="00044BD5"/>
    <w:rsid w:val="00044DBB"/>
    <w:rsid w:val="00044DED"/>
    <w:rsid w:val="00044E11"/>
    <w:rsid w:val="00044F7E"/>
    <w:rsid w:val="00045030"/>
    <w:rsid w:val="000453EE"/>
    <w:rsid w:val="00045436"/>
    <w:rsid w:val="0004545E"/>
    <w:rsid w:val="0004555C"/>
    <w:rsid w:val="000456C2"/>
    <w:rsid w:val="00045753"/>
    <w:rsid w:val="0004586B"/>
    <w:rsid w:val="000458B1"/>
    <w:rsid w:val="000458F9"/>
    <w:rsid w:val="00045958"/>
    <w:rsid w:val="000459B0"/>
    <w:rsid w:val="00045A85"/>
    <w:rsid w:val="00045ADC"/>
    <w:rsid w:val="00045BDB"/>
    <w:rsid w:val="00045EEE"/>
    <w:rsid w:val="00045F12"/>
    <w:rsid w:val="00045FD9"/>
    <w:rsid w:val="000461F2"/>
    <w:rsid w:val="0004624E"/>
    <w:rsid w:val="00046270"/>
    <w:rsid w:val="000462CB"/>
    <w:rsid w:val="0004632F"/>
    <w:rsid w:val="000463D3"/>
    <w:rsid w:val="000464E8"/>
    <w:rsid w:val="000467A5"/>
    <w:rsid w:val="000467DC"/>
    <w:rsid w:val="00046892"/>
    <w:rsid w:val="00046A35"/>
    <w:rsid w:val="00046B2B"/>
    <w:rsid w:val="00046C50"/>
    <w:rsid w:val="00046D48"/>
    <w:rsid w:val="00046DF9"/>
    <w:rsid w:val="00046FEF"/>
    <w:rsid w:val="00047010"/>
    <w:rsid w:val="0004719B"/>
    <w:rsid w:val="000472F6"/>
    <w:rsid w:val="000475F8"/>
    <w:rsid w:val="0004773D"/>
    <w:rsid w:val="0004790A"/>
    <w:rsid w:val="000479CF"/>
    <w:rsid w:val="000479D8"/>
    <w:rsid w:val="00047A48"/>
    <w:rsid w:val="00047ABB"/>
    <w:rsid w:val="00047C08"/>
    <w:rsid w:val="00047E92"/>
    <w:rsid w:val="00047F46"/>
    <w:rsid w:val="00047F77"/>
    <w:rsid w:val="00047FF6"/>
    <w:rsid w:val="000500A8"/>
    <w:rsid w:val="000500CF"/>
    <w:rsid w:val="000501E6"/>
    <w:rsid w:val="00050207"/>
    <w:rsid w:val="00050253"/>
    <w:rsid w:val="000502A8"/>
    <w:rsid w:val="000502EB"/>
    <w:rsid w:val="0005031C"/>
    <w:rsid w:val="000503B8"/>
    <w:rsid w:val="000503C8"/>
    <w:rsid w:val="0005066F"/>
    <w:rsid w:val="0005087D"/>
    <w:rsid w:val="00050A5A"/>
    <w:rsid w:val="00050AC5"/>
    <w:rsid w:val="00050B41"/>
    <w:rsid w:val="00050B4B"/>
    <w:rsid w:val="00050C27"/>
    <w:rsid w:val="00050CA6"/>
    <w:rsid w:val="00050CCD"/>
    <w:rsid w:val="00050CEF"/>
    <w:rsid w:val="00050D5B"/>
    <w:rsid w:val="00050F1A"/>
    <w:rsid w:val="00051164"/>
    <w:rsid w:val="000511C8"/>
    <w:rsid w:val="000514DC"/>
    <w:rsid w:val="000514E1"/>
    <w:rsid w:val="00051530"/>
    <w:rsid w:val="000516A6"/>
    <w:rsid w:val="00051A23"/>
    <w:rsid w:val="00051AE6"/>
    <w:rsid w:val="00051B5C"/>
    <w:rsid w:val="00051BD6"/>
    <w:rsid w:val="00051C4B"/>
    <w:rsid w:val="00051CD9"/>
    <w:rsid w:val="00051D2B"/>
    <w:rsid w:val="00051E86"/>
    <w:rsid w:val="000520BC"/>
    <w:rsid w:val="00052163"/>
    <w:rsid w:val="000521A2"/>
    <w:rsid w:val="00052200"/>
    <w:rsid w:val="00052235"/>
    <w:rsid w:val="0005226B"/>
    <w:rsid w:val="00052330"/>
    <w:rsid w:val="000523F8"/>
    <w:rsid w:val="0005243B"/>
    <w:rsid w:val="00052475"/>
    <w:rsid w:val="0005255A"/>
    <w:rsid w:val="000525B1"/>
    <w:rsid w:val="00052664"/>
    <w:rsid w:val="00052718"/>
    <w:rsid w:val="0005285C"/>
    <w:rsid w:val="0005287C"/>
    <w:rsid w:val="0005287F"/>
    <w:rsid w:val="00052A50"/>
    <w:rsid w:val="00052BA4"/>
    <w:rsid w:val="00052BD8"/>
    <w:rsid w:val="00052C2E"/>
    <w:rsid w:val="00052D39"/>
    <w:rsid w:val="00052D97"/>
    <w:rsid w:val="00052F82"/>
    <w:rsid w:val="00052FA9"/>
    <w:rsid w:val="000530DE"/>
    <w:rsid w:val="00053133"/>
    <w:rsid w:val="000532BB"/>
    <w:rsid w:val="000532EA"/>
    <w:rsid w:val="00053513"/>
    <w:rsid w:val="00053520"/>
    <w:rsid w:val="0005356B"/>
    <w:rsid w:val="00053640"/>
    <w:rsid w:val="00053704"/>
    <w:rsid w:val="0005372F"/>
    <w:rsid w:val="000538E9"/>
    <w:rsid w:val="00053957"/>
    <w:rsid w:val="00053973"/>
    <w:rsid w:val="00053A0A"/>
    <w:rsid w:val="00053A4E"/>
    <w:rsid w:val="00053A6C"/>
    <w:rsid w:val="00053A8C"/>
    <w:rsid w:val="00053AD0"/>
    <w:rsid w:val="00053B2C"/>
    <w:rsid w:val="00053B72"/>
    <w:rsid w:val="00053E4C"/>
    <w:rsid w:val="00053E71"/>
    <w:rsid w:val="00054384"/>
    <w:rsid w:val="00054387"/>
    <w:rsid w:val="0005461D"/>
    <w:rsid w:val="00054668"/>
    <w:rsid w:val="000546D5"/>
    <w:rsid w:val="000546F5"/>
    <w:rsid w:val="00054734"/>
    <w:rsid w:val="000548EC"/>
    <w:rsid w:val="000549D3"/>
    <w:rsid w:val="00054B6D"/>
    <w:rsid w:val="00054CF1"/>
    <w:rsid w:val="00054E35"/>
    <w:rsid w:val="00054EEA"/>
    <w:rsid w:val="00054F2F"/>
    <w:rsid w:val="000551B5"/>
    <w:rsid w:val="00055246"/>
    <w:rsid w:val="0005527F"/>
    <w:rsid w:val="000552F1"/>
    <w:rsid w:val="00055380"/>
    <w:rsid w:val="00055470"/>
    <w:rsid w:val="00055490"/>
    <w:rsid w:val="000554A7"/>
    <w:rsid w:val="000554E9"/>
    <w:rsid w:val="0005550D"/>
    <w:rsid w:val="000555B2"/>
    <w:rsid w:val="0005578A"/>
    <w:rsid w:val="00055838"/>
    <w:rsid w:val="00055A35"/>
    <w:rsid w:val="00055B4B"/>
    <w:rsid w:val="00055E42"/>
    <w:rsid w:val="00055EF2"/>
    <w:rsid w:val="00055F44"/>
    <w:rsid w:val="0005624A"/>
    <w:rsid w:val="000562A6"/>
    <w:rsid w:val="000563C4"/>
    <w:rsid w:val="0005653B"/>
    <w:rsid w:val="00056606"/>
    <w:rsid w:val="00056617"/>
    <w:rsid w:val="00056629"/>
    <w:rsid w:val="000566AE"/>
    <w:rsid w:val="000566DB"/>
    <w:rsid w:val="00056797"/>
    <w:rsid w:val="000567A0"/>
    <w:rsid w:val="000567A9"/>
    <w:rsid w:val="000567B1"/>
    <w:rsid w:val="000567C6"/>
    <w:rsid w:val="000568CD"/>
    <w:rsid w:val="000569E8"/>
    <w:rsid w:val="00056A5F"/>
    <w:rsid w:val="00056AC5"/>
    <w:rsid w:val="00056AF9"/>
    <w:rsid w:val="00056BA9"/>
    <w:rsid w:val="00056BCD"/>
    <w:rsid w:val="00056C05"/>
    <w:rsid w:val="00056E3A"/>
    <w:rsid w:val="00056F2F"/>
    <w:rsid w:val="00056FC3"/>
    <w:rsid w:val="00057053"/>
    <w:rsid w:val="00057156"/>
    <w:rsid w:val="000572A4"/>
    <w:rsid w:val="000572AB"/>
    <w:rsid w:val="00057373"/>
    <w:rsid w:val="000573B2"/>
    <w:rsid w:val="00057450"/>
    <w:rsid w:val="000574DA"/>
    <w:rsid w:val="00057676"/>
    <w:rsid w:val="000576F3"/>
    <w:rsid w:val="00057902"/>
    <w:rsid w:val="000579AC"/>
    <w:rsid w:val="00057A55"/>
    <w:rsid w:val="00057C2A"/>
    <w:rsid w:val="00057D09"/>
    <w:rsid w:val="00057DFD"/>
    <w:rsid w:val="0006025F"/>
    <w:rsid w:val="00060430"/>
    <w:rsid w:val="000604C9"/>
    <w:rsid w:val="0006051C"/>
    <w:rsid w:val="0006056E"/>
    <w:rsid w:val="00060828"/>
    <w:rsid w:val="000609C4"/>
    <w:rsid w:val="00060A58"/>
    <w:rsid w:val="00060AC8"/>
    <w:rsid w:val="00060DAD"/>
    <w:rsid w:val="00060EDF"/>
    <w:rsid w:val="00060F39"/>
    <w:rsid w:val="00060FAC"/>
    <w:rsid w:val="000610CF"/>
    <w:rsid w:val="000612EF"/>
    <w:rsid w:val="00061388"/>
    <w:rsid w:val="00061473"/>
    <w:rsid w:val="000614C7"/>
    <w:rsid w:val="000614F2"/>
    <w:rsid w:val="00061640"/>
    <w:rsid w:val="0006164A"/>
    <w:rsid w:val="00061919"/>
    <w:rsid w:val="00061BCC"/>
    <w:rsid w:val="00061CCE"/>
    <w:rsid w:val="00061D71"/>
    <w:rsid w:val="000620B8"/>
    <w:rsid w:val="0006249B"/>
    <w:rsid w:val="00062629"/>
    <w:rsid w:val="00062687"/>
    <w:rsid w:val="00062833"/>
    <w:rsid w:val="00062881"/>
    <w:rsid w:val="00062898"/>
    <w:rsid w:val="00062A1C"/>
    <w:rsid w:val="00062AA2"/>
    <w:rsid w:val="00062DBA"/>
    <w:rsid w:val="00062DD1"/>
    <w:rsid w:val="00062E9A"/>
    <w:rsid w:val="00062F56"/>
    <w:rsid w:val="00062FDA"/>
    <w:rsid w:val="00062FFF"/>
    <w:rsid w:val="000630B1"/>
    <w:rsid w:val="00063157"/>
    <w:rsid w:val="00063224"/>
    <w:rsid w:val="0006330A"/>
    <w:rsid w:val="0006340E"/>
    <w:rsid w:val="00063452"/>
    <w:rsid w:val="000635DC"/>
    <w:rsid w:val="00063639"/>
    <w:rsid w:val="000636C3"/>
    <w:rsid w:val="0006375D"/>
    <w:rsid w:val="00063856"/>
    <w:rsid w:val="00063ACF"/>
    <w:rsid w:val="00063AF2"/>
    <w:rsid w:val="00063C21"/>
    <w:rsid w:val="00063E4A"/>
    <w:rsid w:val="00063F50"/>
    <w:rsid w:val="000640B6"/>
    <w:rsid w:val="0006419D"/>
    <w:rsid w:val="000641EB"/>
    <w:rsid w:val="000644C0"/>
    <w:rsid w:val="0006454B"/>
    <w:rsid w:val="0006455B"/>
    <w:rsid w:val="0006457F"/>
    <w:rsid w:val="00064718"/>
    <w:rsid w:val="00064768"/>
    <w:rsid w:val="00064777"/>
    <w:rsid w:val="000648C4"/>
    <w:rsid w:val="000648FE"/>
    <w:rsid w:val="000649BD"/>
    <w:rsid w:val="000649CC"/>
    <w:rsid w:val="000649E4"/>
    <w:rsid w:val="00064A7D"/>
    <w:rsid w:val="00064B12"/>
    <w:rsid w:val="00064B8B"/>
    <w:rsid w:val="00064BB2"/>
    <w:rsid w:val="00064BF6"/>
    <w:rsid w:val="00064CAA"/>
    <w:rsid w:val="00064E23"/>
    <w:rsid w:val="00064E65"/>
    <w:rsid w:val="00064ECA"/>
    <w:rsid w:val="00064F38"/>
    <w:rsid w:val="00064FAB"/>
    <w:rsid w:val="0006506B"/>
    <w:rsid w:val="00065145"/>
    <w:rsid w:val="0006517B"/>
    <w:rsid w:val="00065581"/>
    <w:rsid w:val="000655EB"/>
    <w:rsid w:val="000657E6"/>
    <w:rsid w:val="0006581A"/>
    <w:rsid w:val="00065881"/>
    <w:rsid w:val="00065895"/>
    <w:rsid w:val="000658F2"/>
    <w:rsid w:val="000658FF"/>
    <w:rsid w:val="00065938"/>
    <w:rsid w:val="00065950"/>
    <w:rsid w:val="00065A31"/>
    <w:rsid w:val="00065C17"/>
    <w:rsid w:val="00065E6C"/>
    <w:rsid w:val="00065E9F"/>
    <w:rsid w:val="00065EA2"/>
    <w:rsid w:val="00065FB7"/>
    <w:rsid w:val="00066057"/>
    <w:rsid w:val="0006610C"/>
    <w:rsid w:val="0006611E"/>
    <w:rsid w:val="0006620C"/>
    <w:rsid w:val="0006626D"/>
    <w:rsid w:val="000665BD"/>
    <w:rsid w:val="00066633"/>
    <w:rsid w:val="0006689F"/>
    <w:rsid w:val="00066CA2"/>
    <w:rsid w:val="00066CA7"/>
    <w:rsid w:val="00066D93"/>
    <w:rsid w:val="00066DA9"/>
    <w:rsid w:val="00066E3A"/>
    <w:rsid w:val="00066ED8"/>
    <w:rsid w:val="00066F0B"/>
    <w:rsid w:val="000671F6"/>
    <w:rsid w:val="0006724D"/>
    <w:rsid w:val="00067289"/>
    <w:rsid w:val="0006730F"/>
    <w:rsid w:val="00067371"/>
    <w:rsid w:val="0006743E"/>
    <w:rsid w:val="00067504"/>
    <w:rsid w:val="000675E6"/>
    <w:rsid w:val="00067615"/>
    <w:rsid w:val="00067636"/>
    <w:rsid w:val="000676BA"/>
    <w:rsid w:val="00067852"/>
    <w:rsid w:val="000679E3"/>
    <w:rsid w:val="00067C9E"/>
    <w:rsid w:val="00067D9B"/>
    <w:rsid w:val="00067F5C"/>
    <w:rsid w:val="00067F9F"/>
    <w:rsid w:val="00070044"/>
    <w:rsid w:val="00070070"/>
    <w:rsid w:val="000700FA"/>
    <w:rsid w:val="0007038D"/>
    <w:rsid w:val="0007050C"/>
    <w:rsid w:val="0007057A"/>
    <w:rsid w:val="00070662"/>
    <w:rsid w:val="00070881"/>
    <w:rsid w:val="00070970"/>
    <w:rsid w:val="00070A4E"/>
    <w:rsid w:val="00070A7A"/>
    <w:rsid w:val="00070A85"/>
    <w:rsid w:val="00070BA0"/>
    <w:rsid w:val="00070BE6"/>
    <w:rsid w:val="00070C1C"/>
    <w:rsid w:val="00070C70"/>
    <w:rsid w:val="00070DFC"/>
    <w:rsid w:val="0007129F"/>
    <w:rsid w:val="000714CA"/>
    <w:rsid w:val="000714ED"/>
    <w:rsid w:val="0007153E"/>
    <w:rsid w:val="000715AC"/>
    <w:rsid w:val="000718DC"/>
    <w:rsid w:val="00071A34"/>
    <w:rsid w:val="00071DAC"/>
    <w:rsid w:val="00071EC3"/>
    <w:rsid w:val="00071F0A"/>
    <w:rsid w:val="00071F18"/>
    <w:rsid w:val="0007203B"/>
    <w:rsid w:val="00072174"/>
    <w:rsid w:val="000722BB"/>
    <w:rsid w:val="00072300"/>
    <w:rsid w:val="000724D4"/>
    <w:rsid w:val="000724DD"/>
    <w:rsid w:val="000725EA"/>
    <w:rsid w:val="000726E4"/>
    <w:rsid w:val="000727D5"/>
    <w:rsid w:val="000728DB"/>
    <w:rsid w:val="00072912"/>
    <w:rsid w:val="000729C4"/>
    <w:rsid w:val="000729CF"/>
    <w:rsid w:val="00072BA4"/>
    <w:rsid w:val="00072E9A"/>
    <w:rsid w:val="00072EBB"/>
    <w:rsid w:val="00072FC0"/>
    <w:rsid w:val="00072FD2"/>
    <w:rsid w:val="000731B5"/>
    <w:rsid w:val="00073237"/>
    <w:rsid w:val="00073372"/>
    <w:rsid w:val="000733E5"/>
    <w:rsid w:val="000733E8"/>
    <w:rsid w:val="00073435"/>
    <w:rsid w:val="000734A0"/>
    <w:rsid w:val="000734E8"/>
    <w:rsid w:val="000735B6"/>
    <w:rsid w:val="000735C7"/>
    <w:rsid w:val="0007365C"/>
    <w:rsid w:val="00073919"/>
    <w:rsid w:val="0007399C"/>
    <w:rsid w:val="00073A96"/>
    <w:rsid w:val="00073AD5"/>
    <w:rsid w:val="00073D28"/>
    <w:rsid w:val="00073D56"/>
    <w:rsid w:val="00073E02"/>
    <w:rsid w:val="00073ECD"/>
    <w:rsid w:val="00073FF9"/>
    <w:rsid w:val="00074025"/>
    <w:rsid w:val="0007418D"/>
    <w:rsid w:val="000741BD"/>
    <w:rsid w:val="000741F3"/>
    <w:rsid w:val="00074287"/>
    <w:rsid w:val="000742DF"/>
    <w:rsid w:val="000742EC"/>
    <w:rsid w:val="0007439E"/>
    <w:rsid w:val="00074476"/>
    <w:rsid w:val="00074598"/>
    <w:rsid w:val="000745EC"/>
    <w:rsid w:val="00074723"/>
    <w:rsid w:val="00074807"/>
    <w:rsid w:val="0007482D"/>
    <w:rsid w:val="000748B1"/>
    <w:rsid w:val="000749DC"/>
    <w:rsid w:val="00074A6D"/>
    <w:rsid w:val="00074CD1"/>
    <w:rsid w:val="00074D4F"/>
    <w:rsid w:val="00074ECF"/>
    <w:rsid w:val="00074F91"/>
    <w:rsid w:val="00074FE2"/>
    <w:rsid w:val="00075089"/>
    <w:rsid w:val="000750C3"/>
    <w:rsid w:val="0007517A"/>
    <w:rsid w:val="00075227"/>
    <w:rsid w:val="000752C0"/>
    <w:rsid w:val="000752F1"/>
    <w:rsid w:val="00075503"/>
    <w:rsid w:val="000755AA"/>
    <w:rsid w:val="00075666"/>
    <w:rsid w:val="00075851"/>
    <w:rsid w:val="00075886"/>
    <w:rsid w:val="00075918"/>
    <w:rsid w:val="000759AA"/>
    <w:rsid w:val="00075A6A"/>
    <w:rsid w:val="00075A6F"/>
    <w:rsid w:val="00075AAB"/>
    <w:rsid w:val="00075AFC"/>
    <w:rsid w:val="00075C53"/>
    <w:rsid w:val="00075E6E"/>
    <w:rsid w:val="000760F5"/>
    <w:rsid w:val="00076194"/>
    <w:rsid w:val="000762B8"/>
    <w:rsid w:val="0007630E"/>
    <w:rsid w:val="00076419"/>
    <w:rsid w:val="00076484"/>
    <w:rsid w:val="00076549"/>
    <w:rsid w:val="00076651"/>
    <w:rsid w:val="00076692"/>
    <w:rsid w:val="00076854"/>
    <w:rsid w:val="00076880"/>
    <w:rsid w:val="00076930"/>
    <w:rsid w:val="0007694E"/>
    <w:rsid w:val="00076AAA"/>
    <w:rsid w:val="00076B5B"/>
    <w:rsid w:val="00076BD3"/>
    <w:rsid w:val="00076C4F"/>
    <w:rsid w:val="00076CC0"/>
    <w:rsid w:val="00076D60"/>
    <w:rsid w:val="00076F40"/>
    <w:rsid w:val="00076FAF"/>
    <w:rsid w:val="00077110"/>
    <w:rsid w:val="00077114"/>
    <w:rsid w:val="000771A1"/>
    <w:rsid w:val="00077289"/>
    <w:rsid w:val="00077296"/>
    <w:rsid w:val="000772E2"/>
    <w:rsid w:val="000773D2"/>
    <w:rsid w:val="0007752B"/>
    <w:rsid w:val="0007762B"/>
    <w:rsid w:val="00077704"/>
    <w:rsid w:val="000777A3"/>
    <w:rsid w:val="000778CD"/>
    <w:rsid w:val="00077A3E"/>
    <w:rsid w:val="00077A79"/>
    <w:rsid w:val="00077A85"/>
    <w:rsid w:val="00077BC4"/>
    <w:rsid w:val="00077BE1"/>
    <w:rsid w:val="00077C03"/>
    <w:rsid w:val="00077C08"/>
    <w:rsid w:val="00077DC3"/>
    <w:rsid w:val="00077DEC"/>
    <w:rsid w:val="00077EE5"/>
    <w:rsid w:val="00077F87"/>
    <w:rsid w:val="0008004C"/>
    <w:rsid w:val="0008010B"/>
    <w:rsid w:val="00080197"/>
    <w:rsid w:val="000801B1"/>
    <w:rsid w:val="00080214"/>
    <w:rsid w:val="0008031D"/>
    <w:rsid w:val="0008038A"/>
    <w:rsid w:val="00080499"/>
    <w:rsid w:val="0008049C"/>
    <w:rsid w:val="000804B1"/>
    <w:rsid w:val="000806C0"/>
    <w:rsid w:val="00080725"/>
    <w:rsid w:val="00080984"/>
    <w:rsid w:val="00080986"/>
    <w:rsid w:val="00080BAD"/>
    <w:rsid w:val="00080C4D"/>
    <w:rsid w:val="00080DB7"/>
    <w:rsid w:val="00081104"/>
    <w:rsid w:val="00081206"/>
    <w:rsid w:val="0008121F"/>
    <w:rsid w:val="0008128C"/>
    <w:rsid w:val="0008131D"/>
    <w:rsid w:val="00081342"/>
    <w:rsid w:val="00081394"/>
    <w:rsid w:val="000813D3"/>
    <w:rsid w:val="00081497"/>
    <w:rsid w:val="0008153E"/>
    <w:rsid w:val="00081864"/>
    <w:rsid w:val="00081A2C"/>
    <w:rsid w:val="00081BBD"/>
    <w:rsid w:val="00081BF4"/>
    <w:rsid w:val="00081C5A"/>
    <w:rsid w:val="00081F71"/>
    <w:rsid w:val="00081FC6"/>
    <w:rsid w:val="00081FD7"/>
    <w:rsid w:val="00081FF8"/>
    <w:rsid w:val="00082099"/>
    <w:rsid w:val="000820A9"/>
    <w:rsid w:val="0008215A"/>
    <w:rsid w:val="000821BD"/>
    <w:rsid w:val="000821E4"/>
    <w:rsid w:val="000822F5"/>
    <w:rsid w:val="00082366"/>
    <w:rsid w:val="0008237D"/>
    <w:rsid w:val="000823CC"/>
    <w:rsid w:val="000823E8"/>
    <w:rsid w:val="0008247B"/>
    <w:rsid w:val="000824F0"/>
    <w:rsid w:val="0008263C"/>
    <w:rsid w:val="00082727"/>
    <w:rsid w:val="00082976"/>
    <w:rsid w:val="000829CE"/>
    <w:rsid w:val="00082A10"/>
    <w:rsid w:val="00082A75"/>
    <w:rsid w:val="00082AE0"/>
    <w:rsid w:val="00082D0E"/>
    <w:rsid w:val="00082D74"/>
    <w:rsid w:val="00082D77"/>
    <w:rsid w:val="00082D7E"/>
    <w:rsid w:val="00082D8D"/>
    <w:rsid w:val="00082D93"/>
    <w:rsid w:val="00082E20"/>
    <w:rsid w:val="00082FF0"/>
    <w:rsid w:val="000830F5"/>
    <w:rsid w:val="000831AA"/>
    <w:rsid w:val="0008330C"/>
    <w:rsid w:val="000833A2"/>
    <w:rsid w:val="0008347E"/>
    <w:rsid w:val="00083491"/>
    <w:rsid w:val="000834E0"/>
    <w:rsid w:val="000834F7"/>
    <w:rsid w:val="00083BA1"/>
    <w:rsid w:val="00083C18"/>
    <w:rsid w:val="00083C41"/>
    <w:rsid w:val="00083D41"/>
    <w:rsid w:val="00084008"/>
    <w:rsid w:val="000840A9"/>
    <w:rsid w:val="000842E5"/>
    <w:rsid w:val="00084579"/>
    <w:rsid w:val="00084621"/>
    <w:rsid w:val="00084932"/>
    <w:rsid w:val="000849F2"/>
    <w:rsid w:val="00084AD6"/>
    <w:rsid w:val="00084B16"/>
    <w:rsid w:val="00084CFE"/>
    <w:rsid w:val="00084D46"/>
    <w:rsid w:val="00084DD0"/>
    <w:rsid w:val="00084DD6"/>
    <w:rsid w:val="00084E25"/>
    <w:rsid w:val="00084EAD"/>
    <w:rsid w:val="00084EDA"/>
    <w:rsid w:val="00084F0B"/>
    <w:rsid w:val="0008502A"/>
    <w:rsid w:val="000851E1"/>
    <w:rsid w:val="00085340"/>
    <w:rsid w:val="00085548"/>
    <w:rsid w:val="0008555B"/>
    <w:rsid w:val="00085620"/>
    <w:rsid w:val="00085628"/>
    <w:rsid w:val="0008568A"/>
    <w:rsid w:val="000856EF"/>
    <w:rsid w:val="00085707"/>
    <w:rsid w:val="000857A3"/>
    <w:rsid w:val="000857E2"/>
    <w:rsid w:val="000857F3"/>
    <w:rsid w:val="0008598C"/>
    <w:rsid w:val="00085A4A"/>
    <w:rsid w:val="00085AF4"/>
    <w:rsid w:val="00085B6D"/>
    <w:rsid w:val="00085BB0"/>
    <w:rsid w:val="00085D19"/>
    <w:rsid w:val="00085E21"/>
    <w:rsid w:val="00085F2A"/>
    <w:rsid w:val="00086096"/>
    <w:rsid w:val="000860BF"/>
    <w:rsid w:val="00086221"/>
    <w:rsid w:val="0008622C"/>
    <w:rsid w:val="0008639A"/>
    <w:rsid w:val="00086534"/>
    <w:rsid w:val="00086554"/>
    <w:rsid w:val="000865AD"/>
    <w:rsid w:val="00086780"/>
    <w:rsid w:val="00086825"/>
    <w:rsid w:val="000868DC"/>
    <w:rsid w:val="000868EA"/>
    <w:rsid w:val="000869C5"/>
    <w:rsid w:val="00086ABA"/>
    <w:rsid w:val="00086B42"/>
    <w:rsid w:val="00086BA8"/>
    <w:rsid w:val="00086C48"/>
    <w:rsid w:val="00086CFE"/>
    <w:rsid w:val="00086DAD"/>
    <w:rsid w:val="00086F55"/>
    <w:rsid w:val="00086FA7"/>
    <w:rsid w:val="0008719F"/>
    <w:rsid w:val="00087252"/>
    <w:rsid w:val="000872E7"/>
    <w:rsid w:val="000873B7"/>
    <w:rsid w:val="000873D9"/>
    <w:rsid w:val="0008750F"/>
    <w:rsid w:val="00087661"/>
    <w:rsid w:val="00087676"/>
    <w:rsid w:val="00087713"/>
    <w:rsid w:val="00087A5D"/>
    <w:rsid w:val="00087A66"/>
    <w:rsid w:val="00087A9C"/>
    <w:rsid w:val="00087AA1"/>
    <w:rsid w:val="00087AFD"/>
    <w:rsid w:val="00087B3A"/>
    <w:rsid w:val="00087BB3"/>
    <w:rsid w:val="00087BD0"/>
    <w:rsid w:val="00087C8E"/>
    <w:rsid w:val="00087CCB"/>
    <w:rsid w:val="00087DE5"/>
    <w:rsid w:val="00087E54"/>
    <w:rsid w:val="00087F3B"/>
    <w:rsid w:val="00087F4E"/>
    <w:rsid w:val="00090049"/>
    <w:rsid w:val="00090071"/>
    <w:rsid w:val="0009013F"/>
    <w:rsid w:val="00090198"/>
    <w:rsid w:val="000902B5"/>
    <w:rsid w:val="000902D8"/>
    <w:rsid w:val="0009032E"/>
    <w:rsid w:val="000904F4"/>
    <w:rsid w:val="000905B8"/>
    <w:rsid w:val="000905F3"/>
    <w:rsid w:val="0009078E"/>
    <w:rsid w:val="000908CD"/>
    <w:rsid w:val="00090ACA"/>
    <w:rsid w:val="00090C15"/>
    <w:rsid w:val="00090C5A"/>
    <w:rsid w:val="00090CCE"/>
    <w:rsid w:val="00090DCA"/>
    <w:rsid w:val="00090DD9"/>
    <w:rsid w:val="00090EDA"/>
    <w:rsid w:val="00090EEC"/>
    <w:rsid w:val="00091098"/>
    <w:rsid w:val="000910D4"/>
    <w:rsid w:val="000910E9"/>
    <w:rsid w:val="0009112A"/>
    <w:rsid w:val="000911B1"/>
    <w:rsid w:val="0009121F"/>
    <w:rsid w:val="00091398"/>
    <w:rsid w:val="00091559"/>
    <w:rsid w:val="000915FA"/>
    <w:rsid w:val="00091653"/>
    <w:rsid w:val="0009176C"/>
    <w:rsid w:val="000917BE"/>
    <w:rsid w:val="00091825"/>
    <w:rsid w:val="0009189B"/>
    <w:rsid w:val="000918E3"/>
    <w:rsid w:val="00091943"/>
    <w:rsid w:val="00091AC7"/>
    <w:rsid w:val="00091ACE"/>
    <w:rsid w:val="00091B08"/>
    <w:rsid w:val="00091B85"/>
    <w:rsid w:val="00091C33"/>
    <w:rsid w:val="00091C79"/>
    <w:rsid w:val="00091C8C"/>
    <w:rsid w:val="00091D04"/>
    <w:rsid w:val="00091E8F"/>
    <w:rsid w:val="00091F05"/>
    <w:rsid w:val="00091F2D"/>
    <w:rsid w:val="00091F68"/>
    <w:rsid w:val="00092088"/>
    <w:rsid w:val="000920B9"/>
    <w:rsid w:val="00092165"/>
    <w:rsid w:val="00092380"/>
    <w:rsid w:val="000924B2"/>
    <w:rsid w:val="000924E3"/>
    <w:rsid w:val="00092509"/>
    <w:rsid w:val="00092605"/>
    <w:rsid w:val="000928F1"/>
    <w:rsid w:val="00092928"/>
    <w:rsid w:val="00092983"/>
    <w:rsid w:val="00092B21"/>
    <w:rsid w:val="00092B38"/>
    <w:rsid w:val="00092B41"/>
    <w:rsid w:val="00092D11"/>
    <w:rsid w:val="00092D3F"/>
    <w:rsid w:val="00092E07"/>
    <w:rsid w:val="00092E63"/>
    <w:rsid w:val="00092EC8"/>
    <w:rsid w:val="00092EE7"/>
    <w:rsid w:val="00092F44"/>
    <w:rsid w:val="00092FEF"/>
    <w:rsid w:val="000931E3"/>
    <w:rsid w:val="0009322C"/>
    <w:rsid w:val="00093325"/>
    <w:rsid w:val="00093417"/>
    <w:rsid w:val="000934DA"/>
    <w:rsid w:val="00093578"/>
    <w:rsid w:val="000935C1"/>
    <w:rsid w:val="00093821"/>
    <w:rsid w:val="00093993"/>
    <w:rsid w:val="000939F7"/>
    <w:rsid w:val="00093A3B"/>
    <w:rsid w:val="00093ADA"/>
    <w:rsid w:val="00093B33"/>
    <w:rsid w:val="00093C6A"/>
    <w:rsid w:val="00093D20"/>
    <w:rsid w:val="00093D6D"/>
    <w:rsid w:val="00093DA9"/>
    <w:rsid w:val="00093EA2"/>
    <w:rsid w:val="000940F4"/>
    <w:rsid w:val="0009411D"/>
    <w:rsid w:val="0009415F"/>
    <w:rsid w:val="0009429C"/>
    <w:rsid w:val="000942D5"/>
    <w:rsid w:val="000943AF"/>
    <w:rsid w:val="0009445B"/>
    <w:rsid w:val="0009463C"/>
    <w:rsid w:val="00094701"/>
    <w:rsid w:val="000949DB"/>
    <w:rsid w:val="00094BE4"/>
    <w:rsid w:val="00094BEE"/>
    <w:rsid w:val="00094D21"/>
    <w:rsid w:val="00094DA3"/>
    <w:rsid w:val="00094DE5"/>
    <w:rsid w:val="00094DF6"/>
    <w:rsid w:val="00094E50"/>
    <w:rsid w:val="00094E95"/>
    <w:rsid w:val="00095415"/>
    <w:rsid w:val="000954C7"/>
    <w:rsid w:val="0009552B"/>
    <w:rsid w:val="0009554F"/>
    <w:rsid w:val="000955AB"/>
    <w:rsid w:val="000955E8"/>
    <w:rsid w:val="00095779"/>
    <w:rsid w:val="00095783"/>
    <w:rsid w:val="000957AD"/>
    <w:rsid w:val="00095999"/>
    <w:rsid w:val="00095B5A"/>
    <w:rsid w:val="00095B70"/>
    <w:rsid w:val="00095EEB"/>
    <w:rsid w:val="000960B7"/>
    <w:rsid w:val="000960FE"/>
    <w:rsid w:val="00096357"/>
    <w:rsid w:val="00096373"/>
    <w:rsid w:val="000968F8"/>
    <w:rsid w:val="00096AFA"/>
    <w:rsid w:val="00096B81"/>
    <w:rsid w:val="00096CB0"/>
    <w:rsid w:val="00096D94"/>
    <w:rsid w:val="00096E96"/>
    <w:rsid w:val="00096F02"/>
    <w:rsid w:val="00096F1B"/>
    <w:rsid w:val="00096F6A"/>
    <w:rsid w:val="00096FF1"/>
    <w:rsid w:val="0009709E"/>
    <w:rsid w:val="000970D0"/>
    <w:rsid w:val="00097150"/>
    <w:rsid w:val="000972A5"/>
    <w:rsid w:val="0009732A"/>
    <w:rsid w:val="00097383"/>
    <w:rsid w:val="0009742C"/>
    <w:rsid w:val="00097461"/>
    <w:rsid w:val="0009754D"/>
    <w:rsid w:val="00097578"/>
    <w:rsid w:val="000976B1"/>
    <w:rsid w:val="000976FA"/>
    <w:rsid w:val="00097888"/>
    <w:rsid w:val="00097933"/>
    <w:rsid w:val="00097A52"/>
    <w:rsid w:val="00097A86"/>
    <w:rsid w:val="00097C95"/>
    <w:rsid w:val="00097D11"/>
    <w:rsid w:val="00097EA8"/>
    <w:rsid w:val="00097EAF"/>
    <w:rsid w:val="00097F2F"/>
    <w:rsid w:val="00097FDE"/>
    <w:rsid w:val="000A00B7"/>
    <w:rsid w:val="000A01D4"/>
    <w:rsid w:val="000A0329"/>
    <w:rsid w:val="000A0368"/>
    <w:rsid w:val="000A07C0"/>
    <w:rsid w:val="000A085C"/>
    <w:rsid w:val="000A08BE"/>
    <w:rsid w:val="000A08F6"/>
    <w:rsid w:val="000A0A00"/>
    <w:rsid w:val="000A0A33"/>
    <w:rsid w:val="000A0AB0"/>
    <w:rsid w:val="000A0AD8"/>
    <w:rsid w:val="000A0B11"/>
    <w:rsid w:val="000A0BC7"/>
    <w:rsid w:val="000A0BD0"/>
    <w:rsid w:val="000A0D31"/>
    <w:rsid w:val="000A1058"/>
    <w:rsid w:val="000A106E"/>
    <w:rsid w:val="000A13F1"/>
    <w:rsid w:val="000A154F"/>
    <w:rsid w:val="000A1768"/>
    <w:rsid w:val="000A18C1"/>
    <w:rsid w:val="000A1A8B"/>
    <w:rsid w:val="000A1BFC"/>
    <w:rsid w:val="000A1C20"/>
    <w:rsid w:val="000A1C8F"/>
    <w:rsid w:val="000A1CA4"/>
    <w:rsid w:val="000A1D46"/>
    <w:rsid w:val="000A1D82"/>
    <w:rsid w:val="000A1E72"/>
    <w:rsid w:val="000A1EF5"/>
    <w:rsid w:val="000A1FA0"/>
    <w:rsid w:val="000A1FD9"/>
    <w:rsid w:val="000A1FDE"/>
    <w:rsid w:val="000A224D"/>
    <w:rsid w:val="000A2258"/>
    <w:rsid w:val="000A2271"/>
    <w:rsid w:val="000A24B7"/>
    <w:rsid w:val="000A25C6"/>
    <w:rsid w:val="000A2639"/>
    <w:rsid w:val="000A2769"/>
    <w:rsid w:val="000A27EB"/>
    <w:rsid w:val="000A290B"/>
    <w:rsid w:val="000A2979"/>
    <w:rsid w:val="000A2A34"/>
    <w:rsid w:val="000A2A83"/>
    <w:rsid w:val="000A2AF9"/>
    <w:rsid w:val="000A2B49"/>
    <w:rsid w:val="000A2C8C"/>
    <w:rsid w:val="000A2DDE"/>
    <w:rsid w:val="000A2E6B"/>
    <w:rsid w:val="000A2F93"/>
    <w:rsid w:val="000A3020"/>
    <w:rsid w:val="000A3091"/>
    <w:rsid w:val="000A30E1"/>
    <w:rsid w:val="000A3237"/>
    <w:rsid w:val="000A3281"/>
    <w:rsid w:val="000A333F"/>
    <w:rsid w:val="000A336D"/>
    <w:rsid w:val="000A33E3"/>
    <w:rsid w:val="000A3474"/>
    <w:rsid w:val="000A349B"/>
    <w:rsid w:val="000A3707"/>
    <w:rsid w:val="000A38B8"/>
    <w:rsid w:val="000A3A79"/>
    <w:rsid w:val="000A3B03"/>
    <w:rsid w:val="000A3B5D"/>
    <w:rsid w:val="000A3C1B"/>
    <w:rsid w:val="000A3CC4"/>
    <w:rsid w:val="000A3CE7"/>
    <w:rsid w:val="000A3E36"/>
    <w:rsid w:val="000A3E7F"/>
    <w:rsid w:val="000A4052"/>
    <w:rsid w:val="000A433B"/>
    <w:rsid w:val="000A4474"/>
    <w:rsid w:val="000A4559"/>
    <w:rsid w:val="000A45AA"/>
    <w:rsid w:val="000A466F"/>
    <w:rsid w:val="000A467C"/>
    <w:rsid w:val="000A4687"/>
    <w:rsid w:val="000A479A"/>
    <w:rsid w:val="000A4827"/>
    <w:rsid w:val="000A48B4"/>
    <w:rsid w:val="000A4A61"/>
    <w:rsid w:val="000A4C18"/>
    <w:rsid w:val="000A4C85"/>
    <w:rsid w:val="000A4CBC"/>
    <w:rsid w:val="000A4D1D"/>
    <w:rsid w:val="000A4D35"/>
    <w:rsid w:val="000A4D77"/>
    <w:rsid w:val="000A5237"/>
    <w:rsid w:val="000A5263"/>
    <w:rsid w:val="000A52E8"/>
    <w:rsid w:val="000A5427"/>
    <w:rsid w:val="000A548E"/>
    <w:rsid w:val="000A54C6"/>
    <w:rsid w:val="000A5578"/>
    <w:rsid w:val="000A55DE"/>
    <w:rsid w:val="000A5637"/>
    <w:rsid w:val="000A571C"/>
    <w:rsid w:val="000A57A5"/>
    <w:rsid w:val="000A58AA"/>
    <w:rsid w:val="000A58EB"/>
    <w:rsid w:val="000A595B"/>
    <w:rsid w:val="000A59CD"/>
    <w:rsid w:val="000A59CE"/>
    <w:rsid w:val="000A5B3B"/>
    <w:rsid w:val="000A5C46"/>
    <w:rsid w:val="000A5D9B"/>
    <w:rsid w:val="000A5E28"/>
    <w:rsid w:val="000A5F22"/>
    <w:rsid w:val="000A5F78"/>
    <w:rsid w:val="000A5FEC"/>
    <w:rsid w:val="000A607C"/>
    <w:rsid w:val="000A6157"/>
    <w:rsid w:val="000A6206"/>
    <w:rsid w:val="000A6240"/>
    <w:rsid w:val="000A6318"/>
    <w:rsid w:val="000A63F1"/>
    <w:rsid w:val="000A646E"/>
    <w:rsid w:val="000A65EB"/>
    <w:rsid w:val="000A661F"/>
    <w:rsid w:val="000A666C"/>
    <w:rsid w:val="000A6733"/>
    <w:rsid w:val="000A679E"/>
    <w:rsid w:val="000A67B9"/>
    <w:rsid w:val="000A67F4"/>
    <w:rsid w:val="000A6824"/>
    <w:rsid w:val="000A6996"/>
    <w:rsid w:val="000A6A51"/>
    <w:rsid w:val="000A6A60"/>
    <w:rsid w:val="000A6C01"/>
    <w:rsid w:val="000A6D6B"/>
    <w:rsid w:val="000A6DA2"/>
    <w:rsid w:val="000A6E07"/>
    <w:rsid w:val="000A6EE0"/>
    <w:rsid w:val="000A6F86"/>
    <w:rsid w:val="000A7011"/>
    <w:rsid w:val="000A7081"/>
    <w:rsid w:val="000A7211"/>
    <w:rsid w:val="000A75B6"/>
    <w:rsid w:val="000A7723"/>
    <w:rsid w:val="000A777F"/>
    <w:rsid w:val="000A7871"/>
    <w:rsid w:val="000A7A4C"/>
    <w:rsid w:val="000A7A78"/>
    <w:rsid w:val="000A7C5A"/>
    <w:rsid w:val="000A7CAE"/>
    <w:rsid w:val="000A7CE4"/>
    <w:rsid w:val="000B0101"/>
    <w:rsid w:val="000B0110"/>
    <w:rsid w:val="000B0247"/>
    <w:rsid w:val="000B0348"/>
    <w:rsid w:val="000B0534"/>
    <w:rsid w:val="000B0549"/>
    <w:rsid w:val="000B0685"/>
    <w:rsid w:val="000B0706"/>
    <w:rsid w:val="000B0772"/>
    <w:rsid w:val="000B0825"/>
    <w:rsid w:val="000B0AAE"/>
    <w:rsid w:val="000B0CAF"/>
    <w:rsid w:val="000B0EAD"/>
    <w:rsid w:val="000B108C"/>
    <w:rsid w:val="000B1115"/>
    <w:rsid w:val="000B113F"/>
    <w:rsid w:val="000B12A3"/>
    <w:rsid w:val="000B12DD"/>
    <w:rsid w:val="000B14E8"/>
    <w:rsid w:val="000B154F"/>
    <w:rsid w:val="000B1577"/>
    <w:rsid w:val="000B15A6"/>
    <w:rsid w:val="000B175E"/>
    <w:rsid w:val="000B17D4"/>
    <w:rsid w:val="000B1A4A"/>
    <w:rsid w:val="000B1A55"/>
    <w:rsid w:val="000B1B0D"/>
    <w:rsid w:val="000B1B67"/>
    <w:rsid w:val="000B1F8D"/>
    <w:rsid w:val="000B218C"/>
    <w:rsid w:val="000B2333"/>
    <w:rsid w:val="000B2551"/>
    <w:rsid w:val="000B2616"/>
    <w:rsid w:val="000B2713"/>
    <w:rsid w:val="000B2714"/>
    <w:rsid w:val="000B2866"/>
    <w:rsid w:val="000B28A8"/>
    <w:rsid w:val="000B28CE"/>
    <w:rsid w:val="000B2971"/>
    <w:rsid w:val="000B2A25"/>
    <w:rsid w:val="000B2B2A"/>
    <w:rsid w:val="000B2BA2"/>
    <w:rsid w:val="000B2BE3"/>
    <w:rsid w:val="000B2C41"/>
    <w:rsid w:val="000B2DAA"/>
    <w:rsid w:val="000B2DE7"/>
    <w:rsid w:val="000B3322"/>
    <w:rsid w:val="000B3351"/>
    <w:rsid w:val="000B3491"/>
    <w:rsid w:val="000B3577"/>
    <w:rsid w:val="000B358C"/>
    <w:rsid w:val="000B368A"/>
    <w:rsid w:val="000B3883"/>
    <w:rsid w:val="000B389F"/>
    <w:rsid w:val="000B39A0"/>
    <w:rsid w:val="000B39D1"/>
    <w:rsid w:val="000B3A9B"/>
    <w:rsid w:val="000B3BC6"/>
    <w:rsid w:val="000B3BEE"/>
    <w:rsid w:val="000B3D43"/>
    <w:rsid w:val="000B3D60"/>
    <w:rsid w:val="000B4014"/>
    <w:rsid w:val="000B425D"/>
    <w:rsid w:val="000B425E"/>
    <w:rsid w:val="000B44A0"/>
    <w:rsid w:val="000B4674"/>
    <w:rsid w:val="000B4865"/>
    <w:rsid w:val="000B48B3"/>
    <w:rsid w:val="000B48D5"/>
    <w:rsid w:val="000B499D"/>
    <w:rsid w:val="000B49F6"/>
    <w:rsid w:val="000B4A09"/>
    <w:rsid w:val="000B4A5E"/>
    <w:rsid w:val="000B4B11"/>
    <w:rsid w:val="000B4B14"/>
    <w:rsid w:val="000B4B6E"/>
    <w:rsid w:val="000B4C40"/>
    <w:rsid w:val="000B4CBA"/>
    <w:rsid w:val="000B4CE1"/>
    <w:rsid w:val="000B4DC0"/>
    <w:rsid w:val="000B4DFF"/>
    <w:rsid w:val="000B4E8E"/>
    <w:rsid w:val="000B4EC3"/>
    <w:rsid w:val="000B505F"/>
    <w:rsid w:val="000B5076"/>
    <w:rsid w:val="000B5078"/>
    <w:rsid w:val="000B50C2"/>
    <w:rsid w:val="000B53E2"/>
    <w:rsid w:val="000B54FF"/>
    <w:rsid w:val="000B5558"/>
    <w:rsid w:val="000B559E"/>
    <w:rsid w:val="000B55F9"/>
    <w:rsid w:val="000B579E"/>
    <w:rsid w:val="000B5874"/>
    <w:rsid w:val="000B58E5"/>
    <w:rsid w:val="000B592E"/>
    <w:rsid w:val="000B5962"/>
    <w:rsid w:val="000B5A8A"/>
    <w:rsid w:val="000B5B32"/>
    <w:rsid w:val="000B5CDC"/>
    <w:rsid w:val="000B5E01"/>
    <w:rsid w:val="000B5F3D"/>
    <w:rsid w:val="000B5F8B"/>
    <w:rsid w:val="000B6076"/>
    <w:rsid w:val="000B61D6"/>
    <w:rsid w:val="000B623C"/>
    <w:rsid w:val="000B62AD"/>
    <w:rsid w:val="000B62F2"/>
    <w:rsid w:val="000B6313"/>
    <w:rsid w:val="000B632F"/>
    <w:rsid w:val="000B6331"/>
    <w:rsid w:val="000B63BD"/>
    <w:rsid w:val="000B64C3"/>
    <w:rsid w:val="000B65BA"/>
    <w:rsid w:val="000B65EB"/>
    <w:rsid w:val="000B66CC"/>
    <w:rsid w:val="000B6750"/>
    <w:rsid w:val="000B68D9"/>
    <w:rsid w:val="000B691E"/>
    <w:rsid w:val="000B6968"/>
    <w:rsid w:val="000B6A3F"/>
    <w:rsid w:val="000B6BB1"/>
    <w:rsid w:val="000B6C05"/>
    <w:rsid w:val="000B6E01"/>
    <w:rsid w:val="000B6FC1"/>
    <w:rsid w:val="000B7088"/>
    <w:rsid w:val="000B708C"/>
    <w:rsid w:val="000B70EF"/>
    <w:rsid w:val="000B7201"/>
    <w:rsid w:val="000B7216"/>
    <w:rsid w:val="000B7241"/>
    <w:rsid w:val="000B7486"/>
    <w:rsid w:val="000B754E"/>
    <w:rsid w:val="000B75B1"/>
    <w:rsid w:val="000B774A"/>
    <w:rsid w:val="000B7787"/>
    <w:rsid w:val="000B797E"/>
    <w:rsid w:val="000B7A0B"/>
    <w:rsid w:val="000B7A70"/>
    <w:rsid w:val="000B7A7A"/>
    <w:rsid w:val="000B7B50"/>
    <w:rsid w:val="000B7B55"/>
    <w:rsid w:val="000B7B6B"/>
    <w:rsid w:val="000B7CBC"/>
    <w:rsid w:val="000B7D0F"/>
    <w:rsid w:val="000B7DC5"/>
    <w:rsid w:val="000B7EBB"/>
    <w:rsid w:val="000B7EE4"/>
    <w:rsid w:val="000B7F03"/>
    <w:rsid w:val="000B7F25"/>
    <w:rsid w:val="000C0287"/>
    <w:rsid w:val="000C041E"/>
    <w:rsid w:val="000C04A2"/>
    <w:rsid w:val="000C0502"/>
    <w:rsid w:val="000C0555"/>
    <w:rsid w:val="000C05D4"/>
    <w:rsid w:val="000C06E5"/>
    <w:rsid w:val="000C086C"/>
    <w:rsid w:val="000C0882"/>
    <w:rsid w:val="000C08B3"/>
    <w:rsid w:val="000C09C1"/>
    <w:rsid w:val="000C09C2"/>
    <w:rsid w:val="000C0A35"/>
    <w:rsid w:val="000C0B99"/>
    <w:rsid w:val="000C0BBA"/>
    <w:rsid w:val="000C0DB2"/>
    <w:rsid w:val="000C0E63"/>
    <w:rsid w:val="000C0F9F"/>
    <w:rsid w:val="000C0FB9"/>
    <w:rsid w:val="000C103C"/>
    <w:rsid w:val="000C11A1"/>
    <w:rsid w:val="000C11A7"/>
    <w:rsid w:val="000C11CD"/>
    <w:rsid w:val="000C1241"/>
    <w:rsid w:val="000C12A9"/>
    <w:rsid w:val="000C1415"/>
    <w:rsid w:val="000C151F"/>
    <w:rsid w:val="000C152C"/>
    <w:rsid w:val="000C1596"/>
    <w:rsid w:val="000C1663"/>
    <w:rsid w:val="000C168B"/>
    <w:rsid w:val="000C171F"/>
    <w:rsid w:val="000C179A"/>
    <w:rsid w:val="000C1858"/>
    <w:rsid w:val="000C1869"/>
    <w:rsid w:val="000C18D7"/>
    <w:rsid w:val="000C1940"/>
    <w:rsid w:val="000C1942"/>
    <w:rsid w:val="000C1A34"/>
    <w:rsid w:val="000C1A9C"/>
    <w:rsid w:val="000C1AB0"/>
    <w:rsid w:val="000C1B92"/>
    <w:rsid w:val="000C1C09"/>
    <w:rsid w:val="000C1E7A"/>
    <w:rsid w:val="000C21E6"/>
    <w:rsid w:val="000C22B5"/>
    <w:rsid w:val="000C23AA"/>
    <w:rsid w:val="000C25F2"/>
    <w:rsid w:val="000C2645"/>
    <w:rsid w:val="000C2776"/>
    <w:rsid w:val="000C290E"/>
    <w:rsid w:val="000C29E0"/>
    <w:rsid w:val="000C2A25"/>
    <w:rsid w:val="000C2C11"/>
    <w:rsid w:val="000C2C84"/>
    <w:rsid w:val="000C30A1"/>
    <w:rsid w:val="000C30C9"/>
    <w:rsid w:val="000C30CE"/>
    <w:rsid w:val="000C32BC"/>
    <w:rsid w:val="000C336F"/>
    <w:rsid w:val="000C33E4"/>
    <w:rsid w:val="000C340B"/>
    <w:rsid w:val="000C34AA"/>
    <w:rsid w:val="000C350C"/>
    <w:rsid w:val="000C3696"/>
    <w:rsid w:val="000C3799"/>
    <w:rsid w:val="000C38EE"/>
    <w:rsid w:val="000C3B68"/>
    <w:rsid w:val="000C3B71"/>
    <w:rsid w:val="000C3BF0"/>
    <w:rsid w:val="000C3D94"/>
    <w:rsid w:val="000C3DAC"/>
    <w:rsid w:val="000C403E"/>
    <w:rsid w:val="000C409F"/>
    <w:rsid w:val="000C40A0"/>
    <w:rsid w:val="000C40C2"/>
    <w:rsid w:val="000C419D"/>
    <w:rsid w:val="000C43E6"/>
    <w:rsid w:val="000C4495"/>
    <w:rsid w:val="000C4544"/>
    <w:rsid w:val="000C4547"/>
    <w:rsid w:val="000C4584"/>
    <w:rsid w:val="000C46C0"/>
    <w:rsid w:val="000C49A0"/>
    <w:rsid w:val="000C4B83"/>
    <w:rsid w:val="000C4BE8"/>
    <w:rsid w:val="000C4C89"/>
    <w:rsid w:val="000C4D5A"/>
    <w:rsid w:val="000C50C3"/>
    <w:rsid w:val="000C50DC"/>
    <w:rsid w:val="000C50EA"/>
    <w:rsid w:val="000C52BF"/>
    <w:rsid w:val="000C54B0"/>
    <w:rsid w:val="000C54C3"/>
    <w:rsid w:val="000C55F0"/>
    <w:rsid w:val="000C567E"/>
    <w:rsid w:val="000C5814"/>
    <w:rsid w:val="000C5A98"/>
    <w:rsid w:val="000C5AD5"/>
    <w:rsid w:val="000C5C16"/>
    <w:rsid w:val="000C5E2F"/>
    <w:rsid w:val="000C5FFD"/>
    <w:rsid w:val="000C6007"/>
    <w:rsid w:val="000C6025"/>
    <w:rsid w:val="000C60AE"/>
    <w:rsid w:val="000C6122"/>
    <w:rsid w:val="000C633F"/>
    <w:rsid w:val="000C63CE"/>
    <w:rsid w:val="000C6410"/>
    <w:rsid w:val="000C644C"/>
    <w:rsid w:val="000C6514"/>
    <w:rsid w:val="000C65DF"/>
    <w:rsid w:val="000C660B"/>
    <w:rsid w:val="000C6703"/>
    <w:rsid w:val="000C6743"/>
    <w:rsid w:val="000C6797"/>
    <w:rsid w:val="000C68AF"/>
    <w:rsid w:val="000C6B6F"/>
    <w:rsid w:val="000C6BE6"/>
    <w:rsid w:val="000C6C10"/>
    <w:rsid w:val="000C6C7C"/>
    <w:rsid w:val="000C6C9C"/>
    <w:rsid w:val="000C6CB9"/>
    <w:rsid w:val="000C6D58"/>
    <w:rsid w:val="000C6DE1"/>
    <w:rsid w:val="000C6DF7"/>
    <w:rsid w:val="000C6E57"/>
    <w:rsid w:val="000C6E8A"/>
    <w:rsid w:val="000C6EC7"/>
    <w:rsid w:val="000C6FA0"/>
    <w:rsid w:val="000C705F"/>
    <w:rsid w:val="000C71AE"/>
    <w:rsid w:val="000C755A"/>
    <w:rsid w:val="000C7663"/>
    <w:rsid w:val="000C7775"/>
    <w:rsid w:val="000C77CB"/>
    <w:rsid w:val="000C784D"/>
    <w:rsid w:val="000C7AFC"/>
    <w:rsid w:val="000C7D9B"/>
    <w:rsid w:val="000C7FF9"/>
    <w:rsid w:val="000D00A0"/>
    <w:rsid w:val="000D0291"/>
    <w:rsid w:val="000D0418"/>
    <w:rsid w:val="000D06D5"/>
    <w:rsid w:val="000D0754"/>
    <w:rsid w:val="000D08D7"/>
    <w:rsid w:val="000D0999"/>
    <w:rsid w:val="000D0B06"/>
    <w:rsid w:val="000D0B28"/>
    <w:rsid w:val="000D0B40"/>
    <w:rsid w:val="000D0BE1"/>
    <w:rsid w:val="000D0C4E"/>
    <w:rsid w:val="000D0D95"/>
    <w:rsid w:val="000D0DBD"/>
    <w:rsid w:val="000D0E02"/>
    <w:rsid w:val="000D0EAA"/>
    <w:rsid w:val="000D0F5B"/>
    <w:rsid w:val="000D0FCF"/>
    <w:rsid w:val="000D10F5"/>
    <w:rsid w:val="000D1290"/>
    <w:rsid w:val="000D12BC"/>
    <w:rsid w:val="000D12E6"/>
    <w:rsid w:val="000D137E"/>
    <w:rsid w:val="000D13A7"/>
    <w:rsid w:val="000D13C6"/>
    <w:rsid w:val="000D1421"/>
    <w:rsid w:val="000D1572"/>
    <w:rsid w:val="000D157C"/>
    <w:rsid w:val="000D1636"/>
    <w:rsid w:val="000D1659"/>
    <w:rsid w:val="000D165F"/>
    <w:rsid w:val="000D168A"/>
    <w:rsid w:val="000D1723"/>
    <w:rsid w:val="000D1952"/>
    <w:rsid w:val="000D1A13"/>
    <w:rsid w:val="000D1D57"/>
    <w:rsid w:val="000D1DB6"/>
    <w:rsid w:val="000D1DBD"/>
    <w:rsid w:val="000D1F54"/>
    <w:rsid w:val="000D2072"/>
    <w:rsid w:val="000D2267"/>
    <w:rsid w:val="000D23E9"/>
    <w:rsid w:val="000D2544"/>
    <w:rsid w:val="000D25AE"/>
    <w:rsid w:val="000D2605"/>
    <w:rsid w:val="000D266F"/>
    <w:rsid w:val="000D26E7"/>
    <w:rsid w:val="000D295A"/>
    <w:rsid w:val="000D2A7A"/>
    <w:rsid w:val="000D2C28"/>
    <w:rsid w:val="000D2CA4"/>
    <w:rsid w:val="000D2CE6"/>
    <w:rsid w:val="000D2E87"/>
    <w:rsid w:val="000D2F2F"/>
    <w:rsid w:val="000D2F53"/>
    <w:rsid w:val="000D2F9B"/>
    <w:rsid w:val="000D3006"/>
    <w:rsid w:val="000D303A"/>
    <w:rsid w:val="000D3278"/>
    <w:rsid w:val="000D3285"/>
    <w:rsid w:val="000D32B4"/>
    <w:rsid w:val="000D3336"/>
    <w:rsid w:val="000D3353"/>
    <w:rsid w:val="000D33A6"/>
    <w:rsid w:val="000D3616"/>
    <w:rsid w:val="000D377A"/>
    <w:rsid w:val="000D38D0"/>
    <w:rsid w:val="000D38E4"/>
    <w:rsid w:val="000D3A76"/>
    <w:rsid w:val="000D3AB1"/>
    <w:rsid w:val="000D3ADF"/>
    <w:rsid w:val="000D3B7A"/>
    <w:rsid w:val="000D3C87"/>
    <w:rsid w:val="000D3DDC"/>
    <w:rsid w:val="000D4189"/>
    <w:rsid w:val="000D441C"/>
    <w:rsid w:val="000D444C"/>
    <w:rsid w:val="000D45D1"/>
    <w:rsid w:val="000D4775"/>
    <w:rsid w:val="000D4A2C"/>
    <w:rsid w:val="000D4ADC"/>
    <w:rsid w:val="000D4D3F"/>
    <w:rsid w:val="000D4E43"/>
    <w:rsid w:val="000D4E69"/>
    <w:rsid w:val="000D4E6D"/>
    <w:rsid w:val="000D4F47"/>
    <w:rsid w:val="000D4FD4"/>
    <w:rsid w:val="000D5131"/>
    <w:rsid w:val="000D53D5"/>
    <w:rsid w:val="000D542A"/>
    <w:rsid w:val="000D5472"/>
    <w:rsid w:val="000D549E"/>
    <w:rsid w:val="000D5532"/>
    <w:rsid w:val="000D554A"/>
    <w:rsid w:val="000D5627"/>
    <w:rsid w:val="000D56F6"/>
    <w:rsid w:val="000D571D"/>
    <w:rsid w:val="000D57DE"/>
    <w:rsid w:val="000D5853"/>
    <w:rsid w:val="000D5898"/>
    <w:rsid w:val="000D5A70"/>
    <w:rsid w:val="000D5BDA"/>
    <w:rsid w:val="000D5C86"/>
    <w:rsid w:val="000D5CBC"/>
    <w:rsid w:val="000D5CCA"/>
    <w:rsid w:val="000D5D4C"/>
    <w:rsid w:val="000D5E13"/>
    <w:rsid w:val="000D5EAF"/>
    <w:rsid w:val="000D5FA7"/>
    <w:rsid w:val="000D5FB7"/>
    <w:rsid w:val="000D6015"/>
    <w:rsid w:val="000D6063"/>
    <w:rsid w:val="000D609C"/>
    <w:rsid w:val="000D62E0"/>
    <w:rsid w:val="000D6345"/>
    <w:rsid w:val="000D640B"/>
    <w:rsid w:val="000D642B"/>
    <w:rsid w:val="000D64EA"/>
    <w:rsid w:val="000D65D3"/>
    <w:rsid w:val="000D65F4"/>
    <w:rsid w:val="000D672C"/>
    <w:rsid w:val="000D679F"/>
    <w:rsid w:val="000D6834"/>
    <w:rsid w:val="000D6A78"/>
    <w:rsid w:val="000D6A9E"/>
    <w:rsid w:val="000D6B7E"/>
    <w:rsid w:val="000D6C07"/>
    <w:rsid w:val="000D6CE5"/>
    <w:rsid w:val="000D6E20"/>
    <w:rsid w:val="000D6EC3"/>
    <w:rsid w:val="000D70C2"/>
    <w:rsid w:val="000D7143"/>
    <w:rsid w:val="000D7168"/>
    <w:rsid w:val="000D72C5"/>
    <w:rsid w:val="000D7341"/>
    <w:rsid w:val="000D7445"/>
    <w:rsid w:val="000D74ED"/>
    <w:rsid w:val="000D7639"/>
    <w:rsid w:val="000D7695"/>
    <w:rsid w:val="000D7752"/>
    <w:rsid w:val="000D788A"/>
    <w:rsid w:val="000D7895"/>
    <w:rsid w:val="000D79D1"/>
    <w:rsid w:val="000D79F9"/>
    <w:rsid w:val="000D7A5A"/>
    <w:rsid w:val="000D7B56"/>
    <w:rsid w:val="000D7DDD"/>
    <w:rsid w:val="000D7E19"/>
    <w:rsid w:val="000D7E6C"/>
    <w:rsid w:val="000E014F"/>
    <w:rsid w:val="000E018D"/>
    <w:rsid w:val="000E0239"/>
    <w:rsid w:val="000E0250"/>
    <w:rsid w:val="000E03D0"/>
    <w:rsid w:val="000E0538"/>
    <w:rsid w:val="000E05C8"/>
    <w:rsid w:val="000E06E9"/>
    <w:rsid w:val="000E084B"/>
    <w:rsid w:val="000E090B"/>
    <w:rsid w:val="000E0B4C"/>
    <w:rsid w:val="000E0BE2"/>
    <w:rsid w:val="000E0BEB"/>
    <w:rsid w:val="000E0C76"/>
    <w:rsid w:val="000E0CD2"/>
    <w:rsid w:val="000E0DF9"/>
    <w:rsid w:val="000E0E5A"/>
    <w:rsid w:val="000E0EBA"/>
    <w:rsid w:val="000E0EFD"/>
    <w:rsid w:val="000E0F14"/>
    <w:rsid w:val="000E0F35"/>
    <w:rsid w:val="000E1139"/>
    <w:rsid w:val="000E11B2"/>
    <w:rsid w:val="000E12A4"/>
    <w:rsid w:val="000E1302"/>
    <w:rsid w:val="000E1456"/>
    <w:rsid w:val="000E14BC"/>
    <w:rsid w:val="000E154D"/>
    <w:rsid w:val="000E1742"/>
    <w:rsid w:val="000E17B8"/>
    <w:rsid w:val="000E1826"/>
    <w:rsid w:val="000E1865"/>
    <w:rsid w:val="000E18A4"/>
    <w:rsid w:val="000E195A"/>
    <w:rsid w:val="000E19D2"/>
    <w:rsid w:val="000E1BB2"/>
    <w:rsid w:val="000E1BF2"/>
    <w:rsid w:val="000E1DBF"/>
    <w:rsid w:val="000E1E1B"/>
    <w:rsid w:val="000E1E1F"/>
    <w:rsid w:val="000E20DB"/>
    <w:rsid w:val="000E210A"/>
    <w:rsid w:val="000E2324"/>
    <w:rsid w:val="000E297F"/>
    <w:rsid w:val="000E2985"/>
    <w:rsid w:val="000E2B8F"/>
    <w:rsid w:val="000E2C6A"/>
    <w:rsid w:val="000E2D96"/>
    <w:rsid w:val="000E2DD9"/>
    <w:rsid w:val="000E2DDE"/>
    <w:rsid w:val="000E2EF3"/>
    <w:rsid w:val="000E2FCC"/>
    <w:rsid w:val="000E3038"/>
    <w:rsid w:val="000E31AD"/>
    <w:rsid w:val="000E31D9"/>
    <w:rsid w:val="000E3275"/>
    <w:rsid w:val="000E33C2"/>
    <w:rsid w:val="000E3459"/>
    <w:rsid w:val="000E34C6"/>
    <w:rsid w:val="000E35D2"/>
    <w:rsid w:val="000E3606"/>
    <w:rsid w:val="000E3809"/>
    <w:rsid w:val="000E39A0"/>
    <w:rsid w:val="000E39E2"/>
    <w:rsid w:val="000E3DE6"/>
    <w:rsid w:val="000E3EED"/>
    <w:rsid w:val="000E4014"/>
    <w:rsid w:val="000E4088"/>
    <w:rsid w:val="000E40BE"/>
    <w:rsid w:val="000E45E2"/>
    <w:rsid w:val="000E4626"/>
    <w:rsid w:val="000E4688"/>
    <w:rsid w:val="000E4876"/>
    <w:rsid w:val="000E48FE"/>
    <w:rsid w:val="000E49BE"/>
    <w:rsid w:val="000E4A22"/>
    <w:rsid w:val="000E4A63"/>
    <w:rsid w:val="000E4B48"/>
    <w:rsid w:val="000E4B5E"/>
    <w:rsid w:val="000E4BAF"/>
    <w:rsid w:val="000E4C2E"/>
    <w:rsid w:val="000E4C31"/>
    <w:rsid w:val="000E4CD6"/>
    <w:rsid w:val="000E4D11"/>
    <w:rsid w:val="000E4E77"/>
    <w:rsid w:val="000E4EDC"/>
    <w:rsid w:val="000E51CF"/>
    <w:rsid w:val="000E525E"/>
    <w:rsid w:val="000E52DB"/>
    <w:rsid w:val="000E53E7"/>
    <w:rsid w:val="000E5456"/>
    <w:rsid w:val="000E5641"/>
    <w:rsid w:val="000E5648"/>
    <w:rsid w:val="000E56F4"/>
    <w:rsid w:val="000E572D"/>
    <w:rsid w:val="000E5769"/>
    <w:rsid w:val="000E58C7"/>
    <w:rsid w:val="000E58EA"/>
    <w:rsid w:val="000E5906"/>
    <w:rsid w:val="000E590C"/>
    <w:rsid w:val="000E5C1C"/>
    <w:rsid w:val="000E5CDA"/>
    <w:rsid w:val="000E5D32"/>
    <w:rsid w:val="000E5DED"/>
    <w:rsid w:val="000E5E3F"/>
    <w:rsid w:val="000E5E68"/>
    <w:rsid w:val="000E5E7C"/>
    <w:rsid w:val="000E5EEF"/>
    <w:rsid w:val="000E5F78"/>
    <w:rsid w:val="000E5F8A"/>
    <w:rsid w:val="000E600D"/>
    <w:rsid w:val="000E611C"/>
    <w:rsid w:val="000E6196"/>
    <w:rsid w:val="000E61F3"/>
    <w:rsid w:val="000E6220"/>
    <w:rsid w:val="000E622E"/>
    <w:rsid w:val="000E6507"/>
    <w:rsid w:val="000E652B"/>
    <w:rsid w:val="000E65DE"/>
    <w:rsid w:val="000E65F9"/>
    <w:rsid w:val="000E664D"/>
    <w:rsid w:val="000E66B1"/>
    <w:rsid w:val="000E6719"/>
    <w:rsid w:val="000E6805"/>
    <w:rsid w:val="000E6938"/>
    <w:rsid w:val="000E6C8D"/>
    <w:rsid w:val="000E6CF4"/>
    <w:rsid w:val="000E6D23"/>
    <w:rsid w:val="000E6D3C"/>
    <w:rsid w:val="000E6DAB"/>
    <w:rsid w:val="000E6DC6"/>
    <w:rsid w:val="000E6E15"/>
    <w:rsid w:val="000E6E24"/>
    <w:rsid w:val="000E6EAF"/>
    <w:rsid w:val="000E6F6B"/>
    <w:rsid w:val="000E7439"/>
    <w:rsid w:val="000E7442"/>
    <w:rsid w:val="000E74C1"/>
    <w:rsid w:val="000E74E2"/>
    <w:rsid w:val="000E75C3"/>
    <w:rsid w:val="000E7624"/>
    <w:rsid w:val="000E76D8"/>
    <w:rsid w:val="000E77FE"/>
    <w:rsid w:val="000E78F4"/>
    <w:rsid w:val="000E7A74"/>
    <w:rsid w:val="000E7A9C"/>
    <w:rsid w:val="000E7B55"/>
    <w:rsid w:val="000E7CCC"/>
    <w:rsid w:val="000E7D7B"/>
    <w:rsid w:val="000E7F8C"/>
    <w:rsid w:val="000E7FDF"/>
    <w:rsid w:val="000F017A"/>
    <w:rsid w:val="000F040E"/>
    <w:rsid w:val="000F0419"/>
    <w:rsid w:val="000F045C"/>
    <w:rsid w:val="000F0606"/>
    <w:rsid w:val="000F064E"/>
    <w:rsid w:val="000F0983"/>
    <w:rsid w:val="000F0A18"/>
    <w:rsid w:val="000F0BDD"/>
    <w:rsid w:val="000F0C66"/>
    <w:rsid w:val="000F0C94"/>
    <w:rsid w:val="000F0D1B"/>
    <w:rsid w:val="000F0FC8"/>
    <w:rsid w:val="000F0FE7"/>
    <w:rsid w:val="000F1048"/>
    <w:rsid w:val="000F10A8"/>
    <w:rsid w:val="000F10F5"/>
    <w:rsid w:val="000F110A"/>
    <w:rsid w:val="000F1163"/>
    <w:rsid w:val="000F11DC"/>
    <w:rsid w:val="000F128B"/>
    <w:rsid w:val="000F13D0"/>
    <w:rsid w:val="000F13E4"/>
    <w:rsid w:val="000F14FC"/>
    <w:rsid w:val="000F1515"/>
    <w:rsid w:val="000F152F"/>
    <w:rsid w:val="000F1531"/>
    <w:rsid w:val="000F1623"/>
    <w:rsid w:val="000F1672"/>
    <w:rsid w:val="000F1856"/>
    <w:rsid w:val="000F18A4"/>
    <w:rsid w:val="000F19B4"/>
    <w:rsid w:val="000F1BFE"/>
    <w:rsid w:val="000F1C29"/>
    <w:rsid w:val="000F1D18"/>
    <w:rsid w:val="000F1D3D"/>
    <w:rsid w:val="000F1D78"/>
    <w:rsid w:val="000F1E62"/>
    <w:rsid w:val="000F1ECD"/>
    <w:rsid w:val="000F1F58"/>
    <w:rsid w:val="000F1FB7"/>
    <w:rsid w:val="000F20B9"/>
    <w:rsid w:val="000F2191"/>
    <w:rsid w:val="000F23B9"/>
    <w:rsid w:val="000F23D5"/>
    <w:rsid w:val="000F2402"/>
    <w:rsid w:val="000F2412"/>
    <w:rsid w:val="000F24A7"/>
    <w:rsid w:val="000F24B1"/>
    <w:rsid w:val="000F25DC"/>
    <w:rsid w:val="000F2691"/>
    <w:rsid w:val="000F27FB"/>
    <w:rsid w:val="000F2B1A"/>
    <w:rsid w:val="000F2BB2"/>
    <w:rsid w:val="000F2F4B"/>
    <w:rsid w:val="000F2F97"/>
    <w:rsid w:val="000F2FA8"/>
    <w:rsid w:val="000F3015"/>
    <w:rsid w:val="000F307A"/>
    <w:rsid w:val="000F3282"/>
    <w:rsid w:val="000F3396"/>
    <w:rsid w:val="000F33A5"/>
    <w:rsid w:val="000F347E"/>
    <w:rsid w:val="000F375E"/>
    <w:rsid w:val="000F37A5"/>
    <w:rsid w:val="000F3876"/>
    <w:rsid w:val="000F391D"/>
    <w:rsid w:val="000F39E2"/>
    <w:rsid w:val="000F39F9"/>
    <w:rsid w:val="000F3BCD"/>
    <w:rsid w:val="000F3DCF"/>
    <w:rsid w:val="000F3DDB"/>
    <w:rsid w:val="000F3F14"/>
    <w:rsid w:val="000F3FE6"/>
    <w:rsid w:val="000F40C7"/>
    <w:rsid w:val="000F4181"/>
    <w:rsid w:val="000F41F2"/>
    <w:rsid w:val="000F43B6"/>
    <w:rsid w:val="000F4489"/>
    <w:rsid w:val="000F44ED"/>
    <w:rsid w:val="000F4510"/>
    <w:rsid w:val="000F486F"/>
    <w:rsid w:val="000F48F8"/>
    <w:rsid w:val="000F4AEB"/>
    <w:rsid w:val="000F4B28"/>
    <w:rsid w:val="000F4B42"/>
    <w:rsid w:val="000F4BA1"/>
    <w:rsid w:val="000F4D5E"/>
    <w:rsid w:val="000F4F60"/>
    <w:rsid w:val="000F5016"/>
    <w:rsid w:val="000F5074"/>
    <w:rsid w:val="000F5153"/>
    <w:rsid w:val="000F51B9"/>
    <w:rsid w:val="000F532F"/>
    <w:rsid w:val="000F53B2"/>
    <w:rsid w:val="000F54F1"/>
    <w:rsid w:val="000F54F8"/>
    <w:rsid w:val="000F555F"/>
    <w:rsid w:val="000F5731"/>
    <w:rsid w:val="000F5969"/>
    <w:rsid w:val="000F5997"/>
    <w:rsid w:val="000F5A44"/>
    <w:rsid w:val="000F5B3D"/>
    <w:rsid w:val="000F60BC"/>
    <w:rsid w:val="000F6236"/>
    <w:rsid w:val="000F6289"/>
    <w:rsid w:val="000F62CA"/>
    <w:rsid w:val="000F62DA"/>
    <w:rsid w:val="000F6336"/>
    <w:rsid w:val="000F63AF"/>
    <w:rsid w:val="000F6481"/>
    <w:rsid w:val="000F652D"/>
    <w:rsid w:val="000F65B0"/>
    <w:rsid w:val="000F668E"/>
    <w:rsid w:val="000F6733"/>
    <w:rsid w:val="000F674B"/>
    <w:rsid w:val="000F69C2"/>
    <w:rsid w:val="000F6A67"/>
    <w:rsid w:val="000F6AA1"/>
    <w:rsid w:val="000F6B81"/>
    <w:rsid w:val="000F6BC0"/>
    <w:rsid w:val="000F6DA1"/>
    <w:rsid w:val="000F719C"/>
    <w:rsid w:val="000F7474"/>
    <w:rsid w:val="000F74C7"/>
    <w:rsid w:val="000F75AE"/>
    <w:rsid w:val="000F760A"/>
    <w:rsid w:val="000F7633"/>
    <w:rsid w:val="000F7705"/>
    <w:rsid w:val="000F771C"/>
    <w:rsid w:val="000F7859"/>
    <w:rsid w:val="000F7A2E"/>
    <w:rsid w:val="000F7B13"/>
    <w:rsid w:val="000F7CE7"/>
    <w:rsid w:val="000F7D0C"/>
    <w:rsid w:val="000F7E7E"/>
    <w:rsid w:val="000F7F6F"/>
    <w:rsid w:val="000F7F82"/>
    <w:rsid w:val="000F7FDB"/>
    <w:rsid w:val="001000C5"/>
    <w:rsid w:val="00100140"/>
    <w:rsid w:val="001001D9"/>
    <w:rsid w:val="0010029C"/>
    <w:rsid w:val="001002F6"/>
    <w:rsid w:val="00100447"/>
    <w:rsid w:val="001005B4"/>
    <w:rsid w:val="0010084B"/>
    <w:rsid w:val="0010090C"/>
    <w:rsid w:val="00100A0D"/>
    <w:rsid w:val="00100C64"/>
    <w:rsid w:val="00100F36"/>
    <w:rsid w:val="0010102C"/>
    <w:rsid w:val="00101114"/>
    <w:rsid w:val="001011F3"/>
    <w:rsid w:val="00101232"/>
    <w:rsid w:val="001012FC"/>
    <w:rsid w:val="0010133B"/>
    <w:rsid w:val="0010146A"/>
    <w:rsid w:val="00101482"/>
    <w:rsid w:val="001014DF"/>
    <w:rsid w:val="001015CB"/>
    <w:rsid w:val="0010160F"/>
    <w:rsid w:val="001016D2"/>
    <w:rsid w:val="00101736"/>
    <w:rsid w:val="00101841"/>
    <w:rsid w:val="00101946"/>
    <w:rsid w:val="001019B0"/>
    <w:rsid w:val="00101A01"/>
    <w:rsid w:val="00101B2A"/>
    <w:rsid w:val="00101BE8"/>
    <w:rsid w:val="00101BF5"/>
    <w:rsid w:val="00101C49"/>
    <w:rsid w:val="00101CF9"/>
    <w:rsid w:val="00101DB4"/>
    <w:rsid w:val="001020CB"/>
    <w:rsid w:val="001022EA"/>
    <w:rsid w:val="0010239E"/>
    <w:rsid w:val="00102483"/>
    <w:rsid w:val="0010266D"/>
    <w:rsid w:val="00102996"/>
    <w:rsid w:val="001029CB"/>
    <w:rsid w:val="00102B79"/>
    <w:rsid w:val="00102C4C"/>
    <w:rsid w:val="00102D1C"/>
    <w:rsid w:val="00102D34"/>
    <w:rsid w:val="00102DC9"/>
    <w:rsid w:val="00102FB7"/>
    <w:rsid w:val="00102FFD"/>
    <w:rsid w:val="00103013"/>
    <w:rsid w:val="0010312C"/>
    <w:rsid w:val="001031EF"/>
    <w:rsid w:val="0010327E"/>
    <w:rsid w:val="001032F4"/>
    <w:rsid w:val="0010337E"/>
    <w:rsid w:val="00103393"/>
    <w:rsid w:val="001033AE"/>
    <w:rsid w:val="00103434"/>
    <w:rsid w:val="00103507"/>
    <w:rsid w:val="00103588"/>
    <w:rsid w:val="0010372C"/>
    <w:rsid w:val="0010376F"/>
    <w:rsid w:val="001037D8"/>
    <w:rsid w:val="001037E6"/>
    <w:rsid w:val="001038C3"/>
    <w:rsid w:val="001038EA"/>
    <w:rsid w:val="00103A92"/>
    <w:rsid w:val="00103BAF"/>
    <w:rsid w:val="00103C63"/>
    <w:rsid w:val="00103CBD"/>
    <w:rsid w:val="00103DD8"/>
    <w:rsid w:val="00103E75"/>
    <w:rsid w:val="00103F76"/>
    <w:rsid w:val="00103FFD"/>
    <w:rsid w:val="00104002"/>
    <w:rsid w:val="00104023"/>
    <w:rsid w:val="0010411E"/>
    <w:rsid w:val="00104188"/>
    <w:rsid w:val="0010436F"/>
    <w:rsid w:val="001044E1"/>
    <w:rsid w:val="00104552"/>
    <w:rsid w:val="001047C7"/>
    <w:rsid w:val="00104952"/>
    <w:rsid w:val="00104B9C"/>
    <w:rsid w:val="00104BC0"/>
    <w:rsid w:val="00104E9A"/>
    <w:rsid w:val="001050C7"/>
    <w:rsid w:val="001055A0"/>
    <w:rsid w:val="0010566B"/>
    <w:rsid w:val="00105759"/>
    <w:rsid w:val="0010584F"/>
    <w:rsid w:val="00105863"/>
    <w:rsid w:val="0010597D"/>
    <w:rsid w:val="00105A7C"/>
    <w:rsid w:val="00105B1E"/>
    <w:rsid w:val="00105D66"/>
    <w:rsid w:val="00105FD9"/>
    <w:rsid w:val="00106076"/>
    <w:rsid w:val="00106154"/>
    <w:rsid w:val="00106384"/>
    <w:rsid w:val="001064D1"/>
    <w:rsid w:val="00106517"/>
    <w:rsid w:val="0010651C"/>
    <w:rsid w:val="001066FF"/>
    <w:rsid w:val="0010673B"/>
    <w:rsid w:val="001067BB"/>
    <w:rsid w:val="00106C57"/>
    <w:rsid w:val="00106D36"/>
    <w:rsid w:val="00106D55"/>
    <w:rsid w:val="00106E81"/>
    <w:rsid w:val="00106EBF"/>
    <w:rsid w:val="00106EF5"/>
    <w:rsid w:val="00107049"/>
    <w:rsid w:val="00107512"/>
    <w:rsid w:val="00107576"/>
    <w:rsid w:val="001076B5"/>
    <w:rsid w:val="001076F9"/>
    <w:rsid w:val="00107750"/>
    <w:rsid w:val="001077D6"/>
    <w:rsid w:val="00107935"/>
    <w:rsid w:val="0010799C"/>
    <w:rsid w:val="00107ABD"/>
    <w:rsid w:val="00107B42"/>
    <w:rsid w:val="00107B44"/>
    <w:rsid w:val="00107BE0"/>
    <w:rsid w:val="00107C1C"/>
    <w:rsid w:val="00107D30"/>
    <w:rsid w:val="00107F0B"/>
    <w:rsid w:val="00107F31"/>
    <w:rsid w:val="00110130"/>
    <w:rsid w:val="001101DC"/>
    <w:rsid w:val="001101ED"/>
    <w:rsid w:val="0011020C"/>
    <w:rsid w:val="001102D6"/>
    <w:rsid w:val="0011031F"/>
    <w:rsid w:val="001103B6"/>
    <w:rsid w:val="00110496"/>
    <w:rsid w:val="0011053D"/>
    <w:rsid w:val="00110562"/>
    <w:rsid w:val="00110579"/>
    <w:rsid w:val="00110697"/>
    <w:rsid w:val="00110713"/>
    <w:rsid w:val="0011071F"/>
    <w:rsid w:val="001107F8"/>
    <w:rsid w:val="00110841"/>
    <w:rsid w:val="0011086E"/>
    <w:rsid w:val="001108F9"/>
    <w:rsid w:val="001108FD"/>
    <w:rsid w:val="00110995"/>
    <w:rsid w:val="001109B3"/>
    <w:rsid w:val="001109B6"/>
    <w:rsid w:val="00110E14"/>
    <w:rsid w:val="00110FF2"/>
    <w:rsid w:val="0011113F"/>
    <w:rsid w:val="001112A2"/>
    <w:rsid w:val="00111315"/>
    <w:rsid w:val="0011135F"/>
    <w:rsid w:val="001114D1"/>
    <w:rsid w:val="0011153C"/>
    <w:rsid w:val="001115AD"/>
    <w:rsid w:val="001116F3"/>
    <w:rsid w:val="00111A47"/>
    <w:rsid w:val="00111AA3"/>
    <w:rsid w:val="00111B9D"/>
    <w:rsid w:val="00111BC2"/>
    <w:rsid w:val="00111D4F"/>
    <w:rsid w:val="00112024"/>
    <w:rsid w:val="00112084"/>
    <w:rsid w:val="00112140"/>
    <w:rsid w:val="00112146"/>
    <w:rsid w:val="00112521"/>
    <w:rsid w:val="001125BD"/>
    <w:rsid w:val="00112900"/>
    <w:rsid w:val="00112A0D"/>
    <w:rsid w:val="00112A48"/>
    <w:rsid w:val="00112A87"/>
    <w:rsid w:val="00112AE5"/>
    <w:rsid w:val="00112C2F"/>
    <w:rsid w:val="00112CBC"/>
    <w:rsid w:val="00112D2E"/>
    <w:rsid w:val="00112F69"/>
    <w:rsid w:val="00113142"/>
    <w:rsid w:val="00113165"/>
    <w:rsid w:val="00113220"/>
    <w:rsid w:val="0011322B"/>
    <w:rsid w:val="001132B4"/>
    <w:rsid w:val="001133C6"/>
    <w:rsid w:val="00113493"/>
    <w:rsid w:val="0011350A"/>
    <w:rsid w:val="00113551"/>
    <w:rsid w:val="0011359A"/>
    <w:rsid w:val="00113755"/>
    <w:rsid w:val="00113885"/>
    <w:rsid w:val="001138AC"/>
    <w:rsid w:val="00113C96"/>
    <w:rsid w:val="00113CEE"/>
    <w:rsid w:val="00113D7D"/>
    <w:rsid w:val="00113DCF"/>
    <w:rsid w:val="00113E4E"/>
    <w:rsid w:val="00113F5B"/>
    <w:rsid w:val="001140D1"/>
    <w:rsid w:val="0011423D"/>
    <w:rsid w:val="00114241"/>
    <w:rsid w:val="001142ED"/>
    <w:rsid w:val="00114423"/>
    <w:rsid w:val="001144A4"/>
    <w:rsid w:val="001145E4"/>
    <w:rsid w:val="00114789"/>
    <w:rsid w:val="0011487E"/>
    <w:rsid w:val="00114A15"/>
    <w:rsid w:val="00114AFC"/>
    <w:rsid w:val="00114E64"/>
    <w:rsid w:val="00114F0D"/>
    <w:rsid w:val="00114F67"/>
    <w:rsid w:val="001153E5"/>
    <w:rsid w:val="001156BC"/>
    <w:rsid w:val="001157E8"/>
    <w:rsid w:val="00115984"/>
    <w:rsid w:val="001159B0"/>
    <w:rsid w:val="00115A80"/>
    <w:rsid w:val="00115C02"/>
    <w:rsid w:val="00115D4D"/>
    <w:rsid w:val="00115EC6"/>
    <w:rsid w:val="00115F31"/>
    <w:rsid w:val="00115F5B"/>
    <w:rsid w:val="0011611A"/>
    <w:rsid w:val="001163BE"/>
    <w:rsid w:val="0011641F"/>
    <w:rsid w:val="0011644C"/>
    <w:rsid w:val="0011653F"/>
    <w:rsid w:val="0011658A"/>
    <w:rsid w:val="001165F4"/>
    <w:rsid w:val="00116602"/>
    <w:rsid w:val="00116662"/>
    <w:rsid w:val="001166E4"/>
    <w:rsid w:val="0011670D"/>
    <w:rsid w:val="001167D9"/>
    <w:rsid w:val="00116A2B"/>
    <w:rsid w:val="00116ABB"/>
    <w:rsid w:val="00116B0A"/>
    <w:rsid w:val="00116BA9"/>
    <w:rsid w:val="00116BAE"/>
    <w:rsid w:val="00116CE0"/>
    <w:rsid w:val="00116D25"/>
    <w:rsid w:val="00116F10"/>
    <w:rsid w:val="00116F48"/>
    <w:rsid w:val="00116FB2"/>
    <w:rsid w:val="00116FFB"/>
    <w:rsid w:val="001172AF"/>
    <w:rsid w:val="0011734B"/>
    <w:rsid w:val="0011740D"/>
    <w:rsid w:val="0011743E"/>
    <w:rsid w:val="001175FB"/>
    <w:rsid w:val="0011768A"/>
    <w:rsid w:val="001177ED"/>
    <w:rsid w:val="0011782B"/>
    <w:rsid w:val="00117A4D"/>
    <w:rsid w:val="00117BEC"/>
    <w:rsid w:val="00117C06"/>
    <w:rsid w:val="00117C23"/>
    <w:rsid w:val="00117C5D"/>
    <w:rsid w:val="00117CDF"/>
    <w:rsid w:val="00117F55"/>
    <w:rsid w:val="00117FEA"/>
    <w:rsid w:val="00120014"/>
    <w:rsid w:val="00120163"/>
    <w:rsid w:val="0012019D"/>
    <w:rsid w:val="00120252"/>
    <w:rsid w:val="001202F1"/>
    <w:rsid w:val="001205D2"/>
    <w:rsid w:val="0012067B"/>
    <w:rsid w:val="0012081D"/>
    <w:rsid w:val="00120A5B"/>
    <w:rsid w:val="00120AAF"/>
    <w:rsid w:val="00120B1F"/>
    <w:rsid w:val="00120B55"/>
    <w:rsid w:val="00120BDF"/>
    <w:rsid w:val="00120D0A"/>
    <w:rsid w:val="00120D46"/>
    <w:rsid w:val="00120E2B"/>
    <w:rsid w:val="00120FA1"/>
    <w:rsid w:val="00121000"/>
    <w:rsid w:val="001210DC"/>
    <w:rsid w:val="00121166"/>
    <w:rsid w:val="001212DF"/>
    <w:rsid w:val="00121399"/>
    <w:rsid w:val="001216EB"/>
    <w:rsid w:val="00121801"/>
    <w:rsid w:val="00121861"/>
    <w:rsid w:val="001218B5"/>
    <w:rsid w:val="001218D4"/>
    <w:rsid w:val="00121900"/>
    <w:rsid w:val="00121992"/>
    <w:rsid w:val="00121A90"/>
    <w:rsid w:val="00121A99"/>
    <w:rsid w:val="00121AC5"/>
    <w:rsid w:val="00121C3D"/>
    <w:rsid w:val="00121D10"/>
    <w:rsid w:val="00121DD8"/>
    <w:rsid w:val="001221A1"/>
    <w:rsid w:val="00122278"/>
    <w:rsid w:val="00122297"/>
    <w:rsid w:val="001222E9"/>
    <w:rsid w:val="00122328"/>
    <w:rsid w:val="0012235A"/>
    <w:rsid w:val="001223A6"/>
    <w:rsid w:val="0012246C"/>
    <w:rsid w:val="0012260A"/>
    <w:rsid w:val="0012266E"/>
    <w:rsid w:val="0012277F"/>
    <w:rsid w:val="0012279B"/>
    <w:rsid w:val="001227A3"/>
    <w:rsid w:val="0012286A"/>
    <w:rsid w:val="0012287D"/>
    <w:rsid w:val="00122A02"/>
    <w:rsid w:val="00122A44"/>
    <w:rsid w:val="00122AE3"/>
    <w:rsid w:val="00122B0F"/>
    <w:rsid w:val="00122BF8"/>
    <w:rsid w:val="00122CEC"/>
    <w:rsid w:val="00122D5D"/>
    <w:rsid w:val="00122D7A"/>
    <w:rsid w:val="00122D8F"/>
    <w:rsid w:val="00122DF5"/>
    <w:rsid w:val="00122E33"/>
    <w:rsid w:val="00122E4A"/>
    <w:rsid w:val="00122F68"/>
    <w:rsid w:val="00123017"/>
    <w:rsid w:val="001230A1"/>
    <w:rsid w:val="001230C6"/>
    <w:rsid w:val="0012338D"/>
    <w:rsid w:val="00123397"/>
    <w:rsid w:val="0012346B"/>
    <w:rsid w:val="001234B3"/>
    <w:rsid w:val="00123515"/>
    <w:rsid w:val="00123631"/>
    <w:rsid w:val="00123645"/>
    <w:rsid w:val="00123763"/>
    <w:rsid w:val="00123872"/>
    <w:rsid w:val="001238A7"/>
    <w:rsid w:val="0012392B"/>
    <w:rsid w:val="00123935"/>
    <w:rsid w:val="0012394E"/>
    <w:rsid w:val="0012398F"/>
    <w:rsid w:val="0012399F"/>
    <w:rsid w:val="00123AB2"/>
    <w:rsid w:val="00123AE3"/>
    <w:rsid w:val="00123B04"/>
    <w:rsid w:val="00123C23"/>
    <w:rsid w:val="00123CB8"/>
    <w:rsid w:val="00123EC3"/>
    <w:rsid w:val="00124013"/>
    <w:rsid w:val="001240F2"/>
    <w:rsid w:val="0012410F"/>
    <w:rsid w:val="00124133"/>
    <w:rsid w:val="0012416D"/>
    <w:rsid w:val="001241A3"/>
    <w:rsid w:val="001245AA"/>
    <w:rsid w:val="00124665"/>
    <w:rsid w:val="0012467E"/>
    <w:rsid w:val="0012478D"/>
    <w:rsid w:val="00124922"/>
    <w:rsid w:val="00124A1E"/>
    <w:rsid w:val="00124AB4"/>
    <w:rsid w:val="00124ACE"/>
    <w:rsid w:val="00124B1B"/>
    <w:rsid w:val="00124C7D"/>
    <w:rsid w:val="00124E11"/>
    <w:rsid w:val="00124E5E"/>
    <w:rsid w:val="00124EA7"/>
    <w:rsid w:val="00124F05"/>
    <w:rsid w:val="00124F26"/>
    <w:rsid w:val="00124F3B"/>
    <w:rsid w:val="0012515F"/>
    <w:rsid w:val="00125185"/>
    <w:rsid w:val="001251AB"/>
    <w:rsid w:val="001252C2"/>
    <w:rsid w:val="00125311"/>
    <w:rsid w:val="00125583"/>
    <w:rsid w:val="001255C5"/>
    <w:rsid w:val="001256CF"/>
    <w:rsid w:val="001256EC"/>
    <w:rsid w:val="00125770"/>
    <w:rsid w:val="001257FF"/>
    <w:rsid w:val="00125839"/>
    <w:rsid w:val="0012584F"/>
    <w:rsid w:val="00125860"/>
    <w:rsid w:val="0012594E"/>
    <w:rsid w:val="00125C16"/>
    <w:rsid w:val="00125C49"/>
    <w:rsid w:val="00125D00"/>
    <w:rsid w:val="00125D30"/>
    <w:rsid w:val="00125E59"/>
    <w:rsid w:val="00125F0D"/>
    <w:rsid w:val="00125F11"/>
    <w:rsid w:val="00125FDD"/>
    <w:rsid w:val="001260B5"/>
    <w:rsid w:val="001262D7"/>
    <w:rsid w:val="00126332"/>
    <w:rsid w:val="00126469"/>
    <w:rsid w:val="001264C0"/>
    <w:rsid w:val="00126552"/>
    <w:rsid w:val="00126651"/>
    <w:rsid w:val="001266C4"/>
    <w:rsid w:val="00126704"/>
    <w:rsid w:val="00126787"/>
    <w:rsid w:val="00126805"/>
    <w:rsid w:val="001268D1"/>
    <w:rsid w:val="00126926"/>
    <w:rsid w:val="00126965"/>
    <w:rsid w:val="0012699F"/>
    <w:rsid w:val="00126AE9"/>
    <w:rsid w:val="00126F28"/>
    <w:rsid w:val="00126F30"/>
    <w:rsid w:val="001271F0"/>
    <w:rsid w:val="0012731D"/>
    <w:rsid w:val="001273F0"/>
    <w:rsid w:val="0012752B"/>
    <w:rsid w:val="00127538"/>
    <w:rsid w:val="00127579"/>
    <w:rsid w:val="001277EA"/>
    <w:rsid w:val="00127917"/>
    <w:rsid w:val="00127A63"/>
    <w:rsid w:val="00127A74"/>
    <w:rsid w:val="00127C06"/>
    <w:rsid w:val="00127C79"/>
    <w:rsid w:val="00127CB4"/>
    <w:rsid w:val="00127D26"/>
    <w:rsid w:val="00127D60"/>
    <w:rsid w:val="00127FA7"/>
    <w:rsid w:val="001301B6"/>
    <w:rsid w:val="00130226"/>
    <w:rsid w:val="0013023D"/>
    <w:rsid w:val="00130247"/>
    <w:rsid w:val="0013024C"/>
    <w:rsid w:val="00130278"/>
    <w:rsid w:val="00130366"/>
    <w:rsid w:val="00130702"/>
    <w:rsid w:val="001308B1"/>
    <w:rsid w:val="0013093F"/>
    <w:rsid w:val="00130996"/>
    <w:rsid w:val="00130AA2"/>
    <w:rsid w:val="00130B28"/>
    <w:rsid w:val="00130B5F"/>
    <w:rsid w:val="00130C02"/>
    <w:rsid w:val="00130C4A"/>
    <w:rsid w:val="00130C5B"/>
    <w:rsid w:val="00130DB2"/>
    <w:rsid w:val="00130DE1"/>
    <w:rsid w:val="00130E41"/>
    <w:rsid w:val="00130FCC"/>
    <w:rsid w:val="00131047"/>
    <w:rsid w:val="0013104A"/>
    <w:rsid w:val="001311B1"/>
    <w:rsid w:val="001311B7"/>
    <w:rsid w:val="0013133F"/>
    <w:rsid w:val="001313D8"/>
    <w:rsid w:val="001313E0"/>
    <w:rsid w:val="001315AC"/>
    <w:rsid w:val="001315C5"/>
    <w:rsid w:val="001315D1"/>
    <w:rsid w:val="00131774"/>
    <w:rsid w:val="001317AE"/>
    <w:rsid w:val="0013188B"/>
    <w:rsid w:val="00131948"/>
    <w:rsid w:val="00131A54"/>
    <w:rsid w:val="00131B65"/>
    <w:rsid w:val="00131C7A"/>
    <w:rsid w:val="00131D89"/>
    <w:rsid w:val="00131D8F"/>
    <w:rsid w:val="00131DC6"/>
    <w:rsid w:val="00131E68"/>
    <w:rsid w:val="00131E8D"/>
    <w:rsid w:val="00131F3B"/>
    <w:rsid w:val="00132176"/>
    <w:rsid w:val="001321D9"/>
    <w:rsid w:val="00132267"/>
    <w:rsid w:val="0013226F"/>
    <w:rsid w:val="0013233C"/>
    <w:rsid w:val="00132347"/>
    <w:rsid w:val="00132362"/>
    <w:rsid w:val="00132480"/>
    <w:rsid w:val="001324A6"/>
    <w:rsid w:val="00132542"/>
    <w:rsid w:val="001327B0"/>
    <w:rsid w:val="001328DB"/>
    <w:rsid w:val="001328F2"/>
    <w:rsid w:val="001329DB"/>
    <w:rsid w:val="00132A16"/>
    <w:rsid w:val="00132B82"/>
    <w:rsid w:val="00132BEA"/>
    <w:rsid w:val="00132EC2"/>
    <w:rsid w:val="001330F7"/>
    <w:rsid w:val="00133222"/>
    <w:rsid w:val="0013325C"/>
    <w:rsid w:val="00133293"/>
    <w:rsid w:val="001332C8"/>
    <w:rsid w:val="001332FF"/>
    <w:rsid w:val="00133365"/>
    <w:rsid w:val="00133646"/>
    <w:rsid w:val="00133792"/>
    <w:rsid w:val="00133795"/>
    <w:rsid w:val="00133877"/>
    <w:rsid w:val="00133981"/>
    <w:rsid w:val="00133A6E"/>
    <w:rsid w:val="00133BB9"/>
    <w:rsid w:val="00133BD3"/>
    <w:rsid w:val="00133C00"/>
    <w:rsid w:val="00133D31"/>
    <w:rsid w:val="00133D33"/>
    <w:rsid w:val="00133DEB"/>
    <w:rsid w:val="00133E09"/>
    <w:rsid w:val="00133FD2"/>
    <w:rsid w:val="0013410F"/>
    <w:rsid w:val="00134180"/>
    <w:rsid w:val="001341E6"/>
    <w:rsid w:val="00134304"/>
    <w:rsid w:val="001343D2"/>
    <w:rsid w:val="001344DE"/>
    <w:rsid w:val="00134527"/>
    <w:rsid w:val="00134583"/>
    <w:rsid w:val="001346AD"/>
    <w:rsid w:val="0013470C"/>
    <w:rsid w:val="00134713"/>
    <w:rsid w:val="0013489D"/>
    <w:rsid w:val="001349D0"/>
    <w:rsid w:val="00134A3E"/>
    <w:rsid w:val="00134A4E"/>
    <w:rsid w:val="00134AF3"/>
    <w:rsid w:val="00134CEC"/>
    <w:rsid w:val="00134D2D"/>
    <w:rsid w:val="00134D8C"/>
    <w:rsid w:val="00134D98"/>
    <w:rsid w:val="00135079"/>
    <w:rsid w:val="001351E7"/>
    <w:rsid w:val="0013520F"/>
    <w:rsid w:val="00135268"/>
    <w:rsid w:val="001352DB"/>
    <w:rsid w:val="001353BE"/>
    <w:rsid w:val="001354B4"/>
    <w:rsid w:val="001355CA"/>
    <w:rsid w:val="00135611"/>
    <w:rsid w:val="0013567D"/>
    <w:rsid w:val="001357E0"/>
    <w:rsid w:val="00135829"/>
    <w:rsid w:val="001358D1"/>
    <w:rsid w:val="0013591A"/>
    <w:rsid w:val="001359A7"/>
    <w:rsid w:val="00135AAE"/>
    <w:rsid w:val="00135B87"/>
    <w:rsid w:val="00135CE8"/>
    <w:rsid w:val="00135D09"/>
    <w:rsid w:val="00135E37"/>
    <w:rsid w:val="00135E48"/>
    <w:rsid w:val="00136274"/>
    <w:rsid w:val="0013642E"/>
    <w:rsid w:val="0013657D"/>
    <w:rsid w:val="0013677E"/>
    <w:rsid w:val="001368B8"/>
    <w:rsid w:val="00136A4C"/>
    <w:rsid w:val="00136AB2"/>
    <w:rsid w:val="00137464"/>
    <w:rsid w:val="001375B4"/>
    <w:rsid w:val="001375E6"/>
    <w:rsid w:val="00137790"/>
    <w:rsid w:val="00137836"/>
    <w:rsid w:val="00137890"/>
    <w:rsid w:val="00137A12"/>
    <w:rsid w:val="00137D67"/>
    <w:rsid w:val="00137F26"/>
    <w:rsid w:val="00137FC3"/>
    <w:rsid w:val="00140031"/>
    <w:rsid w:val="00140036"/>
    <w:rsid w:val="00140688"/>
    <w:rsid w:val="001406BD"/>
    <w:rsid w:val="00140708"/>
    <w:rsid w:val="001407C4"/>
    <w:rsid w:val="00140841"/>
    <w:rsid w:val="00140972"/>
    <w:rsid w:val="001409B4"/>
    <w:rsid w:val="00140C29"/>
    <w:rsid w:val="00140CAE"/>
    <w:rsid w:val="00140D1D"/>
    <w:rsid w:val="00140DE7"/>
    <w:rsid w:val="00140EB4"/>
    <w:rsid w:val="00140FCB"/>
    <w:rsid w:val="0014113C"/>
    <w:rsid w:val="001411B6"/>
    <w:rsid w:val="0014123E"/>
    <w:rsid w:val="00141244"/>
    <w:rsid w:val="001414B7"/>
    <w:rsid w:val="001414B8"/>
    <w:rsid w:val="00141745"/>
    <w:rsid w:val="001417C6"/>
    <w:rsid w:val="00141973"/>
    <w:rsid w:val="00141A33"/>
    <w:rsid w:val="00141A46"/>
    <w:rsid w:val="00141ACA"/>
    <w:rsid w:val="00141BE8"/>
    <w:rsid w:val="00141C24"/>
    <w:rsid w:val="00141C57"/>
    <w:rsid w:val="00141D3A"/>
    <w:rsid w:val="00141D60"/>
    <w:rsid w:val="00141E5A"/>
    <w:rsid w:val="00141F0B"/>
    <w:rsid w:val="00142010"/>
    <w:rsid w:val="00142021"/>
    <w:rsid w:val="0014204B"/>
    <w:rsid w:val="001420ED"/>
    <w:rsid w:val="0014221F"/>
    <w:rsid w:val="00142311"/>
    <w:rsid w:val="00142353"/>
    <w:rsid w:val="001423E1"/>
    <w:rsid w:val="0014245A"/>
    <w:rsid w:val="001427EC"/>
    <w:rsid w:val="00142950"/>
    <w:rsid w:val="001429AB"/>
    <w:rsid w:val="00142B78"/>
    <w:rsid w:val="00142DAF"/>
    <w:rsid w:val="00142E26"/>
    <w:rsid w:val="00142E90"/>
    <w:rsid w:val="00142F0A"/>
    <w:rsid w:val="0014302E"/>
    <w:rsid w:val="001430CE"/>
    <w:rsid w:val="00143125"/>
    <w:rsid w:val="0014312B"/>
    <w:rsid w:val="00143150"/>
    <w:rsid w:val="00143198"/>
    <w:rsid w:val="001431A5"/>
    <w:rsid w:val="001431AB"/>
    <w:rsid w:val="00143229"/>
    <w:rsid w:val="00143252"/>
    <w:rsid w:val="00143342"/>
    <w:rsid w:val="00143427"/>
    <w:rsid w:val="00143490"/>
    <w:rsid w:val="001434B0"/>
    <w:rsid w:val="00143642"/>
    <w:rsid w:val="0014366E"/>
    <w:rsid w:val="00143686"/>
    <w:rsid w:val="00143703"/>
    <w:rsid w:val="0014398D"/>
    <w:rsid w:val="001439CD"/>
    <w:rsid w:val="001439F8"/>
    <w:rsid w:val="00143C40"/>
    <w:rsid w:val="0014402A"/>
    <w:rsid w:val="0014427C"/>
    <w:rsid w:val="0014435E"/>
    <w:rsid w:val="001443EB"/>
    <w:rsid w:val="0014457E"/>
    <w:rsid w:val="001445E6"/>
    <w:rsid w:val="0014486D"/>
    <w:rsid w:val="001448B6"/>
    <w:rsid w:val="001448E6"/>
    <w:rsid w:val="00144996"/>
    <w:rsid w:val="00144A00"/>
    <w:rsid w:val="00144A01"/>
    <w:rsid w:val="00144A82"/>
    <w:rsid w:val="00144B57"/>
    <w:rsid w:val="00144B67"/>
    <w:rsid w:val="00144C1E"/>
    <w:rsid w:val="00144C50"/>
    <w:rsid w:val="00144D28"/>
    <w:rsid w:val="00144E09"/>
    <w:rsid w:val="00144EDD"/>
    <w:rsid w:val="00144FE3"/>
    <w:rsid w:val="00144FEB"/>
    <w:rsid w:val="001451CB"/>
    <w:rsid w:val="00145202"/>
    <w:rsid w:val="00145312"/>
    <w:rsid w:val="00145326"/>
    <w:rsid w:val="00145420"/>
    <w:rsid w:val="0014543A"/>
    <w:rsid w:val="00145527"/>
    <w:rsid w:val="00145807"/>
    <w:rsid w:val="001459EB"/>
    <w:rsid w:val="00145BAF"/>
    <w:rsid w:val="00145C0C"/>
    <w:rsid w:val="00145F91"/>
    <w:rsid w:val="00146016"/>
    <w:rsid w:val="00146096"/>
    <w:rsid w:val="00146127"/>
    <w:rsid w:val="0014621E"/>
    <w:rsid w:val="001462E7"/>
    <w:rsid w:val="00146569"/>
    <w:rsid w:val="00146576"/>
    <w:rsid w:val="00146581"/>
    <w:rsid w:val="0014658B"/>
    <w:rsid w:val="00146627"/>
    <w:rsid w:val="00146734"/>
    <w:rsid w:val="001467DF"/>
    <w:rsid w:val="00146878"/>
    <w:rsid w:val="001468F9"/>
    <w:rsid w:val="00146A50"/>
    <w:rsid w:val="00146C2B"/>
    <w:rsid w:val="00146D46"/>
    <w:rsid w:val="00146D4A"/>
    <w:rsid w:val="00146D51"/>
    <w:rsid w:val="00146F57"/>
    <w:rsid w:val="00147185"/>
    <w:rsid w:val="001471D8"/>
    <w:rsid w:val="001473CD"/>
    <w:rsid w:val="001473EE"/>
    <w:rsid w:val="001474D5"/>
    <w:rsid w:val="0014754D"/>
    <w:rsid w:val="001475A9"/>
    <w:rsid w:val="00147720"/>
    <w:rsid w:val="001478CD"/>
    <w:rsid w:val="001478FC"/>
    <w:rsid w:val="00147986"/>
    <w:rsid w:val="00147A7D"/>
    <w:rsid w:val="00147B36"/>
    <w:rsid w:val="00147B6E"/>
    <w:rsid w:val="00147CBC"/>
    <w:rsid w:val="00147CBE"/>
    <w:rsid w:val="00147E70"/>
    <w:rsid w:val="00150001"/>
    <w:rsid w:val="00150046"/>
    <w:rsid w:val="001500C3"/>
    <w:rsid w:val="001501C0"/>
    <w:rsid w:val="001502CD"/>
    <w:rsid w:val="001502F1"/>
    <w:rsid w:val="00150327"/>
    <w:rsid w:val="00150372"/>
    <w:rsid w:val="00150404"/>
    <w:rsid w:val="00150502"/>
    <w:rsid w:val="0015064C"/>
    <w:rsid w:val="001506AD"/>
    <w:rsid w:val="00150755"/>
    <w:rsid w:val="0015077F"/>
    <w:rsid w:val="001507A7"/>
    <w:rsid w:val="001508D0"/>
    <w:rsid w:val="00150956"/>
    <w:rsid w:val="00150C8A"/>
    <w:rsid w:val="00150CF4"/>
    <w:rsid w:val="00150F5C"/>
    <w:rsid w:val="00150FC1"/>
    <w:rsid w:val="00150FEC"/>
    <w:rsid w:val="0015106B"/>
    <w:rsid w:val="00151081"/>
    <w:rsid w:val="001511D3"/>
    <w:rsid w:val="001511FF"/>
    <w:rsid w:val="00151248"/>
    <w:rsid w:val="00151473"/>
    <w:rsid w:val="0015148A"/>
    <w:rsid w:val="0015149C"/>
    <w:rsid w:val="00151582"/>
    <w:rsid w:val="00151768"/>
    <w:rsid w:val="001517BB"/>
    <w:rsid w:val="0015183E"/>
    <w:rsid w:val="00151870"/>
    <w:rsid w:val="001519BE"/>
    <w:rsid w:val="001519E1"/>
    <w:rsid w:val="00151CA1"/>
    <w:rsid w:val="00151E83"/>
    <w:rsid w:val="00151F29"/>
    <w:rsid w:val="00151F4C"/>
    <w:rsid w:val="00151FEE"/>
    <w:rsid w:val="00152046"/>
    <w:rsid w:val="001520CC"/>
    <w:rsid w:val="0015224B"/>
    <w:rsid w:val="00152448"/>
    <w:rsid w:val="00152463"/>
    <w:rsid w:val="001528AC"/>
    <w:rsid w:val="00152B79"/>
    <w:rsid w:val="00152BA1"/>
    <w:rsid w:val="00152C54"/>
    <w:rsid w:val="00152DC1"/>
    <w:rsid w:val="00152DC3"/>
    <w:rsid w:val="00152E52"/>
    <w:rsid w:val="00152EDE"/>
    <w:rsid w:val="00152F07"/>
    <w:rsid w:val="00152F9D"/>
    <w:rsid w:val="00152FA9"/>
    <w:rsid w:val="00152FF9"/>
    <w:rsid w:val="00152FFF"/>
    <w:rsid w:val="001530A2"/>
    <w:rsid w:val="00153202"/>
    <w:rsid w:val="00153450"/>
    <w:rsid w:val="00153453"/>
    <w:rsid w:val="001534A0"/>
    <w:rsid w:val="001535E2"/>
    <w:rsid w:val="00153674"/>
    <w:rsid w:val="00153815"/>
    <w:rsid w:val="00153A80"/>
    <w:rsid w:val="00153CB2"/>
    <w:rsid w:val="00153CF5"/>
    <w:rsid w:val="00153D83"/>
    <w:rsid w:val="00153ECF"/>
    <w:rsid w:val="001540A5"/>
    <w:rsid w:val="001540C2"/>
    <w:rsid w:val="001540CF"/>
    <w:rsid w:val="00154145"/>
    <w:rsid w:val="001543BE"/>
    <w:rsid w:val="00154476"/>
    <w:rsid w:val="001544FA"/>
    <w:rsid w:val="001546DA"/>
    <w:rsid w:val="00154711"/>
    <w:rsid w:val="00154783"/>
    <w:rsid w:val="00154837"/>
    <w:rsid w:val="00154876"/>
    <w:rsid w:val="00154B2D"/>
    <w:rsid w:val="00154B5B"/>
    <w:rsid w:val="00154D23"/>
    <w:rsid w:val="00154E0A"/>
    <w:rsid w:val="00154E2B"/>
    <w:rsid w:val="00154EDB"/>
    <w:rsid w:val="00154EF9"/>
    <w:rsid w:val="00155029"/>
    <w:rsid w:val="0015512D"/>
    <w:rsid w:val="00155355"/>
    <w:rsid w:val="0015557A"/>
    <w:rsid w:val="001555CF"/>
    <w:rsid w:val="00155704"/>
    <w:rsid w:val="00155750"/>
    <w:rsid w:val="0015579F"/>
    <w:rsid w:val="001559EF"/>
    <w:rsid w:val="00155AE8"/>
    <w:rsid w:val="00155B5D"/>
    <w:rsid w:val="00155BAF"/>
    <w:rsid w:val="00155D07"/>
    <w:rsid w:val="00155DD7"/>
    <w:rsid w:val="00155E66"/>
    <w:rsid w:val="00155EF3"/>
    <w:rsid w:val="001562B0"/>
    <w:rsid w:val="001562E5"/>
    <w:rsid w:val="00156373"/>
    <w:rsid w:val="00156860"/>
    <w:rsid w:val="0015687D"/>
    <w:rsid w:val="0015693A"/>
    <w:rsid w:val="001569BF"/>
    <w:rsid w:val="001569F3"/>
    <w:rsid w:val="00156A7E"/>
    <w:rsid w:val="00156B15"/>
    <w:rsid w:val="00156B16"/>
    <w:rsid w:val="00156B9A"/>
    <w:rsid w:val="00156E92"/>
    <w:rsid w:val="00156EC9"/>
    <w:rsid w:val="00156F19"/>
    <w:rsid w:val="00156F61"/>
    <w:rsid w:val="0015701A"/>
    <w:rsid w:val="001570ED"/>
    <w:rsid w:val="00157137"/>
    <w:rsid w:val="00157188"/>
    <w:rsid w:val="001572D9"/>
    <w:rsid w:val="001574DF"/>
    <w:rsid w:val="001574EA"/>
    <w:rsid w:val="00157528"/>
    <w:rsid w:val="00157649"/>
    <w:rsid w:val="00157797"/>
    <w:rsid w:val="001577DB"/>
    <w:rsid w:val="00157A92"/>
    <w:rsid w:val="00157B18"/>
    <w:rsid w:val="00157B66"/>
    <w:rsid w:val="00157E5E"/>
    <w:rsid w:val="00157FA5"/>
    <w:rsid w:val="001601F9"/>
    <w:rsid w:val="0016022F"/>
    <w:rsid w:val="001605AE"/>
    <w:rsid w:val="001607A8"/>
    <w:rsid w:val="00160829"/>
    <w:rsid w:val="0016085B"/>
    <w:rsid w:val="001608F3"/>
    <w:rsid w:val="00160972"/>
    <w:rsid w:val="00160A12"/>
    <w:rsid w:val="00160C27"/>
    <w:rsid w:val="00160CDA"/>
    <w:rsid w:val="00160D90"/>
    <w:rsid w:val="001610DF"/>
    <w:rsid w:val="00161376"/>
    <w:rsid w:val="00161492"/>
    <w:rsid w:val="00161524"/>
    <w:rsid w:val="001615A4"/>
    <w:rsid w:val="001615B7"/>
    <w:rsid w:val="00161608"/>
    <w:rsid w:val="0016165B"/>
    <w:rsid w:val="001616CA"/>
    <w:rsid w:val="001616FB"/>
    <w:rsid w:val="00161867"/>
    <w:rsid w:val="00161AB9"/>
    <w:rsid w:val="00161C4D"/>
    <w:rsid w:val="00161C69"/>
    <w:rsid w:val="00161D49"/>
    <w:rsid w:val="00161EE6"/>
    <w:rsid w:val="00162416"/>
    <w:rsid w:val="001625A2"/>
    <w:rsid w:val="00162678"/>
    <w:rsid w:val="00162742"/>
    <w:rsid w:val="001628A3"/>
    <w:rsid w:val="00162949"/>
    <w:rsid w:val="00162953"/>
    <w:rsid w:val="0016299F"/>
    <w:rsid w:val="001629C1"/>
    <w:rsid w:val="00162A05"/>
    <w:rsid w:val="00162C09"/>
    <w:rsid w:val="00162CF3"/>
    <w:rsid w:val="00162EDF"/>
    <w:rsid w:val="00162EE4"/>
    <w:rsid w:val="00163087"/>
    <w:rsid w:val="001630AE"/>
    <w:rsid w:val="0016318F"/>
    <w:rsid w:val="0016334D"/>
    <w:rsid w:val="001633A8"/>
    <w:rsid w:val="00163478"/>
    <w:rsid w:val="001634A4"/>
    <w:rsid w:val="001638AC"/>
    <w:rsid w:val="00163920"/>
    <w:rsid w:val="00163A46"/>
    <w:rsid w:val="00163C70"/>
    <w:rsid w:val="00163D47"/>
    <w:rsid w:val="00163D74"/>
    <w:rsid w:val="00163E60"/>
    <w:rsid w:val="00163F52"/>
    <w:rsid w:val="00164321"/>
    <w:rsid w:val="00164487"/>
    <w:rsid w:val="001644D4"/>
    <w:rsid w:val="0016454A"/>
    <w:rsid w:val="00164649"/>
    <w:rsid w:val="001646B3"/>
    <w:rsid w:val="001646C7"/>
    <w:rsid w:val="00164769"/>
    <w:rsid w:val="0016478A"/>
    <w:rsid w:val="001647AA"/>
    <w:rsid w:val="001647C6"/>
    <w:rsid w:val="001647FF"/>
    <w:rsid w:val="00164895"/>
    <w:rsid w:val="001648E2"/>
    <w:rsid w:val="00164CB4"/>
    <w:rsid w:val="00164CD3"/>
    <w:rsid w:val="00164DC7"/>
    <w:rsid w:val="00164E3E"/>
    <w:rsid w:val="00164E88"/>
    <w:rsid w:val="00164FB6"/>
    <w:rsid w:val="0016524B"/>
    <w:rsid w:val="00165360"/>
    <w:rsid w:val="0016542A"/>
    <w:rsid w:val="001655FE"/>
    <w:rsid w:val="001656F5"/>
    <w:rsid w:val="00165784"/>
    <w:rsid w:val="001657A4"/>
    <w:rsid w:val="00165904"/>
    <w:rsid w:val="00165B28"/>
    <w:rsid w:val="00165C2A"/>
    <w:rsid w:val="00165C9F"/>
    <w:rsid w:val="00165D88"/>
    <w:rsid w:val="00165EC0"/>
    <w:rsid w:val="00165EDA"/>
    <w:rsid w:val="00165F1E"/>
    <w:rsid w:val="00165F3B"/>
    <w:rsid w:val="00165F7D"/>
    <w:rsid w:val="001660C7"/>
    <w:rsid w:val="001661AE"/>
    <w:rsid w:val="001661ED"/>
    <w:rsid w:val="0016621B"/>
    <w:rsid w:val="00166247"/>
    <w:rsid w:val="00166270"/>
    <w:rsid w:val="00166294"/>
    <w:rsid w:val="001662F8"/>
    <w:rsid w:val="00166476"/>
    <w:rsid w:val="001666DC"/>
    <w:rsid w:val="001669A1"/>
    <w:rsid w:val="001669C0"/>
    <w:rsid w:val="00166A1D"/>
    <w:rsid w:val="00166BFF"/>
    <w:rsid w:val="00166D1E"/>
    <w:rsid w:val="00166D3F"/>
    <w:rsid w:val="00166D9D"/>
    <w:rsid w:val="00166FC6"/>
    <w:rsid w:val="001670F9"/>
    <w:rsid w:val="00167157"/>
    <w:rsid w:val="0016722E"/>
    <w:rsid w:val="0016723B"/>
    <w:rsid w:val="00167271"/>
    <w:rsid w:val="00167280"/>
    <w:rsid w:val="00167283"/>
    <w:rsid w:val="001672F8"/>
    <w:rsid w:val="00167412"/>
    <w:rsid w:val="00167461"/>
    <w:rsid w:val="001675BD"/>
    <w:rsid w:val="00167684"/>
    <w:rsid w:val="00167708"/>
    <w:rsid w:val="001677A0"/>
    <w:rsid w:val="001678A9"/>
    <w:rsid w:val="00167AEE"/>
    <w:rsid w:val="00167B7D"/>
    <w:rsid w:val="00167D6C"/>
    <w:rsid w:val="00167E5B"/>
    <w:rsid w:val="00167EEA"/>
    <w:rsid w:val="00167F17"/>
    <w:rsid w:val="00167F46"/>
    <w:rsid w:val="00167FE4"/>
    <w:rsid w:val="00170011"/>
    <w:rsid w:val="00170032"/>
    <w:rsid w:val="00170061"/>
    <w:rsid w:val="00170115"/>
    <w:rsid w:val="00170212"/>
    <w:rsid w:val="0017039B"/>
    <w:rsid w:val="00170469"/>
    <w:rsid w:val="001704AA"/>
    <w:rsid w:val="00170523"/>
    <w:rsid w:val="0017052F"/>
    <w:rsid w:val="0017071A"/>
    <w:rsid w:val="0017078F"/>
    <w:rsid w:val="001708D8"/>
    <w:rsid w:val="00170A19"/>
    <w:rsid w:val="00170A1D"/>
    <w:rsid w:val="00170C52"/>
    <w:rsid w:val="00170DAD"/>
    <w:rsid w:val="00170E4F"/>
    <w:rsid w:val="00170E5A"/>
    <w:rsid w:val="00170F74"/>
    <w:rsid w:val="00170FD4"/>
    <w:rsid w:val="00171059"/>
    <w:rsid w:val="001710B5"/>
    <w:rsid w:val="00171194"/>
    <w:rsid w:val="00171316"/>
    <w:rsid w:val="00171524"/>
    <w:rsid w:val="00171588"/>
    <w:rsid w:val="001715CE"/>
    <w:rsid w:val="001715FB"/>
    <w:rsid w:val="001717DA"/>
    <w:rsid w:val="001718D0"/>
    <w:rsid w:val="00171959"/>
    <w:rsid w:val="00171993"/>
    <w:rsid w:val="00171A31"/>
    <w:rsid w:val="00171B4A"/>
    <w:rsid w:val="00171B9F"/>
    <w:rsid w:val="00171C3B"/>
    <w:rsid w:val="00171EF5"/>
    <w:rsid w:val="00172122"/>
    <w:rsid w:val="00172196"/>
    <w:rsid w:val="001721A2"/>
    <w:rsid w:val="001721D7"/>
    <w:rsid w:val="0017231A"/>
    <w:rsid w:val="00172387"/>
    <w:rsid w:val="001724D2"/>
    <w:rsid w:val="00172511"/>
    <w:rsid w:val="00172515"/>
    <w:rsid w:val="00172583"/>
    <w:rsid w:val="001725F1"/>
    <w:rsid w:val="00172910"/>
    <w:rsid w:val="0017297A"/>
    <w:rsid w:val="001729F9"/>
    <w:rsid w:val="00172B5F"/>
    <w:rsid w:val="00172C33"/>
    <w:rsid w:val="00172C5D"/>
    <w:rsid w:val="00172D2E"/>
    <w:rsid w:val="00173062"/>
    <w:rsid w:val="00173195"/>
    <w:rsid w:val="0017329F"/>
    <w:rsid w:val="00173387"/>
    <w:rsid w:val="00173473"/>
    <w:rsid w:val="001735D6"/>
    <w:rsid w:val="0017394D"/>
    <w:rsid w:val="0017396B"/>
    <w:rsid w:val="00173A80"/>
    <w:rsid w:val="00173B8B"/>
    <w:rsid w:val="00173B92"/>
    <w:rsid w:val="00173CF8"/>
    <w:rsid w:val="00173D94"/>
    <w:rsid w:val="00173E48"/>
    <w:rsid w:val="00173E66"/>
    <w:rsid w:val="00173F70"/>
    <w:rsid w:val="00173F91"/>
    <w:rsid w:val="00174082"/>
    <w:rsid w:val="00174099"/>
    <w:rsid w:val="001740D2"/>
    <w:rsid w:val="00174471"/>
    <w:rsid w:val="0017448A"/>
    <w:rsid w:val="0017462C"/>
    <w:rsid w:val="00174720"/>
    <w:rsid w:val="00174804"/>
    <w:rsid w:val="00174846"/>
    <w:rsid w:val="0017489B"/>
    <w:rsid w:val="00174961"/>
    <w:rsid w:val="00174A1A"/>
    <w:rsid w:val="00174AF0"/>
    <w:rsid w:val="00174B56"/>
    <w:rsid w:val="00174D44"/>
    <w:rsid w:val="00174E6F"/>
    <w:rsid w:val="00174E9B"/>
    <w:rsid w:val="00174F61"/>
    <w:rsid w:val="00174FBB"/>
    <w:rsid w:val="00175095"/>
    <w:rsid w:val="001753E4"/>
    <w:rsid w:val="0017542A"/>
    <w:rsid w:val="0017553A"/>
    <w:rsid w:val="001755E8"/>
    <w:rsid w:val="0017587C"/>
    <w:rsid w:val="001759DC"/>
    <w:rsid w:val="00175AA2"/>
    <w:rsid w:val="00175AE6"/>
    <w:rsid w:val="00175C1A"/>
    <w:rsid w:val="00175C3F"/>
    <w:rsid w:val="00176165"/>
    <w:rsid w:val="001761BC"/>
    <w:rsid w:val="001761EB"/>
    <w:rsid w:val="0017623C"/>
    <w:rsid w:val="0017627E"/>
    <w:rsid w:val="0017636F"/>
    <w:rsid w:val="001763C1"/>
    <w:rsid w:val="00176422"/>
    <w:rsid w:val="001766A3"/>
    <w:rsid w:val="001766A8"/>
    <w:rsid w:val="00176753"/>
    <w:rsid w:val="00176794"/>
    <w:rsid w:val="001767A9"/>
    <w:rsid w:val="00176837"/>
    <w:rsid w:val="0017688B"/>
    <w:rsid w:val="00176B64"/>
    <w:rsid w:val="00176B75"/>
    <w:rsid w:val="00176CF3"/>
    <w:rsid w:val="00176F94"/>
    <w:rsid w:val="001770F8"/>
    <w:rsid w:val="00177183"/>
    <w:rsid w:val="0017718C"/>
    <w:rsid w:val="00177238"/>
    <w:rsid w:val="001772DE"/>
    <w:rsid w:val="00177329"/>
    <w:rsid w:val="001775E3"/>
    <w:rsid w:val="00177771"/>
    <w:rsid w:val="00177772"/>
    <w:rsid w:val="00177797"/>
    <w:rsid w:val="00177870"/>
    <w:rsid w:val="00177AB3"/>
    <w:rsid w:val="00177ABE"/>
    <w:rsid w:val="00177B13"/>
    <w:rsid w:val="00177E6C"/>
    <w:rsid w:val="00177E94"/>
    <w:rsid w:val="00177EA0"/>
    <w:rsid w:val="00177FE0"/>
    <w:rsid w:val="00180090"/>
    <w:rsid w:val="001800AC"/>
    <w:rsid w:val="00180108"/>
    <w:rsid w:val="00180363"/>
    <w:rsid w:val="001804D1"/>
    <w:rsid w:val="00180571"/>
    <w:rsid w:val="001805C5"/>
    <w:rsid w:val="001805EF"/>
    <w:rsid w:val="00180874"/>
    <w:rsid w:val="0018090C"/>
    <w:rsid w:val="0018091B"/>
    <w:rsid w:val="00180994"/>
    <w:rsid w:val="001809C9"/>
    <w:rsid w:val="001809D5"/>
    <w:rsid w:val="00180A42"/>
    <w:rsid w:val="00180B5D"/>
    <w:rsid w:val="00180C05"/>
    <w:rsid w:val="00180C2A"/>
    <w:rsid w:val="00180D58"/>
    <w:rsid w:val="00180D98"/>
    <w:rsid w:val="00180EC7"/>
    <w:rsid w:val="00181018"/>
    <w:rsid w:val="0018109A"/>
    <w:rsid w:val="0018109C"/>
    <w:rsid w:val="0018118F"/>
    <w:rsid w:val="0018127C"/>
    <w:rsid w:val="00181299"/>
    <w:rsid w:val="0018130E"/>
    <w:rsid w:val="0018132A"/>
    <w:rsid w:val="001814F2"/>
    <w:rsid w:val="00181512"/>
    <w:rsid w:val="0018158E"/>
    <w:rsid w:val="001816BC"/>
    <w:rsid w:val="00181766"/>
    <w:rsid w:val="001817CE"/>
    <w:rsid w:val="001817ED"/>
    <w:rsid w:val="001819E7"/>
    <w:rsid w:val="00181BB4"/>
    <w:rsid w:val="00181C19"/>
    <w:rsid w:val="00181C76"/>
    <w:rsid w:val="00182049"/>
    <w:rsid w:val="00182185"/>
    <w:rsid w:val="00182249"/>
    <w:rsid w:val="001822FF"/>
    <w:rsid w:val="00182440"/>
    <w:rsid w:val="0018248C"/>
    <w:rsid w:val="00182620"/>
    <w:rsid w:val="0018266D"/>
    <w:rsid w:val="00182693"/>
    <w:rsid w:val="0018288F"/>
    <w:rsid w:val="00182901"/>
    <w:rsid w:val="00182A43"/>
    <w:rsid w:val="00182A87"/>
    <w:rsid w:val="00182B2B"/>
    <w:rsid w:val="00182B3B"/>
    <w:rsid w:val="00182B58"/>
    <w:rsid w:val="00182C39"/>
    <w:rsid w:val="00182CA4"/>
    <w:rsid w:val="00182D11"/>
    <w:rsid w:val="001830D8"/>
    <w:rsid w:val="0018319D"/>
    <w:rsid w:val="001831C8"/>
    <w:rsid w:val="00183551"/>
    <w:rsid w:val="001837F7"/>
    <w:rsid w:val="0018395D"/>
    <w:rsid w:val="0018399C"/>
    <w:rsid w:val="001839A0"/>
    <w:rsid w:val="00183A1B"/>
    <w:rsid w:val="00183A76"/>
    <w:rsid w:val="00183BCA"/>
    <w:rsid w:val="00183C2B"/>
    <w:rsid w:val="00183D06"/>
    <w:rsid w:val="00183D9A"/>
    <w:rsid w:val="00183DAF"/>
    <w:rsid w:val="00183DB4"/>
    <w:rsid w:val="00183F54"/>
    <w:rsid w:val="00183F8F"/>
    <w:rsid w:val="00183F99"/>
    <w:rsid w:val="00184002"/>
    <w:rsid w:val="00184049"/>
    <w:rsid w:val="00184204"/>
    <w:rsid w:val="00184357"/>
    <w:rsid w:val="00184474"/>
    <w:rsid w:val="0018448D"/>
    <w:rsid w:val="0018450E"/>
    <w:rsid w:val="00184660"/>
    <w:rsid w:val="001846D6"/>
    <w:rsid w:val="0018472A"/>
    <w:rsid w:val="0018472F"/>
    <w:rsid w:val="00184777"/>
    <w:rsid w:val="001848A0"/>
    <w:rsid w:val="001848E2"/>
    <w:rsid w:val="0018496F"/>
    <w:rsid w:val="001849D6"/>
    <w:rsid w:val="00184A05"/>
    <w:rsid w:val="00184A8B"/>
    <w:rsid w:val="00184B74"/>
    <w:rsid w:val="00184C8D"/>
    <w:rsid w:val="00184D0E"/>
    <w:rsid w:val="00184DC8"/>
    <w:rsid w:val="00184DED"/>
    <w:rsid w:val="00184E5A"/>
    <w:rsid w:val="00184F3E"/>
    <w:rsid w:val="00184FE2"/>
    <w:rsid w:val="0018512E"/>
    <w:rsid w:val="00185176"/>
    <w:rsid w:val="001851F3"/>
    <w:rsid w:val="00185247"/>
    <w:rsid w:val="00185253"/>
    <w:rsid w:val="00185274"/>
    <w:rsid w:val="0018529C"/>
    <w:rsid w:val="00185386"/>
    <w:rsid w:val="00185448"/>
    <w:rsid w:val="001854A8"/>
    <w:rsid w:val="0018556E"/>
    <w:rsid w:val="001856C1"/>
    <w:rsid w:val="00185A50"/>
    <w:rsid w:val="00185A69"/>
    <w:rsid w:val="00185A92"/>
    <w:rsid w:val="00185BD7"/>
    <w:rsid w:val="00185E7E"/>
    <w:rsid w:val="00185EDB"/>
    <w:rsid w:val="00186023"/>
    <w:rsid w:val="0018609D"/>
    <w:rsid w:val="001860F3"/>
    <w:rsid w:val="0018620F"/>
    <w:rsid w:val="001862E4"/>
    <w:rsid w:val="00186328"/>
    <w:rsid w:val="00186435"/>
    <w:rsid w:val="001864AB"/>
    <w:rsid w:val="0018656C"/>
    <w:rsid w:val="00186604"/>
    <w:rsid w:val="001867A0"/>
    <w:rsid w:val="001867C3"/>
    <w:rsid w:val="00186913"/>
    <w:rsid w:val="0018693D"/>
    <w:rsid w:val="00186ADB"/>
    <w:rsid w:val="00186B29"/>
    <w:rsid w:val="00186C31"/>
    <w:rsid w:val="00186C4E"/>
    <w:rsid w:val="00186CB0"/>
    <w:rsid w:val="00186D98"/>
    <w:rsid w:val="00186E64"/>
    <w:rsid w:val="00186F52"/>
    <w:rsid w:val="00187055"/>
    <w:rsid w:val="001870BA"/>
    <w:rsid w:val="001872F2"/>
    <w:rsid w:val="00187384"/>
    <w:rsid w:val="001873BF"/>
    <w:rsid w:val="0018753D"/>
    <w:rsid w:val="0018758A"/>
    <w:rsid w:val="0018762C"/>
    <w:rsid w:val="00187640"/>
    <w:rsid w:val="00187695"/>
    <w:rsid w:val="00187716"/>
    <w:rsid w:val="0018785B"/>
    <w:rsid w:val="001879A3"/>
    <w:rsid w:val="00187AB6"/>
    <w:rsid w:val="00187AEA"/>
    <w:rsid w:val="00187BC3"/>
    <w:rsid w:val="00187D98"/>
    <w:rsid w:val="00187E4E"/>
    <w:rsid w:val="00190006"/>
    <w:rsid w:val="00190190"/>
    <w:rsid w:val="0019024A"/>
    <w:rsid w:val="00190308"/>
    <w:rsid w:val="001903FC"/>
    <w:rsid w:val="0019053B"/>
    <w:rsid w:val="00190A23"/>
    <w:rsid w:val="00190AB5"/>
    <w:rsid w:val="00190BCC"/>
    <w:rsid w:val="00190BCD"/>
    <w:rsid w:val="00190E4B"/>
    <w:rsid w:val="00190F4C"/>
    <w:rsid w:val="00191175"/>
    <w:rsid w:val="00191250"/>
    <w:rsid w:val="001912E7"/>
    <w:rsid w:val="0019144C"/>
    <w:rsid w:val="001914C2"/>
    <w:rsid w:val="001915AD"/>
    <w:rsid w:val="001916AA"/>
    <w:rsid w:val="0019191C"/>
    <w:rsid w:val="00191B41"/>
    <w:rsid w:val="00191BE4"/>
    <w:rsid w:val="00191BF5"/>
    <w:rsid w:val="00191C98"/>
    <w:rsid w:val="00191DA1"/>
    <w:rsid w:val="00191DE0"/>
    <w:rsid w:val="00191F46"/>
    <w:rsid w:val="00192143"/>
    <w:rsid w:val="00192206"/>
    <w:rsid w:val="00192216"/>
    <w:rsid w:val="00192472"/>
    <w:rsid w:val="00192649"/>
    <w:rsid w:val="001928EF"/>
    <w:rsid w:val="00192916"/>
    <w:rsid w:val="00192BC0"/>
    <w:rsid w:val="00192CF3"/>
    <w:rsid w:val="00192D16"/>
    <w:rsid w:val="00192ECA"/>
    <w:rsid w:val="001930BC"/>
    <w:rsid w:val="00193103"/>
    <w:rsid w:val="00193137"/>
    <w:rsid w:val="00193151"/>
    <w:rsid w:val="001931AF"/>
    <w:rsid w:val="001932B1"/>
    <w:rsid w:val="001932F9"/>
    <w:rsid w:val="0019331A"/>
    <w:rsid w:val="0019342E"/>
    <w:rsid w:val="00193456"/>
    <w:rsid w:val="00193502"/>
    <w:rsid w:val="0019370A"/>
    <w:rsid w:val="0019376A"/>
    <w:rsid w:val="00193898"/>
    <w:rsid w:val="00193919"/>
    <w:rsid w:val="00193A42"/>
    <w:rsid w:val="00193A51"/>
    <w:rsid w:val="00193C6B"/>
    <w:rsid w:val="00193C8F"/>
    <w:rsid w:val="00193F63"/>
    <w:rsid w:val="00193FAF"/>
    <w:rsid w:val="00194019"/>
    <w:rsid w:val="0019419D"/>
    <w:rsid w:val="00194207"/>
    <w:rsid w:val="00194298"/>
    <w:rsid w:val="00194308"/>
    <w:rsid w:val="00194319"/>
    <w:rsid w:val="00194343"/>
    <w:rsid w:val="00194456"/>
    <w:rsid w:val="0019456F"/>
    <w:rsid w:val="001945C5"/>
    <w:rsid w:val="0019484D"/>
    <w:rsid w:val="00194957"/>
    <w:rsid w:val="001949F4"/>
    <w:rsid w:val="00194B2C"/>
    <w:rsid w:val="00194C64"/>
    <w:rsid w:val="00194D5F"/>
    <w:rsid w:val="00194D67"/>
    <w:rsid w:val="00194ED5"/>
    <w:rsid w:val="00194F15"/>
    <w:rsid w:val="0019509E"/>
    <w:rsid w:val="001951C2"/>
    <w:rsid w:val="0019523A"/>
    <w:rsid w:val="001956A9"/>
    <w:rsid w:val="001956DC"/>
    <w:rsid w:val="00195742"/>
    <w:rsid w:val="0019584D"/>
    <w:rsid w:val="0019594B"/>
    <w:rsid w:val="00195AB2"/>
    <w:rsid w:val="00195B68"/>
    <w:rsid w:val="00195D31"/>
    <w:rsid w:val="00195D73"/>
    <w:rsid w:val="00195E12"/>
    <w:rsid w:val="00195E9E"/>
    <w:rsid w:val="00195F9B"/>
    <w:rsid w:val="00195FC1"/>
    <w:rsid w:val="00196100"/>
    <w:rsid w:val="00196310"/>
    <w:rsid w:val="00196520"/>
    <w:rsid w:val="00196607"/>
    <w:rsid w:val="0019660F"/>
    <w:rsid w:val="0019677D"/>
    <w:rsid w:val="001967EB"/>
    <w:rsid w:val="00196852"/>
    <w:rsid w:val="00196929"/>
    <w:rsid w:val="0019694B"/>
    <w:rsid w:val="0019698A"/>
    <w:rsid w:val="00196A74"/>
    <w:rsid w:val="00196A87"/>
    <w:rsid w:val="00196A9B"/>
    <w:rsid w:val="00196B8E"/>
    <w:rsid w:val="00196C9B"/>
    <w:rsid w:val="00196CBE"/>
    <w:rsid w:val="00196D70"/>
    <w:rsid w:val="00196E39"/>
    <w:rsid w:val="0019706C"/>
    <w:rsid w:val="001971F7"/>
    <w:rsid w:val="00197295"/>
    <w:rsid w:val="00197421"/>
    <w:rsid w:val="00197458"/>
    <w:rsid w:val="001974CA"/>
    <w:rsid w:val="0019756D"/>
    <w:rsid w:val="0019762C"/>
    <w:rsid w:val="00197848"/>
    <w:rsid w:val="00197950"/>
    <w:rsid w:val="00197B24"/>
    <w:rsid w:val="00197B56"/>
    <w:rsid w:val="00197BD0"/>
    <w:rsid w:val="00197C0F"/>
    <w:rsid w:val="00197CEE"/>
    <w:rsid w:val="00197F8A"/>
    <w:rsid w:val="001A0119"/>
    <w:rsid w:val="001A020C"/>
    <w:rsid w:val="001A040B"/>
    <w:rsid w:val="001A0441"/>
    <w:rsid w:val="001A0454"/>
    <w:rsid w:val="001A049A"/>
    <w:rsid w:val="001A05B2"/>
    <w:rsid w:val="001A05EF"/>
    <w:rsid w:val="001A06AD"/>
    <w:rsid w:val="001A0734"/>
    <w:rsid w:val="001A079A"/>
    <w:rsid w:val="001A079C"/>
    <w:rsid w:val="001A07EE"/>
    <w:rsid w:val="001A0865"/>
    <w:rsid w:val="001A091C"/>
    <w:rsid w:val="001A0A99"/>
    <w:rsid w:val="001A0AB6"/>
    <w:rsid w:val="001A0B76"/>
    <w:rsid w:val="001A0C69"/>
    <w:rsid w:val="001A0F07"/>
    <w:rsid w:val="001A0F88"/>
    <w:rsid w:val="001A1031"/>
    <w:rsid w:val="001A10E3"/>
    <w:rsid w:val="001A114F"/>
    <w:rsid w:val="001A134D"/>
    <w:rsid w:val="001A135B"/>
    <w:rsid w:val="001A135D"/>
    <w:rsid w:val="001A15B4"/>
    <w:rsid w:val="001A1734"/>
    <w:rsid w:val="001A18ED"/>
    <w:rsid w:val="001A1901"/>
    <w:rsid w:val="001A1995"/>
    <w:rsid w:val="001A1A66"/>
    <w:rsid w:val="001A1A89"/>
    <w:rsid w:val="001A1B3E"/>
    <w:rsid w:val="001A1C15"/>
    <w:rsid w:val="001A1C46"/>
    <w:rsid w:val="001A1C5B"/>
    <w:rsid w:val="001A1DE4"/>
    <w:rsid w:val="001A1F3E"/>
    <w:rsid w:val="001A1F5D"/>
    <w:rsid w:val="001A229B"/>
    <w:rsid w:val="001A22D3"/>
    <w:rsid w:val="001A2360"/>
    <w:rsid w:val="001A23CE"/>
    <w:rsid w:val="001A23E0"/>
    <w:rsid w:val="001A242B"/>
    <w:rsid w:val="001A244E"/>
    <w:rsid w:val="001A255C"/>
    <w:rsid w:val="001A2569"/>
    <w:rsid w:val="001A256A"/>
    <w:rsid w:val="001A2690"/>
    <w:rsid w:val="001A2710"/>
    <w:rsid w:val="001A293F"/>
    <w:rsid w:val="001A29CE"/>
    <w:rsid w:val="001A29F7"/>
    <w:rsid w:val="001A29FD"/>
    <w:rsid w:val="001A2B6C"/>
    <w:rsid w:val="001A2C49"/>
    <w:rsid w:val="001A2DD9"/>
    <w:rsid w:val="001A2EA1"/>
    <w:rsid w:val="001A2EAC"/>
    <w:rsid w:val="001A306A"/>
    <w:rsid w:val="001A30E3"/>
    <w:rsid w:val="001A30F5"/>
    <w:rsid w:val="001A3248"/>
    <w:rsid w:val="001A3406"/>
    <w:rsid w:val="001A3585"/>
    <w:rsid w:val="001A3597"/>
    <w:rsid w:val="001A3653"/>
    <w:rsid w:val="001A3681"/>
    <w:rsid w:val="001A3AD3"/>
    <w:rsid w:val="001A3AED"/>
    <w:rsid w:val="001A3AF9"/>
    <w:rsid w:val="001A3B42"/>
    <w:rsid w:val="001A3B84"/>
    <w:rsid w:val="001A3BB0"/>
    <w:rsid w:val="001A3BDC"/>
    <w:rsid w:val="001A3BF0"/>
    <w:rsid w:val="001A3CAC"/>
    <w:rsid w:val="001A3CB9"/>
    <w:rsid w:val="001A3D68"/>
    <w:rsid w:val="001A3E07"/>
    <w:rsid w:val="001A3F5F"/>
    <w:rsid w:val="001A4049"/>
    <w:rsid w:val="001A4056"/>
    <w:rsid w:val="001A4075"/>
    <w:rsid w:val="001A409A"/>
    <w:rsid w:val="001A4146"/>
    <w:rsid w:val="001A41A6"/>
    <w:rsid w:val="001A41D9"/>
    <w:rsid w:val="001A43FD"/>
    <w:rsid w:val="001A44F5"/>
    <w:rsid w:val="001A456B"/>
    <w:rsid w:val="001A46D2"/>
    <w:rsid w:val="001A4825"/>
    <w:rsid w:val="001A4961"/>
    <w:rsid w:val="001A49F5"/>
    <w:rsid w:val="001A4A6C"/>
    <w:rsid w:val="001A4A6E"/>
    <w:rsid w:val="001A4A88"/>
    <w:rsid w:val="001A4ACA"/>
    <w:rsid w:val="001A4ADB"/>
    <w:rsid w:val="001A4B01"/>
    <w:rsid w:val="001A4BAB"/>
    <w:rsid w:val="001A4C33"/>
    <w:rsid w:val="001A4C43"/>
    <w:rsid w:val="001A4D04"/>
    <w:rsid w:val="001A4DCF"/>
    <w:rsid w:val="001A4EAD"/>
    <w:rsid w:val="001A4ECD"/>
    <w:rsid w:val="001A4F35"/>
    <w:rsid w:val="001A502B"/>
    <w:rsid w:val="001A506C"/>
    <w:rsid w:val="001A5093"/>
    <w:rsid w:val="001A53FD"/>
    <w:rsid w:val="001A57A8"/>
    <w:rsid w:val="001A5A9D"/>
    <w:rsid w:val="001A5C1C"/>
    <w:rsid w:val="001A5C38"/>
    <w:rsid w:val="001A5C51"/>
    <w:rsid w:val="001A5D7B"/>
    <w:rsid w:val="001A63DD"/>
    <w:rsid w:val="001A640F"/>
    <w:rsid w:val="001A64AE"/>
    <w:rsid w:val="001A65CA"/>
    <w:rsid w:val="001A6787"/>
    <w:rsid w:val="001A67B8"/>
    <w:rsid w:val="001A67CB"/>
    <w:rsid w:val="001A683C"/>
    <w:rsid w:val="001A6920"/>
    <w:rsid w:val="001A6924"/>
    <w:rsid w:val="001A6B85"/>
    <w:rsid w:val="001A6BB6"/>
    <w:rsid w:val="001A6D0E"/>
    <w:rsid w:val="001A6D57"/>
    <w:rsid w:val="001A6D66"/>
    <w:rsid w:val="001A6F6C"/>
    <w:rsid w:val="001A6FA1"/>
    <w:rsid w:val="001A7059"/>
    <w:rsid w:val="001A70DB"/>
    <w:rsid w:val="001A7140"/>
    <w:rsid w:val="001A7201"/>
    <w:rsid w:val="001A7251"/>
    <w:rsid w:val="001A7287"/>
    <w:rsid w:val="001A7440"/>
    <w:rsid w:val="001A75FE"/>
    <w:rsid w:val="001A7715"/>
    <w:rsid w:val="001A7876"/>
    <w:rsid w:val="001A78FB"/>
    <w:rsid w:val="001A7B6B"/>
    <w:rsid w:val="001A7C46"/>
    <w:rsid w:val="001A7C6B"/>
    <w:rsid w:val="001A7CB5"/>
    <w:rsid w:val="001A7D58"/>
    <w:rsid w:val="001A7F5F"/>
    <w:rsid w:val="001B0273"/>
    <w:rsid w:val="001B0274"/>
    <w:rsid w:val="001B0299"/>
    <w:rsid w:val="001B0329"/>
    <w:rsid w:val="001B0380"/>
    <w:rsid w:val="001B0526"/>
    <w:rsid w:val="001B055D"/>
    <w:rsid w:val="001B0760"/>
    <w:rsid w:val="001B0819"/>
    <w:rsid w:val="001B0BBE"/>
    <w:rsid w:val="001B0C96"/>
    <w:rsid w:val="001B0FBE"/>
    <w:rsid w:val="001B1032"/>
    <w:rsid w:val="001B115C"/>
    <w:rsid w:val="001B1179"/>
    <w:rsid w:val="001B1358"/>
    <w:rsid w:val="001B145A"/>
    <w:rsid w:val="001B14CB"/>
    <w:rsid w:val="001B150F"/>
    <w:rsid w:val="001B15FE"/>
    <w:rsid w:val="001B160A"/>
    <w:rsid w:val="001B16C6"/>
    <w:rsid w:val="001B1740"/>
    <w:rsid w:val="001B17DD"/>
    <w:rsid w:val="001B1827"/>
    <w:rsid w:val="001B1A56"/>
    <w:rsid w:val="001B1B6B"/>
    <w:rsid w:val="001B1C36"/>
    <w:rsid w:val="001B1C55"/>
    <w:rsid w:val="001B1D60"/>
    <w:rsid w:val="001B1E0B"/>
    <w:rsid w:val="001B1EA8"/>
    <w:rsid w:val="001B205C"/>
    <w:rsid w:val="001B2062"/>
    <w:rsid w:val="001B224A"/>
    <w:rsid w:val="001B2286"/>
    <w:rsid w:val="001B22BB"/>
    <w:rsid w:val="001B2351"/>
    <w:rsid w:val="001B23CB"/>
    <w:rsid w:val="001B267C"/>
    <w:rsid w:val="001B26B0"/>
    <w:rsid w:val="001B26E7"/>
    <w:rsid w:val="001B2750"/>
    <w:rsid w:val="001B2799"/>
    <w:rsid w:val="001B27FC"/>
    <w:rsid w:val="001B288D"/>
    <w:rsid w:val="001B28FD"/>
    <w:rsid w:val="001B29A0"/>
    <w:rsid w:val="001B2A25"/>
    <w:rsid w:val="001B2A3D"/>
    <w:rsid w:val="001B2C45"/>
    <w:rsid w:val="001B2C49"/>
    <w:rsid w:val="001B2C58"/>
    <w:rsid w:val="001B2C9A"/>
    <w:rsid w:val="001B2D62"/>
    <w:rsid w:val="001B2E81"/>
    <w:rsid w:val="001B2E83"/>
    <w:rsid w:val="001B2EDC"/>
    <w:rsid w:val="001B2F0C"/>
    <w:rsid w:val="001B300D"/>
    <w:rsid w:val="001B3077"/>
    <w:rsid w:val="001B3081"/>
    <w:rsid w:val="001B30EB"/>
    <w:rsid w:val="001B313C"/>
    <w:rsid w:val="001B31CE"/>
    <w:rsid w:val="001B354A"/>
    <w:rsid w:val="001B36B5"/>
    <w:rsid w:val="001B3955"/>
    <w:rsid w:val="001B3B4B"/>
    <w:rsid w:val="001B3B9A"/>
    <w:rsid w:val="001B3E31"/>
    <w:rsid w:val="001B3E8A"/>
    <w:rsid w:val="001B3E8E"/>
    <w:rsid w:val="001B4106"/>
    <w:rsid w:val="001B426D"/>
    <w:rsid w:val="001B42EA"/>
    <w:rsid w:val="001B4307"/>
    <w:rsid w:val="001B4368"/>
    <w:rsid w:val="001B43D1"/>
    <w:rsid w:val="001B43E6"/>
    <w:rsid w:val="001B45BC"/>
    <w:rsid w:val="001B463A"/>
    <w:rsid w:val="001B4692"/>
    <w:rsid w:val="001B46B2"/>
    <w:rsid w:val="001B4782"/>
    <w:rsid w:val="001B4A54"/>
    <w:rsid w:val="001B4B80"/>
    <w:rsid w:val="001B4D6C"/>
    <w:rsid w:val="001B4D6E"/>
    <w:rsid w:val="001B4DAE"/>
    <w:rsid w:val="001B4E72"/>
    <w:rsid w:val="001B4EBC"/>
    <w:rsid w:val="001B508C"/>
    <w:rsid w:val="001B50A5"/>
    <w:rsid w:val="001B5275"/>
    <w:rsid w:val="001B535B"/>
    <w:rsid w:val="001B53C2"/>
    <w:rsid w:val="001B546A"/>
    <w:rsid w:val="001B54AD"/>
    <w:rsid w:val="001B55A5"/>
    <w:rsid w:val="001B562B"/>
    <w:rsid w:val="001B570A"/>
    <w:rsid w:val="001B5845"/>
    <w:rsid w:val="001B594A"/>
    <w:rsid w:val="001B59A6"/>
    <w:rsid w:val="001B59CF"/>
    <w:rsid w:val="001B59F0"/>
    <w:rsid w:val="001B5C45"/>
    <w:rsid w:val="001B5CA8"/>
    <w:rsid w:val="001B5D26"/>
    <w:rsid w:val="001B5D77"/>
    <w:rsid w:val="001B5E20"/>
    <w:rsid w:val="001B5EF9"/>
    <w:rsid w:val="001B5F57"/>
    <w:rsid w:val="001B604A"/>
    <w:rsid w:val="001B6181"/>
    <w:rsid w:val="001B6186"/>
    <w:rsid w:val="001B61E1"/>
    <w:rsid w:val="001B624F"/>
    <w:rsid w:val="001B637A"/>
    <w:rsid w:val="001B6594"/>
    <w:rsid w:val="001B6598"/>
    <w:rsid w:val="001B65D9"/>
    <w:rsid w:val="001B662D"/>
    <w:rsid w:val="001B666C"/>
    <w:rsid w:val="001B66D3"/>
    <w:rsid w:val="001B6786"/>
    <w:rsid w:val="001B678D"/>
    <w:rsid w:val="001B67DD"/>
    <w:rsid w:val="001B684B"/>
    <w:rsid w:val="001B69DA"/>
    <w:rsid w:val="001B6A9B"/>
    <w:rsid w:val="001B6CD0"/>
    <w:rsid w:val="001B6ED6"/>
    <w:rsid w:val="001B70E6"/>
    <w:rsid w:val="001B7172"/>
    <w:rsid w:val="001B73B3"/>
    <w:rsid w:val="001B7448"/>
    <w:rsid w:val="001B7497"/>
    <w:rsid w:val="001B751A"/>
    <w:rsid w:val="001B7556"/>
    <w:rsid w:val="001B75FF"/>
    <w:rsid w:val="001B76DE"/>
    <w:rsid w:val="001B76F9"/>
    <w:rsid w:val="001B7707"/>
    <w:rsid w:val="001B7762"/>
    <w:rsid w:val="001B776A"/>
    <w:rsid w:val="001B7821"/>
    <w:rsid w:val="001B78AC"/>
    <w:rsid w:val="001B79CA"/>
    <w:rsid w:val="001B7A42"/>
    <w:rsid w:val="001B7C45"/>
    <w:rsid w:val="001B7E46"/>
    <w:rsid w:val="001C009C"/>
    <w:rsid w:val="001C040E"/>
    <w:rsid w:val="001C0612"/>
    <w:rsid w:val="001C06D2"/>
    <w:rsid w:val="001C0769"/>
    <w:rsid w:val="001C0787"/>
    <w:rsid w:val="001C07F2"/>
    <w:rsid w:val="001C07F7"/>
    <w:rsid w:val="001C08D8"/>
    <w:rsid w:val="001C08DA"/>
    <w:rsid w:val="001C0975"/>
    <w:rsid w:val="001C097C"/>
    <w:rsid w:val="001C09B5"/>
    <w:rsid w:val="001C0A56"/>
    <w:rsid w:val="001C0B4E"/>
    <w:rsid w:val="001C0B8C"/>
    <w:rsid w:val="001C0E07"/>
    <w:rsid w:val="001C0E22"/>
    <w:rsid w:val="001C101D"/>
    <w:rsid w:val="001C1152"/>
    <w:rsid w:val="001C11B6"/>
    <w:rsid w:val="001C1254"/>
    <w:rsid w:val="001C1301"/>
    <w:rsid w:val="001C1308"/>
    <w:rsid w:val="001C135D"/>
    <w:rsid w:val="001C1405"/>
    <w:rsid w:val="001C1425"/>
    <w:rsid w:val="001C14E1"/>
    <w:rsid w:val="001C164B"/>
    <w:rsid w:val="001C16B1"/>
    <w:rsid w:val="001C1778"/>
    <w:rsid w:val="001C17EE"/>
    <w:rsid w:val="001C1839"/>
    <w:rsid w:val="001C18E2"/>
    <w:rsid w:val="001C1C43"/>
    <w:rsid w:val="001C1CC3"/>
    <w:rsid w:val="001C1DF1"/>
    <w:rsid w:val="001C1E9D"/>
    <w:rsid w:val="001C212F"/>
    <w:rsid w:val="001C21E4"/>
    <w:rsid w:val="001C238F"/>
    <w:rsid w:val="001C243D"/>
    <w:rsid w:val="001C24F2"/>
    <w:rsid w:val="001C258C"/>
    <w:rsid w:val="001C2632"/>
    <w:rsid w:val="001C2695"/>
    <w:rsid w:val="001C2710"/>
    <w:rsid w:val="001C2891"/>
    <w:rsid w:val="001C2A71"/>
    <w:rsid w:val="001C2ADD"/>
    <w:rsid w:val="001C2B2C"/>
    <w:rsid w:val="001C2BC7"/>
    <w:rsid w:val="001C2D79"/>
    <w:rsid w:val="001C2D7C"/>
    <w:rsid w:val="001C300F"/>
    <w:rsid w:val="001C304E"/>
    <w:rsid w:val="001C31FA"/>
    <w:rsid w:val="001C326C"/>
    <w:rsid w:val="001C32A9"/>
    <w:rsid w:val="001C33C0"/>
    <w:rsid w:val="001C33EA"/>
    <w:rsid w:val="001C36DC"/>
    <w:rsid w:val="001C382D"/>
    <w:rsid w:val="001C3838"/>
    <w:rsid w:val="001C38D3"/>
    <w:rsid w:val="001C38F4"/>
    <w:rsid w:val="001C39A9"/>
    <w:rsid w:val="001C3A01"/>
    <w:rsid w:val="001C3A0F"/>
    <w:rsid w:val="001C3AB2"/>
    <w:rsid w:val="001C3CE5"/>
    <w:rsid w:val="001C3E9C"/>
    <w:rsid w:val="001C410F"/>
    <w:rsid w:val="001C4268"/>
    <w:rsid w:val="001C429E"/>
    <w:rsid w:val="001C42BA"/>
    <w:rsid w:val="001C43E9"/>
    <w:rsid w:val="001C474E"/>
    <w:rsid w:val="001C4856"/>
    <w:rsid w:val="001C488E"/>
    <w:rsid w:val="001C48B4"/>
    <w:rsid w:val="001C49A8"/>
    <w:rsid w:val="001C4B9A"/>
    <w:rsid w:val="001C4CA0"/>
    <w:rsid w:val="001C4D96"/>
    <w:rsid w:val="001C4DC2"/>
    <w:rsid w:val="001C4ED4"/>
    <w:rsid w:val="001C4F9E"/>
    <w:rsid w:val="001C4FB8"/>
    <w:rsid w:val="001C4FE3"/>
    <w:rsid w:val="001C4FFA"/>
    <w:rsid w:val="001C503F"/>
    <w:rsid w:val="001C5082"/>
    <w:rsid w:val="001C50E4"/>
    <w:rsid w:val="001C5572"/>
    <w:rsid w:val="001C56F0"/>
    <w:rsid w:val="001C576C"/>
    <w:rsid w:val="001C5938"/>
    <w:rsid w:val="001C5949"/>
    <w:rsid w:val="001C5A69"/>
    <w:rsid w:val="001C5AB2"/>
    <w:rsid w:val="001C5B43"/>
    <w:rsid w:val="001C5B46"/>
    <w:rsid w:val="001C5B51"/>
    <w:rsid w:val="001C5BD1"/>
    <w:rsid w:val="001C5C34"/>
    <w:rsid w:val="001C5C43"/>
    <w:rsid w:val="001C5C68"/>
    <w:rsid w:val="001C5DC7"/>
    <w:rsid w:val="001C5E04"/>
    <w:rsid w:val="001C5EB2"/>
    <w:rsid w:val="001C6061"/>
    <w:rsid w:val="001C61C6"/>
    <w:rsid w:val="001C6220"/>
    <w:rsid w:val="001C638E"/>
    <w:rsid w:val="001C640C"/>
    <w:rsid w:val="001C65A6"/>
    <w:rsid w:val="001C68CD"/>
    <w:rsid w:val="001C68DB"/>
    <w:rsid w:val="001C695D"/>
    <w:rsid w:val="001C6975"/>
    <w:rsid w:val="001C6A41"/>
    <w:rsid w:val="001C6AD9"/>
    <w:rsid w:val="001C6AFB"/>
    <w:rsid w:val="001C6B83"/>
    <w:rsid w:val="001C6BA0"/>
    <w:rsid w:val="001C6C09"/>
    <w:rsid w:val="001C6C13"/>
    <w:rsid w:val="001C6C86"/>
    <w:rsid w:val="001C6D5B"/>
    <w:rsid w:val="001C6D83"/>
    <w:rsid w:val="001C6DB4"/>
    <w:rsid w:val="001C6FA2"/>
    <w:rsid w:val="001C7145"/>
    <w:rsid w:val="001C7232"/>
    <w:rsid w:val="001C730F"/>
    <w:rsid w:val="001C73B5"/>
    <w:rsid w:val="001C73E4"/>
    <w:rsid w:val="001C7494"/>
    <w:rsid w:val="001C79BC"/>
    <w:rsid w:val="001C79F0"/>
    <w:rsid w:val="001C7A64"/>
    <w:rsid w:val="001C7B10"/>
    <w:rsid w:val="001C7B92"/>
    <w:rsid w:val="001C7BD1"/>
    <w:rsid w:val="001C7DC6"/>
    <w:rsid w:val="001D005A"/>
    <w:rsid w:val="001D00B9"/>
    <w:rsid w:val="001D012C"/>
    <w:rsid w:val="001D0212"/>
    <w:rsid w:val="001D02B1"/>
    <w:rsid w:val="001D0363"/>
    <w:rsid w:val="001D0395"/>
    <w:rsid w:val="001D0463"/>
    <w:rsid w:val="001D047C"/>
    <w:rsid w:val="001D049B"/>
    <w:rsid w:val="001D0524"/>
    <w:rsid w:val="001D05F9"/>
    <w:rsid w:val="001D0916"/>
    <w:rsid w:val="001D0978"/>
    <w:rsid w:val="001D099D"/>
    <w:rsid w:val="001D0A68"/>
    <w:rsid w:val="001D0C7A"/>
    <w:rsid w:val="001D0CB3"/>
    <w:rsid w:val="001D102D"/>
    <w:rsid w:val="001D10C0"/>
    <w:rsid w:val="001D116E"/>
    <w:rsid w:val="001D1194"/>
    <w:rsid w:val="001D120C"/>
    <w:rsid w:val="001D1292"/>
    <w:rsid w:val="001D1768"/>
    <w:rsid w:val="001D1A06"/>
    <w:rsid w:val="001D1A3E"/>
    <w:rsid w:val="001D1A62"/>
    <w:rsid w:val="001D1C3D"/>
    <w:rsid w:val="001D1C4D"/>
    <w:rsid w:val="001D1C83"/>
    <w:rsid w:val="001D1D04"/>
    <w:rsid w:val="001D1D75"/>
    <w:rsid w:val="001D1F51"/>
    <w:rsid w:val="001D2018"/>
    <w:rsid w:val="001D2029"/>
    <w:rsid w:val="001D2186"/>
    <w:rsid w:val="001D22BC"/>
    <w:rsid w:val="001D230A"/>
    <w:rsid w:val="001D24D8"/>
    <w:rsid w:val="001D2557"/>
    <w:rsid w:val="001D27FF"/>
    <w:rsid w:val="001D286C"/>
    <w:rsid w:val="001D290C"/>
    <w:rsid w:val="001D296C"/>
    <w:rsid w:val="001D298C"/>
    <w:rsid w:val="001D29B8"/>
    <w:rsid w:val="001D2A7B"/>
    <w:rsid w:val="001D2D42"/>
    <w:rsid w:val="001D2E55"/>
    <w:rsid w:val="001D2F94"/>
    <w:rsid w:val="001D3135"/>
    <w:rsid w:val="001D3173"/>
    <w:rsid w:val="001D3179"/>
    <w:rsid w:val="001D3307"/>
    <w:rsid w:val="001D330C"/>
    <w:rsid w:val="001D3480"/>
    <w:rsid w:val="001D3552"/>
    <w:rsid w:val="001D361F"/>
    <w:rsid w:val="001D3670"/>
    <w:rsid w:val="001D3678"/>
    <w:rsid w:val="001D3791"/>
    <w:rsid w:val="001D37BC"/>
    <w:rsid w:val="001D381D"/>
    <w:rsid w:val="001D3874"/>
    <w:rsid w:val="001D39D0"/>
    <w:rsid w:val="001D3C77"/>
    <w:rsid w:val="001D3CE5"/>
    <w:rsid w:val="001D4061"/>
    <w:rsid w:val="001D40C0"/>
    <w:rsid w:val="001D4225"/>
    <w:rsid w:val="001D432B"/>
    <w:rsid w:val="001D4435"/>
    <w:rsid w:val="001D4500"/>
    <w:rsid w:val="001D4626"/>
    <w:rsid w:val="001D46C3"/>
    <w:rsid w:val="001D49BD"/>
    <w:rsid w:val="001D49DB"/>
    <w:rsid w:val="001D4BD5"/>
    <w:rsid w:val="001D4ECD"/>
    <w:rsid w:val="001D4F18"/>
    <w:rsid w:val="001D5011"/>
    <w:rsid w:val="001D504E"/>
    <w:rsid w:val="001D50E6"/>
    <w:rsid w:val="001D5103"/>
    <w:rsid w:val="001D5297"/>
    <w:rsid w:val="001D552F"/>
    <w:rsid w:val="001D559C"/>
    <w:rsid w:val="001D5685"/>
    <w:rsid w:val="001D572E"/>
    <w:rsid w:val="001D58F0"/>
    <w:rsid w:val="001D5901"/>
    <w:rsid w:val="001D5A28"/>
    <w:rsid w:val="001D5A97"/>
    <w:rsid w:val="001D5AB9"/>
    <w:rsid w:val="001D5B8C"/>
    <w:rsid w:val="001D5C4B"/>
    <w:rsid w:val="001D5C4C"/>
    <w:rsid w:val="001D5C8B"/>
    <w:rsid w:val="001D5CC7"/>
    <w:rsid w:val="001D5D36"/>
    <w:rsid w:val="001D5DFF"/>
    <w:rsid w:val="001D5EC4"/>
    <w:rsid w:val="001D5EF7"/>
    <w:rsid w:val="001D6212"/>
    <w:rsid w:val="001D62A6"/>
    <w:rsid w:val="001D6536"/>
    <w:rsid w:val="001D6945"/>
    <w:rsid w:val="001D6B43"/>
    <w:rsid w:val="001D6C19"/>
    <w:rsid w:val="001D7400"/>
    <w:rsid w:val="001D756F"/>
    <w:rsid w:val="001D762B"/>
    <w:rsid w:val="001D7636"/>
    <w:rsid w:val="001D777B"/>
    <w:rsid w:val="001D7A00"/>
    <w:rsid w:val="001D7AC3"/>
    <w:rsid w:val="001D7B09"/>
    <w:rsid w:val="001D7B6E"/>
    <w:rsid w:val="001D7FB8"/>
    <w:rsid w:val="001E003A"/>
    <w:rsid w:val="001E012F"/>
    <w:rsid w:val="001E03E1"/>
    <w:rsid w:val="001E0449"/>
    <w:rsid w:val="001E0474"/>
    <w:rsid w:val="001E053F"/>
    <w:rsid w:val="001E0564"/>
    <w:rsid w:val="001E0662"/>
    <w:rsid w:val="001E06B1"/>
    <w:rsid w:val="001E070F"/>
    <w:rsid w:val="001E07F9"/>
    <w:rsid w:val="001E0866"/>
    <w:rsid w:val="001E098B"/>
    <w:rsid w:val="001E0D80"/>
    <w:rsid w:val="001E0D95"/>
    <w:rsid w:val="001E0E79"/>
    <w:rsid w:val="001E0F42"/>
    <w:rsid w:val="001E1015"/>
    <w:rsid w:val="001E12B0"/>
    <w:rsid w:val="001E1342"/>
    <w:rsid w:val="001E13AB"/>
    <w:rsid w:val="001E1489"/>
    <w:rsid w:val="001E1563"/>
    <w:rsid w:val="001E15C8"/>
    <w:rsid w:val="001E1626"/>
    <w:rsid w:val="001E1677"/>
    <w:rsid w:val="001E174E"/>
    <w:rsid w:val="001E1755"/>
    <w:rsid w:val="001E17A4"/>
    <w:rsid w:val="001E18E1"/>
    <w:rsid w:val="001E1AE2"/>
    <w:rsid w:val="001E1B04"/>
    <w:rsid w:val="001E1B3E"/>
    <w:rsid w:val="001E1BCF"/>
    <w:rsid w:val="001E1BE1"/>
    <w:rsid w:val="001E1C07"/>
    <w:rsid w:val="001E1CB1"/>
    <w:rsid w:val="001E1E0B"/>
    <w:rsid w:val="001E1E3F"/>
    <w:rsid w:val="001E1EE4"/>
    <w:rsid w:val="001E1F7B"/>
    <w:rsid w:val="001E1F8A"/>
    <w:rsid w:val="001E206D"/>
    <w:rsid w:val="001E222D"/>
    <w:rsid w:val="001E2274"/>
    <w:rsid w:val="001E23EA"/>
    <w:rsid w:val="001E2403"/>
    <w:rsid w:val="001E2459"/>
    <w:rsid w:val="001E252E"/>
    <w:rsid w:val="001E273E"/>
    <w:rsid w:val="001E2A2A"/>
    <w:rsid w:val="001E2AA9"/>
    <w:rsid w:val="001E2B14"/>
    <w:rsid w:val="001E2BFD"/>
    <w:rsid w:val="001E2C5F"/>
    <w:rsid w:val="001E2C6A"/>
    <w:rsid w:val="001E2C76"/>
    <w:rsid w:val="001E2D82"/>
    <w:rsid w:val="001E2EB4"/>
    <w:rsid w:val="001E30A6"/>
    <w:rsid w:val="001E3183"/>
    <w:rsid w:val="001E32A7"/>
    <w:rsid w:val="001E33AB"/>
    <w:rsid w:val="001E33F9"/>
    <w:rsid w:val="001E34FC"/>
    <w:rsid w:val="001E3528"/>
    <w:rsid w:val="001E3655"/>
    <w:rsid w:val="001E3705"/>
    <w:rsid w:val="001E3709"/>
    <w:rsid w:val="001E37F6"/>
    <w:rsid w:val="001E3878"/>
    <w:rsid w:val="001E38A3"/>
    <w:rsid w:val="001E3962"/>
    <w:rsid w:val="001E3A52"/>
    <w:rsid w:val="001E3C18"/>
    <w:rsid w:val="001E3C8D"/>
    <w:rsid w:val="001E3C8E"/>
    <w:rsid w:val="001E3CBA"/>
    <w:rsid w:val="001E3D74"/>
    <w:rsid w:val="001E3F69"/>
    <w:rsid w:val="001E401F"/>
    <w:rsid w:val="001E4053"/>
    <w:rsid w:val="001E4089"/>
    <w:rsid w:val="001E41FF"/>
    <w:rsid w:val="001E42AC"/>
    <w:rsid w:val="001E4373"/>
    <w:rsid w:val="001E4499"/>
    <w:rsid w:val="001E46C5"/>
    <w:rsid w:val="001E47B6"/>
    <w:rsid w:val="001E47BC"/>
    <w:rsid w:val="001E48B1"/>
    <w:rsid w:val="001E4A1B"/>
    <w:rsid w:val="001E4C0B"/>
    <w:rsid w:val="001E4CFF"/>
    <w:rsid w:val="001E4D70"/>
    <w:rsid w:val="001E4F25"/>
    <w:rsid w:val="001E5134"/>
    <w:rsid w:val="001E517D"/>
    <w:rsid w:val="001E520F"/>
    <w:rsid w:val="001E523E"/>
    <w:rsid w:val="001E54D6"/>
    <w:rsid w:val="001E5565"/>
    <w:rsid w:val="001E5647"/>
    <w:rsid w:val="001E588D"/>
    <w:rsid w:val="001E5A31"/>
    <w:rsid w:val="001E5A97"/>
    <w:rsid w:val="001E5D52"/>
    <w:rsid w:val="001E5DF4"/>
    <w:rsid w:val="001E5E0F"/>
    <w:rsid w:val="001E5F1E"/>
    <w:rsid w:val="001E6126"/>
    <w:rsid w:val="001E6227"/>
    <w:rsid w:val="001E6314"/>
    <w:rsid w:val="001E6355"/>
    <w:rsid w:val="001E6508"/>
    <w:rsid w:val="001E65C1"/>
    <w:rsid w:val="001E65C7"/>
    <w:rsid w:val="001E6739"/>
    <w:rsid w:val="001E673B"/>
    <w:rsid w:val="001E6851"/>
    <w:rsid w:val="001E6884"/>
    <w:rsid w:val="001E6969"/>
    <w:rsid w:val="001E69E0"/>
    <w:rsid w:val="001E6A1C"/>
    <w:rsid w:val="001E6A87"/>
    <w:rsid w:val="001E6B52"/>
    <w:rsid w:val="001E6CCF"/>
    <w:rsid w:val="001E6D15"/>
    <w:rsid w:val="001E6E34"/>
    <w:rsid w:val="001E726D"/>
    <w:rsid w:val="001E72CD"/>
    <w:rsid w:val="001E7363"/>
    <w:rsid w:val="001E73C1"/>
    <w:rsid w:val="001E74E3"/>
    <w:rsid w:val="001E760F"/>
    <w:rsid w:val="001E7952"/>
    <w:rsid w:val="001E79C0"/>
    <w:rsid w:val="001E7A70"/>
    <w:rsid w:val="001E7CFE"/>
    <w:rsid w:val="001E7FC9"/>
    <w:rsid w:val="001F0032"/>
    <w:rsid w:val="001F0074"/>
    <w:rsid w:val="001F014D"/>
    <w:rsid w:val="001F016D"/>
    <w:rsid w:val="001F02FB"/>
    <w:rsid w:val="001F037E"/>
    <w:rsid w:val="001F050F"/>
    <w:rsid w:val="001F0554"/>
    <w:rsid w:val="001F057A"/>
    <w:rsid w:val="001F0781"/>
    <w:rsid w:val="001F07D5"/>
    <w:rsid w:val="001F0833"/>
    <w:rsid w:val="001F083B"/>
    <w:rsid w:val="001F0A1D"/>
    <w:rsid w:val="001F0AF2"/>
    <w:rsid w:val="001F0B61"/>
    <w:rsid w:val="001F0B8F"/>
    <w:rsid w:val="001F0BF7"/>
    <w:rsid w:val="001F0C3A"/>
    <w:rsid w:val="001F0C53"/>
    <w:rsid w:val="001F0CE7"/>
    <w:rsid w:val="001F0DB1"/>
    <w:rsid w:val="001F0E90"/>
    <w:rsid w:val="001F0F20"/>
    <w:rsid w:val="001F0F4B"/>
    <w:rsid w:val="001F0FE8"/>
    <w:rsid w:val="001F0FEB"/>
    <w:rsid w:val="001F1126"/>
    <w:rsid w:val="001F117B"/>
    <w:rsid w:val="001F1300"/>
    <w:rsid w:val="001F1775"/>
    <w:rsid w:val="001F17CA"/>
    <w:rsid w:val="001F1871"/>
    <w:rsid w:val="001F18A4"/>
    <w:rsid w:val="001F18BE"/>
    <w:rsid w:val="001F190A"/>
    <w:rsid w:val="001F19FD"/>
    <w:rsid w:val="001F1B9B"/>
    <w:rsid w:val="001F1D44"/>
    <w:rsid w:val="001F1DEB"/>
    <w:rsid w:val="001F1F40"/>
    <w:rsid w:val="001F2012"/>
    <w:rsid w:val="001F217B"/>
    <w:rsid w:val="001F21D5"/>
    <w:rsid w:val="001F226E"/>
    <w:rsid w:val="001F2343"/>
    <w:rsid w:val="001F24C1"/>
    <w:rsid w:val="001F26B1"/>
    <w:rsid w:val="001F26FD"/>
    <w:rsid w:val="001F286A"/>
    <w:rsid w:val="001F2948"/>
    <w:rsid w:val="001F2B57"/>
    <w:rsid w:val="001F2D2B"/>
    <w:rsid w:val="001F2D37"/>
    <w:rsid w:val="001F2D6C"/>
    <w:rsid w:val="001F2D80"/>
    <w:rsid w:val="001F2EFC"/>
    <w:rsid w:val="001F2F33"/>
    <w:rsid w:val="001F2F8E"/>
    <w:rsid w:val="001F31D9"/>
    <w:rsid w:val="001F31F3"/>
    <w:rsid w:val="001F329D"/>
    <w:rsid w:val="001F3314"/>
    <w:rsid w:val="001F33D2"/>
    <w:rsid w:val="001F353F"/>
    <w:rsid w:val="001F361D"/>
    <w:rsid w:val="001F363F"/>
    <w:rsid w:val="001F37A6"/>
    <w:rsid w:val="001F37C8"/>
    <w:rsid w:val="001F38DF"/>
    <w:rsid w:val="001F395F"/>
    <w:rsid w:val="001F3AFD"/>
    <w:rsid w:val="001F3C21"/>
    <w:rsid w:val="001F3D29"/>
    <w:rsid w:val="001F3D74"/>
    <w:rsid w:val="001F3D90"/>
    <w:rsid w:val="001F3DD8"/>
    <w:rsid w:val="001F3E05"/>
    <w:rsid w:val="001F3EF5"/>
    <w:rsid w:val="001F429A"/>
    <w:rsid w:val="001F42A1"/>
    <w:rsid w:val="001F4347"/>
    <w:rsid w:val="001F448D"/>
    <w:rsid w:val="001F448E"/>
    <w:rsid w:val="001F44E1"/>
    <w:rsid w:val="001F464F"/>
    <w:rsid w:val="001F46FA"/>
    <w:rsid w:val="001F479A"/>
    <w:rsid w:val="001F4835"/>
    <w:rsid w:val="001F4901"/>
    <w:rsid w:val="001F4B36"/>
    <w:rsid w:val="001F4C70"/>
    <w:rsid w:val="001F4CD3"/>
    <w:rsid w:val="001F4E93"/>
    <w:rsid w:val="001F4F3C"/>
    <w:rsid w:val="001F4FA6"/>
    <w:rsid w:val="001F4FBB"/>
    <w:rsid w:val="001F5003"/>
    <w:rsid w:val="001F5020"/>
    <w:rsid w:val="001F502D"/>
    <w:rsid w:val="001F503D"/>
    <w:rsid w:val="001F5045"/>
    <w:rsid w:val="001F5050"/>
    <w:rsid w:val="001F5085"/>
    <w:rsid w:val="001F51BD"/>
    <w:rsid w:val="001F5255"/>
    <w:rsid w:val="001F52ED"/>
    <w:rsid w:val="001F53B2"/>
    <w:rsid w:val="001F560D"/>
    <w:rsid w:val="001F5659"/>
    <w:rsid w:val="001F569C"/>
    <w:rsid w:val="001F5768"/>
    <w:rsid w:val="001F5856"/>
    <w:rsid w:val="001F589E"/>
    <w:rsid w:val="001F5926"/>
    <w:rsid w:val="001F596E"/>
    <w:rsid w:val="001F5BA6"/>
    <w:rsid w:val="001F5C51"/>
    <w:rsid w:val="001F5C84"/>
    <w:rsid w:val="001F5D86"/>
    <w:rsid w:val="001F5DF6"/>
    <w:rsid w:val="001F5E48"/>
    <w:rsid w:val="001F5ED8"/>
    <w:rsid w:val="001F5F27"/>
    <w:rsid w:val="001F5F3D"/>
    <w:rsid w:val="001F5F60"/>
    <w:rsid w:val="001F6046"/>
    <w:rsid w:val="001F60AA"/>
    <w:rsid w:val="001F6208"/>
    <w:rsid w:val="001F63BB"/>
    <w:rsid w:val="001F63EE"/>
    <w:rsid w:val="001F6506"/>
    <w:rsid w:val="001F65F3"/>
    <w:rsid w:val="001F667F"/>
    <w:rsid w:val="001F66C5"/>
    <w:rsid w:val="001F6790"/>
    <w:rsid w:val="001F67F4"/>
    <w:rsid w:val="001F67F7"/>
    <w:rsid w:val="001F687B"/>
    <w:rsid w:val="001F68D7"/>
    <w:rsid w:val="001F6996"/>
    <w:rsid w:val="001F6AB2"/>
    <w:rsid w:val="001F6B3A"/>
    <w:rsid w:val="001F6F83"/>
    <w:rsid w:val="001F7068"/>
    <w:rsid w:val="001F7074"/>
    <w:rsid w:val="001F7132"/>
    <w:rsid w:val="001F723D"/>
    <w:rsid w:val="001F72C5"/>
    <w:rsid w:val="001F735E"/>
    <w:rsid w:val="001F740A"/>
    <w:rsid w:val="001F743C"/>
    <w:rsid w:val="001F76AD"/>
    <w:rsid w:val="001F7731"/>
    <w:rsid w:val="001F7784"/>
    <w:rsid w:val="001F7907"/>
    <w:rsid w:val="001F7A17"/>
    <w:rsid w:val="001F7AE9"/>
    <w:rsid w:val="001F7B15"/>
    <w:rsid w:val="001F7BB2"/>
    <w:rsid w:val="001F7E22"/>
    <w:rsid w:val="001F7E2C"/>
    <w:rsid w:val="001F7EC9"/>
    <w:rsid w:val="001F7F2B"/>
    <w:rsid w:val="001F7F59"/>
    <w:rsid w:val="001F7F73"/>
    <w:rsid w:val="002001E3"/>
    <w:rsid w:val="0020020A"/>
    <w:rsid w:val="002003BC"/>
    <w:rsid w:val="002003D0"/>
    <w:rsid w:val="00200560"/>
    <w:rsid w:val="00200582"/>
    <w:rsid w:val="0020063A"/>
    <w:rsid w:val="00200671"/>
    <w:rsid w:val="002007D1"/>
    <w:rsid w:val="0020088F"/>
    <w:rsid w:val="002008E1"/>
    <w:rsid w:val="00200970"/>
    <w:rsid w:val="002009DC"/>
    <w:rsid w:val="002009F1"/>
    <w:rsid w:val="00200A49"/>
    <w:rsid w:val="00200B30"/>
    <w:rsid w:val="00200C98"/>
    <w:rsid w:val="002010BE"/>
    <w:rsid w:val="0020112E"/>
    <w:rsid w:val="002012C7"/>
    <w:rsid w:val="00201304"/>
    <w:rsid w:val="00201368"/>
    <w:rsid w:val="0020150B"/>
    <w:rsid w:val="0020171D"/>
    <w:rsid w:val="00201812"/>
    <w:rsid w:val="0020181D"/>
    <w:rsid w:val="00201995"/>
    <w:rsid w:val="002019A0"/>
    <w:rsid w:val="00201B82"/>
    <w:rsid w:val="00201D12"/>
    <w:rsid w:val="00201D26"/>
    <w:rsid w:val="00201D28"/>
    <w:rsid w:val="00201D4D"/>
    <w:rsid w:val="00201DA0"/>
    <w:rsid w:val="00201DA9"/>
    <w:rsid w:val="00201FDF"/>
    <w:rsid w:val="002020D3"/>
    <w:rsid w:val="002020DD"/>
    <w:rsid w:val="002021A1"/>
    <w:rsid w:val="002021EB"/>
    <w:rsid w:val="0020221D"/>
    <w:rsid w:val="002022F8"/>
    <w:rsid w:val="00202381"/>
    <w:rsid w:val="002024BB"/>
    <w:rsid w:val="002025DB"/>
    <w:rsid w:val="002025F2"/>
    <w:rsid w:val="002025FF"/>
    <w:rsid w:val="002026DE"/>
    <w:rsid w:val="00202725"/>
    <w:rsid w:val="002027C4"/>
    <w:rsid w:val="002027C6"/>
    <w:rsid w:val="00202829"/>
    <w:rsid w:val="00202897"/>
    <w:rsid w:val="0020298A"/>
    <w:rsid w:val="00202AB2"/>
    <w:rsid w:val="00202B1D"/>
    <w:rsid w:val="00202D58"/>
    <w:rsid w:val="00202EBF"/>
    <w:rsid w:val="00203061"/>
    <w:rsid w:val="0020310E"/>
    <w:rsid w:val="002031FD"/>
    <w:rsid w:val="00203266"/>
    <w:rsid w:val="0020326C"/>
    <w:rsid w:val="002032F3"/>
    <w:rsid w:val="00203346"/>
    <w:rsid w:val="0020335A"/>
    <w:rsid w:val="00203378"/>
    <w:rsid w:val="00203511"/>
    <w:rsid w:val="00203594"/>
    <w:rsid w:val="002035AA"/>
    <w:rsid w:val="002035D4"/>
    <w:rsid w:val="0020366E"/>
    <w:rsid w:val="002036F1"/>
    <w:rsid w:val="00203826"/>
    <w:rsid w:val="00203A49"/>
    <w:rsid w:val="00203BBF"/>
    <w:rsid w:val="00203CAD"/>
    <w:rsid w:val="00203DD8"/>
    <w:rsid w:val="00203E0F"/>
    <w:rsid w:val="00203FBF"/>
    <w:rsid w:val="00203FE2"/>
    <w:rsid w:val="002040E2"/>
    <w:rsid w:val="00204141"/>
    <w:rsid w:val="002042D3"/>
    <w:rsid w:val="0020433A"/>
    <w:rsid w:val="0020438E"/>
    <w:rsid w:val="00204455"/>
    <w:rsid w:val="0020449A"/>
    <w:rsid w:val="00204506"/>
    <w:rsid w:val="0020456D"/>
    <w:rsid w:val="002045F4"/>
    <w:rsid w:val="00204748"/>
    <w:rsid w:val="00204786"/>
    <w:rsid w:val="002047A7"/>
    <w:rsid w:val="0020480D"/>
    <w:rsid w:val="00204884"/>
    <w:rsid w:val="00204902"/>
    <w:rsid w:val="00204974"/>
    <w:rsid w:val="00204AB5"/>
    <w:rsid w:val="00204DDF"/>
    <w:rsid w:val="00204E09"/>
    <w:rsid w:val="00204EDF"/>
    <w:rsid w:val="00204F28"/>
    <w:rsid w:val="00204F36"/>
    <w:rsid w:val="00204F6A"/>
    <w:rsid w:val="00204FF0"/>
    <w:rsid w:val="00205034"/>
    <w:rsid w:val="00205039"/>
    <w:rsid w:val="0020517C"/>
    <w:rsid w:val="0020530E"/>
    <w:rsid w:val="00205485"/>
    <w:rsid w:val="00205852"/>
    <w:rsid w:val="00205912"/>
    <w:rsid w:val="00205998"/>
    <w:rsid w:val="00205B1E"/>
    <w:rsid w:val="00205CB5"/>
    <w:rsid w:val="00205D9A"/>
    <w:rsid w:val="00205D9C"/>
    <w:rsid w:val="00205DD1"/>
    <w:rsid w:val="00206029"/>
    <w:rsid w:val="00206064"/>
    <w:rsid w:val="002060B5"/>
    <w:rsid w:val="002061F3"/>
    <w:rsid w:val="00206397"/>
    <w:rsid w:val="00206653"/>
    <w:rsid w:val="002066C2"/>
    <w:rsid w:val="00206840"/>
    <w:rsid w:val="00206883"/>
    <w:rsid w:val="00206899"/>
    <w:rsid w:val="00206918"/>
    <w:rsid w:val="00206A08"/>
    <w:rsid w:val="00206A9F"/>
    <w:rsid w:val="00206B83"/>
    <w:rsid w:val="00206C58"/>
    <w:rsid w:val="00206D30"/>
    <w:rsid w:val="00206D6E"/>
    <w:rsid w:val="00206E21"/>
    <w:rsid w:val="00206E8E"/>
    <w:rsid w:val="00206FCF"/>
    <w:rsid w:val="0020705B"/>
    <w:rsid w:val="00207077"/>
    <w:rsid w:val="0020716B"/>
    <w:rsid w:val="00207200"/>
    <w:rsid w:val="00207280"/>
    <w:rsid w:val="002073CA"/>
    <w:rsid w:val="00207407"/>
    <w:rsid w:val="0020743D"/>
    <w:rsid w:val="0020748B"/>
    <w:rsid w:val="00207540"/>
    <w:rsid w:val="0020783E"/>
    <w:rsid w:val="00207844"/>
    <w:rsid w:val="002078DA"/>
    <w:rsid w:val="002078DB"/>
    <w:rsid w:val="00207940"/>
    <w:rsid w:val="00207AC7"/>
    <w:rsid w:val="00207B13"/>
    <w:rsid w:val="00207B67"/>
    <w:rsid w:val="00207BC9"/>
    <w:rsid w:val="00207C3E"/>
    <w:rsid w:val="00207E34"/>
    <w:rsid w:val="00207EC5"/>
    <w:rsid w:val="00207F77"/>
    <w:rsid w:val="002101D2"/>
    <w:rsid w:val="0021023A"/>
    <w:rsid w:val="002103CB"/>
    <w:rsid w:val="00210447"/>
    <w:rsid w:val="00210533"/>
    <w:rsid w:val="00210565"/>
    <w:rsid w:val="00210632"/>
    <w:rsid w:val="00210807"/>
    <w:rsid w:val="0021090B"/>
    <w:rsid w:val="002109A8"/>
    <w:rsid w:val="00210A48"/>
    <w:rsid w:val="00210B7F"/>
    <w:rsid w:val="00210CF8"/>
    <w:rsid w:val="00210E2D"/>
    <w:rsid w:val="0021100D"/>
    <w:rsid w:val="00211023"/>
    <w:rsid w:val="00211088"/>
    <w:rsid w:val="00211234"/>
    <w:rsid w:val="0021123E"/>
    <w:rsid w:val="0021128A"/>
    <w:rsid w:val="002114B8"/>
    <w:rsid w:val="00211542"/>
    <w:rsid w:val="0021163A"/>
    <w:rsid w:val="0021170C"/>
    <w:rsid w:val="00211795"/>
    <w:rsid w:val="0021179B"/>
    <w:rsid w:val="0021179E"/>
    <w:rsid w:val="002117C9"/>
    <w:rsid w:val="002118D2"/>
    <w:rsid w:val="00211D99"/>
    <w:rsid w:val="00211E31"/>
    <w:rsid w:val="00211E3B"/>
    <w:rsid w:val="00211E7D"/>
    <w:rsid w:val="00211EE8"/>
    <w:rsid w:val="00211EF5"/>
    <w:rsid w:val="00212155"/>
    <w:rsid w:val="002121B4"/>
    <w:rsid w:val="0021232E"/>
    <w:rsid w:val="00212576"/>
    <w:rsid w:val="002125D5"/>
    <w:rsid w:val="00212601"/>
    <w:rsid w:val="002126D9"/>
    <w:rsid w:val="002127AE"/>
    <w:rsid w:val="00212843"/>
    <w:rsid w:val="002128C9"/>
    <w:rsid w:val="002128FA"/>
    <w:rsid w:val="00212982"/>
    <w:rsid w:val="00212ACD"/>
    <w:rsid w:val="00212B18"/>
    <w:rsid w:val="00212C23"/>
    <w:rsid w:val="00212C62"/>
    <w:rsid w:val="00212D12"/>
    <w:rsid w:val="00212D40"/>
    <w:rsid w:val="00212D55"/>
    <w:rsid w:val="00212D9E"/>
    <w:rsid w:val="00212E78"/>
    <w:rsid w:val="00212E98"/>
    <w:rsid w:val="00212ED9"/>
    <w:rsid w:val="00212EE6"/>
    <w:rsid w:val="00212FD5"/>
    <w:rsid w:val="00213112"/>
    <w:rsid w:val="00213135"/>
    <w:rsid w:val="002132FB"/>
    <w:rsid w:val="0021330E"/>
    <w:rsid w:val="00213352"/>
    <w:rsid w:val="00213353"/>
    <w:rsid w:val="0021341D"/>
    <w:rsid w:val="002134B4"/>
    <w:rsid w:val="002137AA"/>
    <w:rsid w:val="002138CD"/>
    <w:rsid w:val="00213A5D"/>
    <w:rsid w:val="00213ABB"/>
    <w:rsid w:val="00213B05"/>
    <w:rsid w:val="00213BD7"/>
    <w:rsid w:val="00213C83"/>
    <w:rsid w:val="00213C91"/>
    <w:rsid w:val="00213CF9"/>
    <w:rsid w:val="00213FA5"/>
    <w:rsid w:val="00214026"/>
    <w:rsid w:val="0021418A"/>
    <w:rsid w:val="002143D6"/>
    <w:rsid w:val="002144F6"/>
    <w:rsid w:val="002145AF"/>
    <w:rsid w:val="0021469B"/>
    <w:rsid w:val="002146F0"/>
    <w:rsid w:val="00214888"/>
    <w:rsid w:val="0021494F"/>
    <w:rsid w:val="00214A5E"/>
    <w:rsid w:val="00214B42"/>
    <w:rsid w:val="00214BB1"/>
    <w:rsid w:val="00214C05"/>
    <w:rsid w:val="00214C50"/>
    <w:rsid w:val="00214FBA"/>
    <w:rsid w:val="002152C2"/>
    <w:rsid w:val="002153F6"/>
    <w:rsid w:val="002153FE"/>
    <w:rsid w:val="00215415"/>
    <w:rsid w:val="00215472"/>
    <w:rsid w:val="002154CD"/>
    <w:rsid w:val="00215565"/>
    <w:rsid w:val="00215579"/>
    <w:rsid w:val="002155D3"/>
    <w:rsid w:val="002155E9"/>
    <w:rsid w:val="0021561C"/>
    <w:rsid w:val="002156E4"/>
    <w:rsid w:val="00215A7B"/>
    <w:rsid w:val="00215AEE"/>
    <w:rsid w:val="00215B7E"/>
    <w:rsid w:val="00215BE6"/>
    <w:rsid w:val="00215CC6"/>
    <w:rsid w:val="00215D4F"/>
    <w:rsid w:val="00215E24"/>
    <w:rsid w:val="00215E52"/>
    <w:rsid w:val="00215ED0"/>
    <w:rsid w:val="0021617E"/>
    <w:rsid w:val="0021639D"/>
    <w:rsid w:val="002163A9"/>
    <w:rsid w:val="00216479"/>
    <w:rsid w:val="00216486"/>
    <w:rsid w:val="002164A6"/>
    <w:rsid w:val="0021657B"/>
    <w:rsid w:val="002165B9"/>
    <w:rsid w:val="002167F5"/>
    <w:rsid w:val="00216872"/>
    <w:rsid w:val="00216895"/>
    <w:rsid w:val="002168D1"/>
    <w:rsid w:val="0021696F"/>
    <w:rsid w:val="002169D1"/>
    <w:rsid w:val="00216A37"/>
    <w:rsid w:val="00216A68"/>
    <w:rsid w:val="00216B47"/>
    <w:rsid w:val="00216D18"/>
    <w:rsid w:val="00217040"/>
    <w:rsid w:val="002171F7"/>
    <w:rsid w:val="00217246"/>
    <w:rsid w:val="0021726B"/>
    <w:rsid w:val="00217355"/>
    <w:rsid w:val="002173A6"/>
    <w:rsid w:val="00217450"/>
    <w:rsid w:val="002174C0"/>
    <w:rsid w:val="00217548"/>
    <w:rsid w:val="00217666"/>
    <w:rsid w:val="00217745"/>
    <w:rsid w:val="00217773"/>
    <w:rsid w:val="00217909"/>
    <w:rsid w:val="002179B6"/>
    <w:rsid w:val="00217A29"/>
    <w:rsid w:val="00217BBD"/>
    <w:rsid w:val="00217CFB"/>
    <w:rsid w:val="00217DE5"/>
    <w:rsid w:val="00217E70"/>
    <w:rsid w:val="00217E97"/>
    <w:rsid w:val="00217EDF"/>
    <w:rsid w:val="00217F7C"/>
    <w:rsid w:val="002201A5"/>
    <w:rsid w:val="002201AD"/>
    <w:rsid w:val="002201BE"/>
    <w:rsid w:val="00220283"/>
    <w:rsid w:val="00220299"/>
    <w:rsid w:val="00220302"/>
    <w:rsid w:val="002203E5"/>
    <w:rsid w:val="0022058D"/>
    <w:rsid w:val="002205B9"/>
    <w:rsid w:val="002205DD"/>
    <w:rsid w:val="00220618"/>
    <w:rsid w:val="0022069F"/>
    <w:rsid w:val="002206E4"/>
    <w:rsid w:val="00220706"/>
    <w:rsid w:val="0022070B"/>
    <w:rsid w:val="0022084F"/>
    <w:rsid w:val="002209D2"/>
    <w:rsid w:val="00220A57"/>
    <w:rsid w:val="00220B1A"/>
    <w:rsid w:val="00220B44"/>
    <w:rsid w:val="00220C5F"/>
    <w:rsid w:val="00220E2E"/>
    <w:rsid w:val="00220E43"/>
    <w:rsid w:val="00220E83"/>
    <w:rsid w:val="0022107B"/>
    <w:rsid w:val="00221122"/>
    <w:rsid w:val="00221246"/>
    <w:rsid w:val="0022134B"/>
    <w:rsid w:val="00221362"/>
    <w:rsid w:val="002218C2"/>
    <w:rsid w:val="0022194D"/>
    <w:rsid w:val="00221A99"/>
    <w:rsid w:val="00221AF2"/>
    <w:rsid w:val="00221C3E"/>
    <w:rsid w:val="00221CC7"/>
    <w:rsid w:val="00221DE1"/>
    <w:rsid w:val="00221E4F"/>
    <w:rsid w:val="00221FFC"/>
    <w:rsid w:val="002220BD"/>
    <w:rsid w:val="002221C3"/>
    <w:rsid w:val="002222CD"/>
    <w:rsid w:val="00222387"/>
    <w:rsid w:val="002226EB"/>
    <w:rsid w:val="00222727"/>
    <w:rsid w:val="00222817"/>
    <w:rsid w:val="002228E0"/>
    <w:rsid w:val="00222AAC"/>
    <w:rsid w:val="00222C02"/>
    <w:rsid w:val="00222C3A"/>
    <w:rsid w:val="00222CFD"/>
    <w:rsid w:val="00222DF4"/>
    <w:rsid w:val="00222E1F"/>
    <w:rsid w:val="002230B5"/>
    <w:rsid w:val="00223139"/>
    <w:rsid w:val="00223167"/>
    <w:rsid w:val="002231E6"/>
    <w:rsid w:val="00223233"/>
    <w:rsid w:val="00223300"/>
    <w:rsid w:val="002233D4"/>
    <w:rsid w:val="00223421"/>
    <w:rsid w:val="002234C6"/>
    <w:rsid w:val="00223526"/>
    <w:rsid w:val="00223562"/>
    <w:rsid w:val="00223833"/>
    <w:rsid w:val="002238D7"/>
    <w:rsid w:val="00223A44"/>
    <w:rsid w:val="00223A82"/>
    <w:rsid w:val="00223C5B"/>
    <w:rsid w:val="00223EE5"/>
    <w:rsid w:val="0022405D"/>
    <w:rsid w:val="002240CD"/>
    <w:rsid w:val="002241DC"/>
    <w:rsid w:val="002241F3"/>
    <w:rsid w:val="00224226"/>
    <w:rsid w:val="0022437E"/>
    <w:rsid w:val="00224453"/>
    <w:rsid w:val="002244F0"/>
    <w:rsid w:val="0022451B"/>
    <w:rsid w:val="00224605"/>
    <w:rsid w:val="00224643"/>
    <w:rsid w:val="0022478D"/>
    <w:rsid w:val="00224794"/>
    <w:rsid w:val="0022485D"/>
    <w:rsid w:val="002248CF"/>
    <w:rsid w:val="002249D8"/>
    <w:rsid w:val="00224B4A"/>
    <w:rsid w:val="00224E5A"/>
    <w:rsid w:val="00224EF8"/>
    <w:rsid w:val="00225001"/>
    <w:rsid w:val="00225086"/>
    <w:rsid w:val="00225128"/>
    <w:rsid w:val="002251F0"/>
    <w:rsid w:val="002251F9"/>
    <w:rsid w:val="00225362"/>
    <w:rsid w:val="002255B5"/>
    <w:rsid w:val="0022579C"/>
    <w:rsid w:val="00225835"/>
    <w:rsid w:val="002259E2"/>
    <w:rsid w:val="00225B30"/>
    <w:rsid w:val="00225BC5"/>
    <w:rsid w:val="00225C8E"/>
    <w:rsid w:val="00225DA9"/>
    <w:rsid w:val="00225DCA"/>
    <w:rsid w:val="00225E59"/>
    <w:rsid w:val="00226038"/>
    <w:rsid w:val="002261B4"/>
    <w:rsid w:val="0022622D"/>
    <w:rsid w:val="00226340"/>
    <w:rsid w:val="002264ED"/>
    <w:rsid w:val="00226680"/>
    <w:rsid w:val="00226778"/>
    <w:rsid w:val="00226796"/>
    <w:rsid w:val="0022685D"/>
    <w:rsid w:val="00226A11"/>
    <w:rsid w:val="00226A6E"/>
    <w:rsid w:val="00226A78"/>
    <w:rsid w:val="00226AB3"/>
    <w:rsid w:val="00226B1C"/>
    <w:rsid w:val="00226BD1"/>
    <w:rsid w:val="00226CB4"/>
    <w:rsid w:val="00226CDB"/>
    <w:rsid w:val="00226D8F"/>
    <w:rsid w:val="002271BB"/>
    <w:rsid w:val="002273D3"/>
    <w:rsid w:val="002275FC"/>
    <w:rsid w:val="00227613"/>
    <w:rsid w:val="00227627"/>
    <w:rsid w:val="0022771F"/>
    <w:rsid w:val="0022782F"/>
    <w:rsid w:val="00227980"/>
    <w:rsid w:val="002279C3"/>
    <w:rsid w:val="00227A39"/>
    <w:rsid w:val="00227AD8"/>
    <w:rsid w:val="00227CC4"/>
    <w:rsid w:val="00227CC8"/>
    <w:rsid w:val="00227CE6"/>
    <w:rsid w:val="00227DE9"/>
    <w:rsid w:val="00227EB9"/>
    <w:rsid w:val="00230015"/>
    <w:rsid w:val="00230040"/>
    <w:rsid w:val="002301E8"/>
    <w:rsid w:val="00230416"/>
    <w:rsid w:val="00230501"/>
    <w:rsid w:val="0023052A"/>
    <w:rsid w:val="00230613"/>
    <w:rsid w:val="00230826"/>
    <w:rsid w:val="00230A3E"/>
    <w:rsid w:val="00230C67"/>
    <w:rsid w:val="00230EA8"/>
    <w:rsid w:val="00231074"/>
    <w:rsid w:val="002310DA"/>
    <w:rsid w:val="0023110A"/>
    <w:rsid w:val="00231149"/>
    <w:rsid w:val="0023133E"/>
    <w:rsid w:val="00231431"/>
    <w:rsid w:val="0023146F"/>
    <w:rsid w:val="00231472"/>
    <w:rsid w:val="0023173D"/>
    <w:rsid w:val="00231775"/>
    <w:rsid w:val="00231950"/>
    <w:rsid w:val="00231A19"/>
    <w:rsid w:val="00231B71"/>
    <w:rsid w:val="00231B9D"/>
    <w:rsid w:val="00231BC4"/>
    <w:rsid w:val="00231C32"/>
    <w:rsid w:val="00231D3B"/>
    <w:rsid w:val="00231E2F"/>
    <w:rsid w:val="00231F19"/>
    <w:rsid w:val="00232690"/>
    <w:rsid w:val="002326FA"/>
    <w:rsid w:val="00232726"/>
    <w:rsid w:val="0023277A"/>
    <w:rsid w:val="0023277F"/>
    <w:rsid w:val="00232791"/>
    <w:rsid w:val="002327A9"/>
    <w:rsid w:val="002327AE"/>
    <w:rsid w:val="00232856"/>
    <w:rsid w:val="002329D5"/>
    <w:rsid w:val="00232AF5"/>
    <w:rsid w:val="00232AF7"/>
    <w:rsid w:val="00232B62"/>
    <w:rsid w:val="00232BBE"/>
    <w:rsid w:val="00232E7F"/>
    <w:rsid w:val="00232F28"/>
    <w:rsid w:val="00232F6C"/>
    <w:rsid w:val="00232FDF"/>
    <w:rsid w:val="00233237"/>
    <w:rsid w:val="00233337"/>
    <w:rsid w:val="00233393"/>
    <w:rsid w:val="00233488"/>
    <w:rsid w:val="002334EB"/>
    <w:rsid w:val="002336CE"/>
    <w:rsid w:val="00233935"/>
    <w:rsid w:val="002339B0"/>
    <w:rsid w:val="00233B14"/>
    <w:rsid w:val="00233B4F"/>
    <w:rsid w:val="00233D16"/>
    <w:rsid w:val="00233DDA"/>
    <w:rsid w:val="002341C4"/>
    <w:rsid w:val="002341D7"/>
    <w:rsid w:val="002343EE"/>
    <w:rsid w:val="00234544"/>
    <w:rsid w:val="002345E8"/>
    <w:rsid w:val="002347D1"/>
    <w:rsid w:val="00234831"/>
    <w:rsid w:val="002348D6"/>
    <w:rsid w:val="00234980"/>
    <w:rsid w:val="0023499F"/>
    <w:rsid w:val="00234A38"/>
    <w:rsid w:val="00234ABC"/>
    <w:rsid w:val="00234D05"/>
    <w:rsid w:val="00234DE6"/>
    <w:rsid w:val="00234E48"/>
    <w:rsid w:val="00234E89"/>
    <w:rsid w:val="0023505B"/>
    <w:rsid w:val="002350AC"/>
    <w:rsid w:val="00235190"/>
    <w:rsid w:val="00235217"/>
    <w:rsid w:val="00235233"/>
    <w:rsid w:val="0023525E"/>
    <w:rsid w:val="0023547D"/>
    <w:rsid w:val="0023549B"/>
    <w:rsid w:val="002355F1"/>
    <w:rsid w:val="002355F6"/>
    <w:rsid w:val="0023564B"/>
    <w:rsid w:val="002356C6"/>
    <w:rsid w:val="00235741"/>
    <w:rsid w:val="00235801"/>
    <w:rsid w:val="002358C5"/>
    <w:rsid w:val="0023594E"/>
    <w:rsid w:val="002359D8"/>
    <w:rsid w:val="00235AA3"/>
    <w:rsid w:val="00235B8B"/>
    <w:rsid w:val="00235C95"/>
    <w:rsid w:val="00235CF2"/>
    <w:rsid w:val="00235E83"/>
    <w:rsid w:val="00235EAB"/>
    <w:rsid w:val="0023605A"/>
    <w:rsid w:val="00236082"/>
    <w:rsid w:val="00236212"/>
    <w:rsid w:val="00236258"/>
    <w:rsid w:val="0023628C"/>
    <w:rsid w:val="0023640D"/>
    <w:rsid w:val="002364DD"/>
    <w:rsid w:val="002366C4"/>
    <w:rsid w:val="002366E5"/>
    <w:rsid w:val="002367C6"/>
    <w:rsid w:val="002367EE"/>
    <w:rsid w:val="002368F7"/>
    <w:rsid w:val="002369F7"/>
    <w:rsid w:val="00236A78"/>
    <w:rsid w:val="00236AB3"/>
    <w:rsid w:val="00236C70"/>
    <w:rsid w:val="00236F63"/>
    <w:rsid w:val="00237197"/>
    <w:rsid w:val="00237277"/>
    <w:rsid w:val="002372B1"/>
    <w:rsid w:val="00237413"/>
    <w:rsid w:val="002375E9"/>
    <w:rsid w:val="00237686"/>
    <w:rsid w:val="0023769A"/>
    <w:rsid w:val="0023771C"/>
    <w:rsid w:val="00237A63"/>
    <w:rsid w:val="00237C2E"/>
    <w:rsid w:val="00237DC2"/>
    <w:rsid w:val="00237E11"/>
    <w:rsid w:val="00240051"/>
    <w:rsid w:val="002400C8"/>
    <w:rsid w:val="00240106"/>
    <w:rsid w:val="002401B9"/>
    <w:rsid w:val="002403AF"/>
    <w:rsid w:val="0024041B"/>
    <w:rsid w:val="00240425"/>
    <w:rsid w:val="002404E7"/>
    <w:rsid w:val="00240626"/>
    <w:rsid w:val="00240827"/>
    <w:rsid w:val="0024084A"/>
    <w:rsid w:val="0024085E"/>
    <w:rsid w:val="00240AEC"/>
    <w:rsid w:val="00240AED"/>
    <w:rsid w:val="00240B0E"/>
    <w:rsid w:val="00240B68"/>
    <w:rsid w:val="00240C1F"/>
    <w:rsid w:val="0024108B"/>
    <w:rsid w:val="002410B2"/>
    <w:rsid w:val="00241135"/>
    <w:rsid w:val="00241231"/>
    <w:rsid w:val="0024125E"/>
    <w:rsid w:val="002412D1"/>
    <w:rsid w:val="0024130A"/>
    <w:rsid w:val="0024136A"/>
    <w:rsid w:val="00241387"/>
    <w:rsid w:val="0024163F"/>
    <w:rsid w:val="00241695"/>
    <w:rsid w:val="002416E8"/>
    <w:rsid w:val="0024173E"/>
    <w:rsid w:val="0024191C"/>
    <w:rsid w:val="00241A65"/>
    <w:rsid w:val="00241B1E"/>
    <w:rsid w:val="00241BCF"/>
    <w:rsid w:val="00241CDA"/>
    <w:rsid w:val="00241D88"/>
    <w:rsid w:val="00241DB0"/>
    <w:rsid w:val="00241E28"/>
    <w:rsid w:val="00241FFE"/>
    <w:rsid w:val="00242165"/>
    <w:rsid w:val="00242294"/>
    <w:rsid w:val="00242304"/>
    <w:rsid w:val="00242354"/>
    <w:rsid w:val="00242381"/>
    <w:rsid w:val="00242386"/>
    <w:rsid w:val="0024241D"/>
    <w:rsid w:val="00242441"/>
    <w:rsid w:val="002425B5"/>
    <w:rsid w:val="00242758"/>
    <w:rsid w:val="002427B7"/>
    <w:rsid w:val="00242918"/>
    <w:rsid w:val="00242BC6"/>
    <w:rsid w:val="00242DE8"/>
    <w:rsid w:val="00242E06"/>
    <w:rsid w:val="00242E3E"/>
    <w:rsid w:val="00242EBC"/>
    <w:rsid w:val="00242EF5"/>
    <w:rsid w:val="00242F1D"/>
    <w:rsid w:val="002430DB"/>
    <w:rsid w:val="002432EA"/>
    <w:rsid w:val="00243415"/>
    <w:rsid w:val="00243500"/>
    <w:rsid w:val="00243642"/>
    <w:rsid w:val="0024374C"/>
    <w:rsid w:val="0024398C"/>
    <w:rsid w:val="00243AA4"/>
    <w:rsid w:val="00243BF2"/>
    <w:rsid w:val="00243C7D"/>
    <w:rsid w:val="00243D90"/>
    <w:rsid w:val="00243DC4"/>
    <w:rsid w:val="00243E19"/>
    <w:rsid w:val="0024407E"/>
    <w:rsid w:val="002440CB"/>
    <w:rsid w:val="0024451D"/>
    <w:rsid w:val="002449B0"/>
    <w:rsid w:val="002449CF"/>
    <w:rsid w:val="00244B3A"/>
    <w:rsid w:val="00244D23"/>
    <w:rsid w:val="00244DE0"/>
    <w:rsid w:val="00244E8B"/>
    <w:rsid w:val="00244F12"/>
    <w:rsid w:val="00244F4C"/>
    <w:rsid w:val="0024513A"/>
    <w:rsid w:val="0024519B"/>
    <w:rsid w:val="00245242"/>
    <w:rsid w:val="002452AC"/>
    <w:rsid w:val="00245337"/>
    <w:rsid w:val="0024539F"/>
    <w:rsid w:val="002456DB"/>
    <w:rsid w:val="00245746"/>
    <w:rsid w:val="002457A8"/>
    <w:rsid w:val="002458DE"/>
    <w:rsid w:val="00245970"/>
    <w:rsid w:val="00245A1A"/>
    <w:rsid w:val="00245AD6"/>
    <w:rsid w:val="00245B8B"/>
    <w:rsid w:val="00245CA1"/>
    <w:rsid w:val="00245CDF"/>
    <w:rsid w:val="00245D89"/>
    <w:rsid w:val="00245ED2"/>
    <w:rsid w:val="00245EDF"/>
    <w:rsid w:val="00245FE3"/>
    <w:rsid w:val="002460EA"/>
    <w:rsid w:val="002460F1"/>
    <w:rsid w:val="002461F4"/>
    <w:rsid w:val="002462FC"/>
    <w:rsid w:val="002463C4"/>
    <w:rsid w:val="0024646A"/>
    <w:rsid w:val="00246AFF"/>
    <w:rsid w:val="00246C4E"/>
    <w:rsid w:val="00246D93"/>
    <w:rsid w:val="00246DC9"/>
    <w:rsid w:val="00247001"/>
    <w:rsid w:val="00247114"/>
    <w:rsid w:val="002471AE"/>
    <w:rsid w:val="00247223"/>
    <w:rsid w:val="00247263"/>
    <w:rsid w:val="0024733C"/>
    <w:rsid w:val="00247489"/>
    <w:rsid w:val="002474DB"/>
    <w:rsid w:val="002474F6"/>
    <w:rsid w:val="0024751D"/>
    <w:rsid w:val="0024784C"/>
    <w:rsid w:val="002478DB"/>
    <w:rsid w:val="00247935"/>
    <w:rsid w:val="00247D23"/>
    <w:rsid w:val="0025007B"/>
    <w:rsid w:val="002502C5"/>
    <w:rsid w:val="00250368"/>
    <w:rsid w:val="00250484"/>
    <w:rsid w:val="002506F4"/>
    <w:rsid w:val="00250710"/>
    <w:rsid w:val="002507C6"/>
    <w:rsid w:val="00250805"/>
    <w:rsid w:val="002508FA"/>
    <w:rsid w:val="002508FE"/>
    <w:rsid w:val="00250A52"/>
    <w:rsid w:val="00250BFB"/>
    <w:rsid w:val="00250D37"/>
    <w:rsid w:val="00250DDE"/>
    <w:rsid w:val="00250F79"/>
    <w:rsid w:val="00250FF3"/>
    <w:rsid w:val="0025103F"/>
    <w:rsid w:val="002510EE"/>
    <w:rsid w:val="0025111E"/>
    <w:rsid w:val="00251130"/>
    <w:rsid w:val="002511C1"/>
    <w:rsid w:val="002511DC"/>
    <w:rsid w:val="00251245"/>
    <w:rsid w:val="00251258"/>
    <w:rsid w:val="002512A1"/>
    <w:rsid w:val="002512C1"/>
    <w:rsid w:val="0025139B"/>
    <w:rsid w:val="002515D8"/>
    <w:rsid w:val="002516DE"/>
    <w:rsid w:val="00251754"/>
    <w:rsid w:val="00251A0C"/>
    <w:rsid w:val="00251BAB"/>
    <w:rsid w:val="00251C73"/>
    <w:rsid w:val="00251D60"/>
    <w:rsid w:val="00251D65"/>
    <w:rsid w:val="00251D75"/>
    <w:rsid w:val="00251E0A"/>
    <w:rsid w:val="00251F72"/>
    <w:rsid w:val="00251F9F"/>
    <w:rsid w:val="00252004"/>
    <w:rsid w:val="00252012"/>
    <w:rsid w:val="00252162"/>
    <w:rsid w:val="00252232"/>
    <w:rsid w:val="0025223C"/>
    <w:rsid w:val="0025240F"/>
    <w:rsid w:val="002524D6"/>
    <w:rsid w:val="00252598"/>
    <w:rsid w:val="00252634"/>
    <w:rsid w:val="0025265C"/>
    <w:rsid w:val="0025290A"/>
    <w:rsid w:val="00252A0A"/>
    <w:rsid w:val="00252A98"/>
    <w:rsid w:val="00252C2F"/>
    <w:rsid w:val="00252D1D"/>
    <w:rsid w:val="00252D9A"/>
    <w:rsid w:val="00252F23"/>
    <w:rsid w:val="00252FFB"/>
    <w:rsid w:val="00253037"/>
    <w:rsid w:val="0025304D"/>
    <w:rsid w:val="00253140"/>
    <w:rsid w:val="00253245"/>
    <w:rsid w:val="002532B4"/>
    <w:rsid w:val="00253406"/>
    <w:rsid w:val="00253488"/>
    <w:rsid w:val="0025355E"/>
    <w:rsid w:val="00253564"/>
    <w:rsid w:val="00253807"/>
    <w:rsid w:val="00253832"/>
    <w:rsid w:val="00253862"/>
    <w:rsid w:val="00253A07"/>
    <w:rsid w:val="00253B33"/>
    <w:rsid w:val="00253B5E"/>
    <w:rsid w:val="00253BD4"/>
    <w:rsid w:val="00253D0C"/>
    <w:rsid w:val="00253DE2"/>
    <w:rsid w:val="00253ECE"/>
    <w:rsid w:val="0025402F"/>
    <w:rsid w:val="00254092"/>
    <w:rsid w:val="00254118"/>
    <w:rsid w:val="002541B6"/>
    <w:rsid w:val="0025437D"/>
    <w:rsid w:val="002543E9"/>
    <w:rsid w:val="00254451"/>
    <w:rsid w:val="0025448C"/>
    <w:rsid w:val="002544D0"/>
    <w:rsid w:val="00254515"/>
    <w:rsid w:val="00254635"/>
    <w:rsid w:val="0025467A"/>
    <w:rsid w:val="0025481E"/>
    <w:rsid w:val="002549EE"/>
    <w:rsid w:val="00254C1F"/>
    <w:rsid w:val="00254D1E"/>
    <w:rsid w:val="00254EEC"/>
    <w:rsid w:val="002550B7"/>
    <w:rsid w:val="00255268"/>
    <w:rsid w:val="002552A6"/>
    <w:rsid w:val="00255342"/>
    <w:rsid w:val="002557B7"/>
    <w:rsid w:val="0025597F"/>
    <w:rsid w:val="00255A98"/>
    <w:rsid w:val="00255BF5"/>
    <w:rsid w:val="00255D0D"/>
    <w:rsid w:val="00255DAC"/>
    <w:rsid w:val="00255DC8"/>
    <w:rsid w:val="00255E95"/>
    <w:rsid w:val="00255ED8"/>
    <w:rsid w:val="00255F7A"/>
    <w:rsid w:val="00255FA1"/>
    <w:rsid w:val="00255FDA"/>
    <w:rsid w:val="0025600A"/>
    <w:rsid w:val="00256010"/>
    <w:rsid w:val="002560AE"/>
    <w:rsid w:val="00256235"/>
    <w:rsid w:val="00256274"/>
    <w:rsid w:val="0025636D"/>
    <w:rsid w:val="00256399"/>
    <w:rsid w:val="002563DD"/>
    <w:rsid w:val="0025643E"/>
    <w:rsid w:val="00256484"/>
    <w:rsid w:val="002564AD"/>
    <w:rsid w:val="002565F2"/>
    <w:rsid w:val="002566C1"/>
    <w:rsid w:val="002566FC"/>
    <w:rsid w:val="00256725"/>
    <w:rsid w:val="002568AF"/>
    <w:rsid w:val="00256954"/>
    <w:rsid w:val="0025698B"/>
    <w:rsid w:val="00256A13"/>
    <w:rsid w:val="00256A3A"/>
    <w:rsid w:val="00256AD8"/>
    <w:rsid w:val="00256C8C"/>
    <w:rsid w:val="00256CC5"/>
    <w:rsid w:val="00256D02"/>
    <w:rsid w:val="00256D5C"/>
    <w:rsid w:val="00256DD6"/>
    <w:rsid w:val="00256DEF"/>
    <w:rsid w:val="00256FCD"/>
    <w:rsid w:val="00257009"/>
    <w:rsid w:val="002570F6"/>
    <w:rsid w:val="0025715E"/>
    <w:rsid w:val="00257256"/>
    <w:rsid w:val="002572A9"/>
    <w:rsid w:val="0025765A"/>
    <w:rsid w:val="0025769A"/>
    <w:rsid w:val="002576A4"/>
    <w:rsid w:val="00257753"/>
    <w:rsid w:val="00257835"/>
    <w:rsid w:val="0025783C"/>
    <w:rsid w:val="00257891"/>
    <w:rsid w:val="00257945"/>
    <w:rsid w:val="00257AAF"/>
    <w:rsid w:val="00257BA4"/>
    <w:rsid w:val="00257DA3"/>
    <w:rsid w:val="00257DFC"/>
    <w:rsid w:val="00257F57"/>
    <w:rsid w:val="00257FFB"/>
    <w:rsid w:val="002600DE"/>
    <w:rsid w:val="00260222"/>
    <w:rsid w:val="00260414"/>
    <w:rsid w:val="00260426"/>
    <w:rsid w:val="00260605"/>
    <w:rsid w:val="00260622"/>
    <w:rsid w:val="00260667"/>
    <w:rsid w:val="0026066D"/>
    <w:rsid w:val="002608F5"/>
    <w:rsid w:val="00260918"/>
    <w:rsid w:val="00260989"/>
    <w:rsid w:val="00260A27"/>
    <w:rsid w:val="00260A4C"/>
    <w:rsid w:val="00260A64"/>
    <w:rsid w:val="00260A91"/>
    <w:rsid w:val="00260AE3"/>
    <w:rsid w:val="00260B5B"/>
    <w:rsid w:val="00260E42"/>
    <w:rsid w:val="00260F6C"/>
    <w:rsid w:val="00260FFD"/>
    <w:rsid w:val="0026109A"/>
    <w:rsid w:val="002610B2"/>
    <w:rsid w:val="00261171"/>
    <w:rsid w:val="0026119B"/>
    <w:rsid w:val="00261296"/>
    <w:rsid w:val="0026159A"/>
    <w:rsid w:val="0026168B"/>
    <w:rsid w:val="0026181D"/>
    <w:rsid w:val="0026181E"/>
    <w:rsid w:val="00261865"/>
    <w:rsid w:val="002618E9"/>
    <w:rsid w:val="00261945"/>
    <w:rsid w:val="00261946"/>
    <w:rsid w:val="00261C36"/>
    <w:rsid w:val="00261C57"/>
    <w:rsid w:val="00261C5D"/>
    <w:rsid w:val="00261D76"/>
    <w:rsid w:val="00261EA1"/>
    <w:rsid w:val="00261F64"/>
    <w:rsid w:val="00262008"/>
    <w:rsid w:val="002620FD"/>
    <w:rsid w:val="0026217C"/>
    <w:rsid w:val="002622D0"/>
    <w:rsid w:val="0026238B"/>
    <w:rsid w:val="002624D5"/>
    <w:rsid w:val="00262587"/>
    <w:rsid w:val="00262846"/>
    <w:rsid w:val="00262A9D"/>
    <w:rsid w:val="00262AD5"/>
    <w:rsid w:val="00262B7A"/>
    <w:rsid w:val="00262BE5"/>
    <w:rsid w:val="00262C88"/>
    <w:rsid w:val="00262CB6"/>
    <w:rsid w:val="00262D38"/>
    <w:rsid w:val="00262E01"/>
    <w:rsid w:val="00262E81"/>
    <w:rsid w:val="0026322B"/>
    <w:rsid w:val="0026322C"/>
    <w:rsid w:val="0026339E"/>
    <w:rsid w:val="0026358E"/>
    <w:rsid w:val="0026364D"/>
    <w:rsid w:val="00263685"/>
    <w:rsid w:val="00263822"/>
    <w:rsid w:val="002638C1"/>
    <w:rsid w:val="00263A39"/>
    <w:rsid w:val="00263ACF"/>
    <w:rsid w:val="00263B4E"/>
    <w:rsid w:val="00263C95"/>
    <w:rsid w:val="00263D45"/>
    <w:rsid w:val="00263D67"/>
    <w:rsid w:val="00263E5B"/>
    <w:rsid w:val="00263F90"/>
    <w:rsid w:val="00263FCC"/>
    <w:rsid w:val="0026405A"/>
    <w:rsid w:val="002640FC"/>
    <w:rsid w:val="002641F5"/>
    <w:rsid w:val="00264245"/>
    <w:rsid w:val="002643C5"/>
    <w:rsid w:val="002644C4"/>
    <w:rsid w:val="00264503"/>
    <w:rsid w:val="00264513"/>
    <w:rsid w:val="00264692"/>
    <w:rsid w:val="00264706"/>
    <w:rsid w:val="002647D6"/>
    <w:rsid w:val="002648F0"/>
    <w:rsid w:val="002649FD"/>
    <w:rsid w:val="00264A7F"/>
    <w:rsid w:val="00264CAD"/>
    <w:rsid w:val="00264CDC"/>
    <w:rsid w:val="00264D5C"/>
    <w:rsid w:val="00264DDE"/>
    <w:rsid w:val="00264E49"/>
    <w:rsid w:val="002653DF"/>
    <w:rsid w:val="00265487"/>
    <w:rsid w:val="00265509"/>
    <w:rsid w:val="002655B9"/>
    <w:rsid w:val="002655C6"/>
    <w:rsid w:val="002658FE"/>
    <w:rsid w:val="0026599E"/>
    <w:rsid w:val="00265B57"/>
    <w:rsid w:val="00265C1C"/>
    <w:rsid w:val="00265C3C"/>
    <w:rsid w:val="00265CA7"/>
    <w:rsid w:val="00265CEF"/>
    <w:rsid w:val="00265E29"/>
    <w:rsid w:val="00265E33"/>
    <w:rsid w:val="00265E4D"/>
    <w:rsid w:val="00265E90"/>
    <w:rsid w:val="00265F50"/>
    <w:rsid w:val="0026615C"/>
    <w:rsid w:val="002661F1"/>
    <w:rsid w:val="00266338"/>
    <w:rsid w:val="0026642F"/>
    <w:rsid w:val="002664B3"/>
    <w:rsid w:val="002665B7"/>
    <w:rsid w:val="00266728"/>
    <w:rsid w:val="0026675E"/>
    <w:rsid w:val="00266903"/>
    <w:rsid w:val="00266AC5"/>
    <w:rsid w:val="00266C47"/>
    <w:rsid w:val="00266DAB"/>
    <w:rsid w:val="00266E18"/>
    <w:rsid w:val="00266F8B"/>
    <w:rsid w:val="00266FDA"/>
    <w:rsid w:val="00266FE6"/>
    <w:rsid w:val="0026709D"/>
    <w:rsid w:val="002670CB"/>
    <w:rsid w:val="002670D6"/>
    <w:rsid w:val="002673C9"/>
    <w:rsid w:val="00267415"/>
    <w:rsid w:val="002674EB"/>
    <w:rsid w:val="002674ED"/>
    <w:rsid w:val="00267570"/>
    <w:rsid w:val="002675CD"/>
    <w:rsid w:val="00267640"/>
    <w:rsid w:val="00267667"/>
    <w:rsid w:val="002676F5"/>
    <w:rsid w:val="00267795"/>
    <w:rsid w:val="002677AF"/>
    <w:rsid w:val="002677C1"/>
    <w:rsid w:val="002677D0"/>
    <w:rsid w:val="002678DD"/>
    <w:rsid w:val="00267901"/>
    <w:rsid w:val="00267946"/>
    <w:rsid w:val="00267B67"/>
    <w:rsid w:val="00267C8B"/>
    <w:rsid w:val="00267E93"/>
    <w:rsid w:val="00267ED3"/>
    <w:rsid w:val="00267F8D"/>
    <w:rsid w:val="00267F90"/>
    <w:rsid w:val="00267FE1"/>
    <w:rsid w:val="002701B9"/>
    <w:rsid w:val="0027023C"/>
    <w:rsid w:val="0027027E"/>
    <w:rsid w:val="002702BA"/>
    <w:rsid w:val="0027036C"/>
    <w:rsid w:val="00270482"/>
    <w:rsid w:val="0027065D"/>
    <w:rsid w:val="00270773"/>
    <w:rsid w:val="00270777"/>
    <w:rsid w:val="00270822"/>
    <w:rsid w:val="0027089D"/>
    <w:rsid w:val="00270A2A"/>
    <w:rsid w:val="00270A60"/>
    <w:rsid w:val="00270C72"/>
    <w:rsid w:val="00270D6D"/>
    <w:rsid w:val="00270DF5"/>
    <w:rsid w:val="002711A2"/>
    <w:rsid w:val="00271336"/>
    <w:rsid w:val="0027135B"/>
    <w:rsid w:val="00271461"/>
    <w:rsid w:val="0027151A"/>
    <w:rsid w:val="00271612"/>
    <w:rsid w:val="002716FF"/>
    <w:rsid w:val="00271732"/>
    <w:rsid w:val="0027174F"/>
    <w:rsid w:val="002717F3"/>
    <w:rsid w:val="002717FB"/>
    <w:rsid w:val="00271891"/>
    <w:rsid w:val="00271AB2"/>
    <w:rsid w:val="00271B07"/>
    <w:rsid w:val="00271B09"/>
    <w:rsid w:val="00271BC8"/>
    <w:rsid w:val="00271C4F"/>
    <w:rsid w:val="00271F24"/>
    <w:rsid w:val="0027200D"/>
    <w:rsid w:val="0027208D"/>
    <w:rsid w:val="0027211E"/>
    <w:rsid w:val="00272176"/>
    <w:rsid w:val="0027231B"/>
    <w:rsid w:val="00272344"/>
    <w:rsid w:val="002724C6"/>
    <w:rsid w:val="002724D5"/>
    <w:rsid w:val="002726A6"/>
    <w:rsid w:val="00272799"/>
    <w:rsid w:val="00272911"/>
    <w:rsid w:val="0027296F"/>
    <w:rsid w:val="00272A52"/>
    <w:rsid w:val="00272B67"/>
    <w:rsid w:val="00272C8A"/>
    <w:rsid w:val="00272E67"/>
    <w:rsid w:val="002730D5"/>
    <w:rsid w:val="002730FF"/>
    <w:rsid w:val="0027324D"/>
    <w:rsid w:val="0027324F"/>
    <w:rsid w:val="002733B1"/>
    <w:rsid w:val="00273413"/>
    <w:rsid w:val="0027347B"/>
    <w:rsid w:val="0027357B"/>
    <w:rsid w:val="0027364A"/>
    <w:rsid w:val="002736BC"/>
    <w:rsid w:val="0027374E"/>
    <w:rsid w:val="00273778"/>
    <w:rsid w:val="00273811"/>
    <w:rsid w:val="00273818"/>
    <w:rsid w:val="00273861"/>
    <w:rsid w:val="0027386D"/>
    <w:rsid w:val="002738A2"/>
    <w:rsid w:val="00273974"/>
    <w:rsid w:val="00273AF6"/>
    <w:rsid w:val="00273B0B"/>
    <w:rsid w:val="00273C1D"/>
    <w:rsid w:val="00273CAB"/>
    <w:rsid w:val="00273FF6"/>
    <w:rsid w:val="00274046"/>
    <w:rsid w:val="00274251"/>
    <w:rsid w:val="002742D9"/>
    <w:rsid w:val="0027455C"/>
    <w:rsid w:val="00274598"/>
    <w:rsid w:val="002746B0"/>
    <w:rsid w:val="00274713"/>
    <w:rsid w:val="0027483A"/>
    <w:rsid w:val="0027496F"/>
    <w:rsid w:val="002749E1"/>
    <w:rsid w:val="00274CA7"/>
    <w:rsid w:val="00274D00"/>
    <w:rsid w:val="00274E37"/>
    <w:rsid w:val="00275036"/>
    <w:rsid w:val="0027520D"/>
    <w:rsid w:val="0027526C"/>
    <w:rsid w:val="002752C2"/>
    <w:rsid w:val="0027531D"/>
    <w:rsid w:val="002754CB"/>
    <w:rsid w:val="00275533"/>
    <w:rsid w:val="00275542"/>
    <w:rsid w:val="00275562"/>
    <w:rsid w:val="0027584A"/>
    <w:rsid w:val="002759D5"/>
    <w:rsid w:val="00275A3F"/>
    <w:rsid w:val="00275AB7"/>
    <w:rsid w:val="00275AD1"/>
    <w:rsid w:val="00275BF7"/>
    <w:rsid w:val="00275D33"/>
    <w:rsid w:val="00275EAA"/>
    <w:rsid w:val="00275F45"/>
    <w:rsid w:val="00276085"/>
    <w:rsid w:val="002760C9"/>
    <w:rsid w:val="002761A8"/>
    <w:rsid w:val="00276279"/>
    <w:rsid w:val="002762E2"/>
    <w:rsid w:val="002763FF"/>
    <w:rsid w:val="0027649E"/>
    <w:rsid w:val="00276647"/>
    <w:rsid w:val="00276794"/>
    <w:rsid w:val="00276798"/>
    <w:rsid w:val="002768FA"/>
    <w:rsid w:val="002769B4"/>
    <w:rsid w:val="002769F8"/>
    <w:rsid w:val="00276A1C"/>
    <w:rsid w:val="00276E54"/>
    <w:rsid w:val="00276F30"/>
    <w:rsid w:val="00276F51"/>
    <w:rsid w:val="00276F85"/>
    <w:rsid w:val="00276FE7"/>
    <w:rsid w:val="00277073"/>
    <w:rsid w:val="002770A0"/>
    <w:rsid w:val="00277163"/>
    <w:rsid w:val="0027719D"/>
    <w:rsid w:val="002771E3"/>
    <w:rsid w:val="00277229"/>
    <w:rsid w:val="002772E3"/>
    <w:rsid w:val="0027734B"/>
    <w:rsid w:val="002773D4"/>
    <w:rsid w:val="002774E2"/>
    <w:rsid w:val="0027758D"/>
    <w:rsid w:val="002775D3"/>
    <w:rsid w:val="0027766A"/>
    <w:rsid w:val="00277736"/>
    <w:rsid w:val="0027779C"/>
    <w:rsid w:val="002777B8"/>
    <w:rsid w:val="0027791C"/>
    <w:rsid w:val="00277925"/>
    <w:rsid w:val="00277962"/>
    <w:rsid w:val="00277D83"/>
    <w:rsid w:val="00277E42"/>
    <w:rsid w:val="00277E59"/>
    <w:rsid w:val="002800F4"/>
    <w:rsid w:val="00280268"/>
    <w:rsid w:val="00280322"/>
    <w:rsid w:val="00280348"/>
    <w:rsid w:val="0028034A"/>
    <w:rsid w:val="00280371"/>
    <w:rsid w:val="0028047D"/>
    <w:rsid w:val="00280504"/>
    <w:rsid w:val="00280512"/>
    <w:rsid w:val="00280541"/>
    <w:rsid w:val="00280673"/>
    <w:rsid w:val="0028073E"/>
    <w:rsid w:val="0028097E"/>
    <w:rsid w:val="00280A68"/>
    <w:rsid w:val="00280CF1"/>
    <w:rsid w:val="00280CFC"/>
    <w:rsid w:val="00280CFD"/>
    <w:rsid w:val="00280D5A"/>
    <w:rsid w:val="00280F47"/>
    <w:rsid w:val="00280F88"/>
    <w:rsid w:val="00281004"/>
    <w:rsid w:val="002812E5"/>
    <w:rsid w:val="002812FE"/>
    <w:rsid w:val="00281411"/>
    <w:rsid w:val="002814B5"/>
    <w:rsid w:val="002814D1"/>
    <w:rsid w:val="00281662"/>
    <w:rsid w:val="0028167A"/>
    <w:rsid w:val="00281931"/>
    <w:rsid w:val="00281AF3"/>
    <w:rsid w:val="00281B17"/>
    <w:rsid w:val="00281BAE"/>
    <w:rsid w:val="00281BCB"/>
    <w:rsid w:val="00281BE3"/>
    <w:rsid w:val="00281E69"/>
    <w:rsid w:val="00281EE5"/>
    <w:rsid w:val="00282201"/>
    <w:rsid w:val="002822F3"/>
    <w:rsid w:val="0028232F"/>
    <w:rsid w:val="0028256D"/>
    <w:rsid w:val="002825A8"/>
    <w:rsid w:val="002826CA"/>
    <w:rsid w:val="002826EE"/>
    <w:rsid w:val="00282749"/>
    <w:rsid w:val="00282836"/>
    <w:rsid w:val="002828EC"/>
    <w:rsid w:val="0028290F"/>
    <w:rsid w:val="002829BD"/>
    <w:rsid w:val="002829C3"/>
    <w:rsid w:val="00282B5D"/>
    <w:rsid w:val="00282BDB"/>
    <w:rsid w:val="00282C71"/>
    <w:rsid w:val="00282DBE"/>
    <w:rsid w:val="00282E07"/>
    <w:rsid w:val="00282F0A"/>
    <w:rsid w:val="00282F70"/>
    <w:rsid w:val="00282FCD"/>
    <w:rsid w:val="0028303C"/>
    <w:rsid w:val="002830DF"/>
    <w:rsid w:val="00283122"/>
    <w:rsid w:val="002831DE"/>
    <w:rsid w:val="0028324A"/>
    <w:rsid w:val="00283323"/>
    <w:rsid w:val="00283488"/>
    <w:rsid w:val="00283657"/>
    <w:rsid w:val="0028377A"/>
    <w:rsid w:val="00283823"/>
    <w:rsid w:val="002838B7"/>
    <w:rsid w:val="00283923"/>
    <w:rsid w:val="00283A01"/>
    <w:rsid w:val="00283B4B"/>
    <w:rsid w:val="00283CEC"/>
    <w:rsid w:val="00283D93"/>
    <w:rsid w:val="00283E3D"/>
    <w:rsid w:val="00283F13"/>
    <w:rsid w:val="00283FE9"/>
    <w:rsid w:val="00284047"/>
    <w:rsid w:val="0028416D"/>
    <w:rsid w:val="0028416F"/>
    <w:rsid w:val="002841F7"/>
    <w:rsid w:val="002842FC"/>
    <w:rsid w:val="00284361"/>
    <w:rsid w:val="00284459"/>
    <w:rsid w:val="0028445B"/>
    <w:rsid w:val="00284484"/>
    <w:rsid w:val="0028455E"/>
    <w:rsid w:val="00284585"/>
    <w:rsid w:val="002846D7"/>
    <w:rsid w:val="00284724"/>
    <w:rsid w:val="0028476B"/>
    <w:rsid w:val="0028487C"/>
    <w:rsid w:val="00284A42"/>
    <w:rsid w:val="00284A6D"/>
    <w:rsid w:val="00284A88"/>
    <w:rsid w:val="00284AE6"/>
    <w:rsid w:val="00284B35"/>
    <w:rsid w:val="00284BFB"/>
    <w:rsid w:val="00284DCE"/>
    <w:rsid w:val="00284DE5"/>
    <w:rsid w:val="00284ED8"/>
    <w:rsid w:val="00284F61"/>
    <w:rsid w:val="00284F75"/>
    <w:rsid w:val="00285246"/>
    <w:rsid w:val="00285259"/>
    <w:rsid w:val="0028528C"/>
    <w:rsid w:val="00285293"/>
    <w:rsid w:val="002852F0"/>
    <w:rsid w:val="00285382"/>
    <w:rsid w:val="00285604"/>
    <w:rsid w:val="002858F0"/>
    <w:rsid w:val="00285998"/>
    <w:rsid w:val="00285A18"/>
    <w:rsid w:val="00285CE2"/>
    <w:rsid w:val="00285E2A"/>
    <w:rsid w:val="0028614A"/>
    <w:rsid w:val="002861A1"/>
    <w:rsid w:val="002861D6"/>
    <w:rsid w:val="00286295"/>
    <w:rsid w:val="00286385"/>
    <w:rsid w:val="00286528"/>
    <w:rsid w:val="00286794"/>
    <w:rsid w:val="0028683A"/>
    <w:rsid w:val="002868E5"/>
    <w:rsid w:val="00286915"/>
    <w:rsid w:val="00286937"/>
    <w:rsid w:val="002869E1"/>
    <w:rsid w:val="00286B60"/>
    <w:rsid w:val="00286C52"/>
    <w:rsid w:val="00286D9E"/>
    <w:rsid w:val="00286E19"/>
    <w:rsid w:val="00286E5C"/>
    <w:rsid w:val="00286EC4"/>
    <w:rsid w:val="00286F69"/>
    <w:rsid w:val="00286F6F"/>
    <w:rsid w:val="00287034"/>
    <w:rsid w:val="00287037"/>
    <w:rsid w:val="00287081"/>
    <w:rsid w:val="002870ED"/>
    <w:rsid w:val="00287121"/>
    <w:rsid w:val="00287140"/>
    <w:rsid w:val="00287243"/>
    <w:rsid w:val="002872A8"/>
    <w:rsid w:val="002872F0"/>
    <w:rsid w:val="002873D1"/>
    <w:rsid w:val="002873D9"/>
    <w:rsid w:val="0028754E"/>
    <w:rsid w:val="0028761B"/>
    <w:rsid w:val="00287625"/>
    <w:rsid w:val="00287698"/>
    <w:rsid w:val="0028799B"/>
    <w:rsid w:val="00287C18"/>
    <w:rsid w:val="00287CF8"/>
    <w:rsid w:val="00287E89"/>
    <w:rsid w:val="00287EBC"/>
    <w:rsid w:val="00290041"/>
    <w:rsid w:val="002900A6"/>
    <w:rsid w:val="002902A1"/>
    <w:rsid w:val="002904E0"/>
    <w:rsid w:val="00290678"/>
    <w:rsid w:val="00290737"/>
    <w:rsid w:val="002908F1"/>
    <w:rsid w:val="0029091C"/>
    <w:rsid w:val="002909DC"/>
    <w:rsid w:val="00290BAF"/>
    <w:rsid w:val="00290BE8"/>
    <w:rsid w:val="00290BE9"/>
    <w:rsid w:val="00290FA5"/>
    <w:rsid w:val="0029115B"/>
    <w:rsid w:val="0029123C"/>
    <w:rsid w:val="0029131E"/>
    <w:rsid w:val="00291427"/>
    <w:rsid w:val="002914B0"/>
    <w:rsid w:val="00291624"/>
    <w:rsid w:val="00291631"/>
    <w:rsid w:val="00291648"/>
    <w:rsid w:val="002916A6"/>
    <w:rsid w:val="00291772"/>
    <w:rsid w:val="0029177E"/>
    <w:rsid w:val="002917FF"/>
    <w:rsid w:val="00291996"/>
    <w:rsid w:val="00291A15"/>
    <w:rsid w:val="00291A1C"/>
    <w:rsid w:val="00291A73"/>
    <w:rsid w:val="00291B33"/>
    <w:rsid w:val="00291B80"/>
    <w:rsid w:val="00291B90"/>
    <w:rsid w:val="00291CBC"/>
    <w:rsid w:val="00291D6B"/>
    <w:rsid w:val="00291F18"/>
    <w:rsid w:val="0029209B"/>
    <w:rsid w:val="002920A8"/>
    <w:rsid w:val="002920BB"/>
    <w:rsid w:val="00292265"/>
    <w:rsid w:val="00292622"/>
    <w:rsid w:val="0029263B"/>
    <w:rsid w:val="002927DA"/>
    <w:rsid w:val="00292891"/>
    <w:rsid w:val="002928B4"/>
    <w:rsid w:val="002929F0"/>
    <w:rsid w:val="00292AF1"/>
    <w:rsid w:val="00292B34"/>
    <w:rsid w:val="00292B65"/>
    <w:rsid w:val="00292BD9"/>
    <w:rsid w:val="00292BEB"/>
    <w:rsid w:val="00292CE3"/>
    <w:rsid w:val="00292CE5"/>
    <w:rsid w:val="00292DE3"/>
    <w:rsid w:val="00292DE5"/>
    <w:rsid w:val="00292E4C"/>
    <w:rsid w:val="00292E4D"/>
    <w:rsid w:val="00292E4E"/>
    <w:rsid w:val="00292F76"/>
    <w:rsid w:val="00292FE9"/>
    <w:rsid w:val="00293046"/>
    <w:rsid w:val="002930C0"/>
    <w:rsid w:val="00293319"/>
    <w:rsid w:val="00293348"/>
    <w:rsid w:val="00293483"/>
    <w:rsid w:val="00293517"/>
    <w:rsid w:val="002937D3"/>
    <w:rsid w:val="00293B07"/>
    <w:rsid w:val="00293BDE"/>
    <w:rsid w:val="00293D82"/>
    <w:rsid w:val="00293DAF"/>
    <w:rsid w:val="00293DB4"/>
    <w:rsid w:val="00293DC3"/>
    <w:rsid w:val="00293EE4"/>
    <w:rsid w:val="00293F25"/>
    <w:rsid w:val="00293F2D"/>
    <w:rsid w:val="00293F5E"/>
    <w:rsid w:val="002940EA"/>
    <w:rsid w:val="0029418C"/>
    <w:rsid w:val="002941CE"/>
    <w:rsid w:val="00294206"/>
    <w:rsid w:val="002942FA"/>
    <w:rsid w:val="002944A1"/>
    <w:rsid w:val="00294528"/>
    <w:rsid w:val="0029456B"/>
    <w:rsid w:val="0029458F"/>
    <w:rsid w:val="0029459E"/>
    <w:rsid w:val="002945BB"/>
    <w:rsid w:val="00294700"/>
    <w:rsid w:val="00294719"/>
    <w:rsid w:val="00294845"/>
    <w:rsid w:val="002948B9"/>
    <w:rsid w:val="002948F6"/>
    <w:rsid w:val="00294966"/>
    <w:rsid w:val="00294972"/>
    <w:rsid w:val="00294A1A"/>
    <w:rsid w:val="00294A67"/>
    <w:rsid w:val="00294A83"/>
    <w:rsid w:val="00294AB0"/>
    <w:rsid w:val="00294B4A"/>
    <w:rsid w:val="00294C0A"/>
    <w:rsid w:val="00294C54"/>
    <w:rsid w:val="00294D0C"/>
    <w:rsid w:val="00294DA3"/>
    <w:rsid w:val="00294E4D"/>
    <w:rsid w:val="00294EAE"/>
    <w:rsid w:val="00294F00"/>
    <w:rsid w:val="0029502E"/>
    <w:rsid w:val="002952C6"/>
    <w:rsid w:val="002953C2"/>
    <w:rsid w:val="0029558E"/>
    <w:rsid w:val="002955B0"/>
    <w:rsid w:val="002956B9"/>
    <w:rsid w:val="002959B8"/>
    <w:rsid w:val="002959BA"/>
    <w:rsid w:val="002959D8"/>
    <w:rsid w:val="00295A63"/>
    <w:rsid w:val="00295A88"/>
    <w:rsid w:val="00295AB9"/>
    <w:rsid w:val="00295C33"/>
    <w:rsid w:val="002960B7"/>
    <w:rsid w:val="00296291"/>
    <w:rsid w:val="00296292"/>
    <w:rsid w:val="002962A3"/>
    <w:rsid w:val="002962D5"/>
    <w:rsid w:val="00296322"/>
    <w:rsid w:val="00296470"/>
    <w:rsid w:val="002964BD"/>
    <w:rsid w:val="00296641"/>
    <w:rsid w:val="002967B5"/>
    <w:rsid w:val="002967B9"/>
    <w:rsid w:val="0029680E"/>
    <w:rsid w:val="00296828"/>
    <w:rsid w:val="00296845"/>
    <w:rsid w:val="002968B4"/>
    <w:rsid w:val="00296A0F"/>
    <w:rsid w:val="00296ABC"/>
    <w:rsid w:val="00296C6E"/>
    <w:rsid w:val="00296C80"/>
    <w:rsid w:val="00296D4F"/>
    <w:rsid w:val="00296DE2"/>
    <w:rsid w:val="00296E34"/>
    <w:rsid w:val="00296E89"/>
    <w:rsid w:val="00296F58"/>
    <w:rsid w:val="0029706F"/>
    <w:rsid w:val="002970CA"/>
    <w:rsid w:val="002970D7"/>
    <w:rsid w:val="002971AE"/>
    <w:rsid w:val="0029729E"/>
    <w:rsid w:val="002973F1"/>
    <w:rsid w:val="002973F8"/>
    <w:rsid w:val="0029743E"/>
    <w:rsid w:val="002974D3"/>
    <w:rsid w:val="002975B7"/>
    <w:rsid w:val="00297660"/>
    <w:rsid w:val="00297840"/>
    <w:rsid w:val="0029788E"/>
    <w:rsid w:val="00297920"/>
    <w:rsid w:val="00297997"/>
    <w:rsid w:val="00297A54"/>
    <w:rsid w:val="00297AD3"/>
    <w:rsid w:val="00297BF4"/>
    <w:rsid w:val="00297C83"/>
    <w:rsid w:val="00297CBC"/>
    <w:rsid w:val="00297D28"/>
    <w:rsid w:val="00297DD7"/>
    <w:rsid w:val="00297DE9"/>
    <w:rsid w:val="00297E24"/>
    <w:rsid w:val="002A00D4"/>
    <w:rsid w:val="002A0262"/>
    <w:rsid w:val="002A0371"/>
    <w:rsid w:val="002A0447"/>
    <w:rsid w:val="002A044B"/>
    <w:rsid w:val="002A0470"/>
    <w:rsid w:val="002A0865"/>
    <w:rsid w:val="002A0933"/>
    <w:rsid w:val="002A0977"/>
    <w:rsid w:val="002A0B2C"/>
    <w:rsid w:val="002A0B41"/>
    <w:rsid w:val="002A0BDB"/>
    <w:rsid w:val="002A0C14"/>
    <w:rsid w:val="002A0D3F"/>
    <w:rsid w:val="002A0D8D"/>
    <w:rsid w:val="002A0DD3"/>
    <w:rsid w:val="002A0F15"/>
    <w:rsid w:val="002A0F4D"/>
    <w:rsid w:val="002A10B3"/>
    <w:rsid w:val="002A1340"/>
    <w:rsid w:val="002A1360"/>
    <w:rsid w:val="002A14FD"/>
    <w:rsid w:val="002A1695"/>
    <w:rsid w:val="002A16CB"/>
    <w:rsid w:val="002A16F4"/>
    <w:rsid w:val="002A17DE"/>
    <w:rsid w:val="002A187C"/>
    <w:rsid w:val="002A1913"/>
    <w:rsid w:val="002A1A36"/>
    <w:rsid w:val="002A1B7C"/>
    <w:rsid w:val="002A1C53"/>
    <w:rsid w:val="002A1CF1"/>
    <w:rsid w:val="002A1E45"/>
    <w:rsid w:val="002A1EAA"/>
    <w:rsid w:val="002A1F1F"/>
    <w:rsid w:val="002A1FDE"/>
    <w:rsid w:val="002A2083"/>
    <w:rsid w:val="002A2211"/>
    <w:rsid w:val="002A2359"/>
    <w:rsid w:val="002A23FC"/>
    <w:rsid w:val="002A2491"/>
    <w:rsid w:val="002A24F1"/>
    <w:rsid w:val="002A2574"/>
    <w:rsid w:val="002A2947"/>
    <w:rsid w:val="002A299A"/>
    <w:rsid w:val="002A29E0"/>
    <w:rsid w:val="002A2A27"/>
    <w:rsid w:val="002A2AB7"/>
    <w:rsid w:val="002A2C3D"/>
    <w:rsid w:val="002A2D64"/>
    <w:rsid w:val="002A2F6D"/>
    <w:rsid w:val="002A2FE3"/>
    <w:rsid w:val="002A3086"/>
    <w:rsid w:val="002A30AB"/>
    <w:rsid w:val="002A3118"/>
    <w:rsid w:val="002A3172"/>
    <w:rsid w:val="002A31E6"/>
    <w:rsid w:val="002A3249"/>
    <w:rsid w:val="002A330F"/>
    <w:rsid w:val="002A3407"/>
    <w:rsid w:val="002A34A4"/>
    <w:rsid w:val="002A385A"/>
    <w:rsid w:val="002A38B9"/>
    <w:rsid w:val="002A38DC"/>
    <w:rsid w:val="002A39F1"/>
    <w:rsid w:val="002A3B6E"/>
    <w:rsid w:val="002A3C3D"/>
    <w:rsid w:val="002A3D53"/>
    <w:rsid w:val="002A3D79"/>
    <w:rsid w:val="002A401B"/>
    <w:rsid w:val="002A40B8"/>
    <w:rsid w:val="002A40D4"/>
    <w:rsid w:val="002A42CA"/>
    <w:rsid w:val="002A42DF"/>
    <w:rsid w:val="002A43DF"/>
    <w:rsid w:val="002A4401"/>
    <w:rsid w:val="002A4483"/>
    <w:rsid w:val="002A46C9"/>
    <w:rsid w:val="002A4767"/>
    <w:rsid w:val="002A48BD"/>
    <w:rsid w:val="002A4956"/>
    <w:rsid w:val="002A49C9"/>
    <w:rsid w:val="002A4A2E"/>
    <w:rsid w:val="002A4A7B"/>
    <w:rsid w:val="002A4BE0"/>
    <w:rsid w:val="002A4D42"/>
    <w:rsid w:val="002A502B"/>
    <w:rsid w:val="002A5189"/>
    <w:rsid w:val="002A5193"/>
    <w:rsid w:val="002A51A7"/>
    <w:rsid w:val="002A522B"/>
    <w:rsid w:val="002A52D0"/>
    <w:rsid w:val="002A5401"/>
    <w:rsid w:val="002A544A"/>
    <w:rsid w:val="002A5479"/>
    <w:rsid w:val="002A5514"/>
    <w:rsid w:val="002A5614"/>
    <w:rsid w:val="002A56BF"/>
    <w:rsid w:val="002A56CB"/>
    <w:rsid w:val="002A580A"/>
    <w:rsid w:val="002A5986"/>
    <w:rsid w:val="002A5A90"/>
    <w:rsid w:val="002A5D66"/>
    <w:rsid w:val="002A5DDA"/>
    <w:rsid w:val="002A5F3A"/>
    <w:rsid w:val="002A5FE3"/>
    <w:rsid w:val="002A6103"/>
    <w:rsid w:val="002A615F"/>
    <w:rsid w:val="002A6596"/>
    <w:rsid w:val="002A6672"/>
    <w:rsid w:val="002A677C"/>
    <w:rsid w:val="002A693B"/>
    <w:rsid w:val="002A6D4B"/>
    <w:rsid w:val="002A6E28"/>
    <w:rsid w:val="002A6E56"/>
    <w:rsid w:val="002A6E82"/>
    <w:rsid w:val="002A6E8F"/>
    <w:rsid w:val="002A6F70"/>
    <w:rsid w:val="002A6FEC"/>
    <w:rsid w:val="002A7135"/>
    <w:rsid w:val="002A7228"/>
    <w:rsid w:val="002A72A6"/>
    <w:rsid w:val="002A72B2"/>
    <w:rsid w:val="002A72E8"/>
    <w:rsid w:val="002A74BB"/>
    <w:rsid w:val="002A757C"/>
    <w:rsid w:val="002A7716"/>
    <w:rsid w:val="002A7906"/>
    <w:rsid w:val="002A7AC1"/>
    <w:rsid w:val="002A7D52"/>
    <w:rsid w:val="002A7DA5"/>
    <w:rsid w:val="002A7DCD"/>
    <w:rsid w:val="002A7DD2"/>
    <w:rsid w:val="002A7F74"/>
    <w:rsid w:val="002A7F9D"/>
    <w:rsid w:val="002B009B"/>
    <w:rsid w:val="002B0163"/>
    <w:rsid w:val="002B0202"/>
    <w:rsid w:val="002B02F8"/>
    <w:rsid w:val="002B0371"/>
    <w:rsid w:val="002B044D"/>
    <w:rsid w:val="002B0489"/>
    <w:rsid w:val="002B04FA"/>
    <w:rsid w:val="002B051A"/>
    <w:rsid w:val="002B053F"/>
    <w:rsid w:val="002B0556"/>
    <w:rsid w:val="002B0596"/>
    <w:rsid w:val="002B0624"/>
    <w:rsid w:val="002B08C9"/>
    <w:rsid w:val="002B090B"/>
    <w:rsid w:val="002B0A8C"/>
    <w:rsid w:val="002B0B78"/>
    <w:rsid w:val="002B0C0F"/>
    <w:rsid w:val="002B0D7F"/>
    <w:rsid w:val="002B0ED4"/>
    <w:rsid w:val="002B0F69"/>
    <w:rsid w:val="002B10FF"/>
    <w:rsid w:val="002B1293"/>
    <w:rsid w:val="002B1300"/>
    <w:rsid w:val="002B13B6"/>
    <w:rsid w:val="002B13D2"/>
    <w:rsid w:val="002B13E0"/>
    <w:rsid w:val="002B1453"/>
    <w:rsid w:val="002B1593"/>
    <w:rsid w:val="002B15D0"/>
    <w:rsid w:val="002B17E3"/>
    <w:rsid w:val="002B17E8"/>
    <w:rsid w:val="002B19A8"/>
    <w:rsid w:val="002B1A9B"/>
    <w:rsid w:val="002B1ADC"/>
    <w:rsid w:val="002B1BBB"/>
    <w:rsid w:val="002B1C42"/>
    <w:rsid w:val="002B1D51"/>
    <w:rsid w:val="002B1DEE"/>
    <w:rsid w:val="002B1E55"/>
    <w:rsid w:val="002B1E86"/>
    <w:rsid w:val="002B1F5D"/>
    <w:rsid w:val="002B2017"/>
    <w:rsid w:val="002B2138"/>
    <w:rsid w:val="002B2227"/>
    <w:rsid w:val="002B223C"/>
    <w:rsid w:val="002B22DA"/>
    <w:rsid w:val="002B2325"/>
    <w:rsid w:val="002B2463"/>
    <w:rsid w:val="002B24F9"/>
    <w:rsid w:val="002B2537"/>
    <w:rsid w:val="002B2546"/>
    <w:rsid w:val="002B262B"/>
    <w:rsid w:val="002B2644"/>
    <w:rsid w:val="002B26D4"/>
    <w:rsid w:val="002B275B"/>
    <w:rsid w:val="002B277F"/>
    <w:rsid w:val="002B2818"/>
    <w:rsid w:val="002B2A56"/>
    <w:rsid w:val="002B2B3C"/>
    <w:rsid w:val="002B2BA2"/>
    <w:rsid w:val="002B2C08"/>
    <w:rsid w:val="002B2D42"/>
    <w:rsid w:val="002B2E49"/>
    <w:rsid w:val="002B2E9E"/>
    <w:rsid w:val="002B2EA2"/>
    <w:rsid w:val="002B30CF"/>
    <w:rsid w:val="002B30D3"/>
    <w:rsid w:val="002B3275"/>
    <w:rsid w:val="002B337C"/>
    <w:rsid w:val="002B34F2"/>
    <w:rsid w:val="002B3579"/>
    <w:rsid w:val="002B35B8"/>
    <w:rsid w:val="002B37C2"/>
    <w:rsid w:val="002B37D1"/>
    <w:rsid w:val="002B386D"/>
    <w:rsid w:val="002B3A44"/>
    <w:rsid w:val="002B3B03"/>
    <w:rsid w:val="002B3B0E"/>
    <w:rsid w:val="002B3B10"/>
    <w:rsid w:val="002B3C8D"/>
    <w:rsid w:val="002B3D6D"/>
    <w:rsid w:val="002B3E05"/>
    <w:rsid w:val="002B3E44"/>
    <w:rsid w:val="002B3ED0"/>
    <w:rsid w:val="002B3F48"/>
    <w:rsid w:val="002B3F61"/>
    <w:rsid w:val="002B3FDD"/>
    <w:rsid w:val="002B41A4"/>
    <w:rsid w:val="002B41B0"/>
    <w:rsid w:val="002B432E"/>
    <w:rsid w:val="002B4453"/>
    <w:rsid w:val="002B45D4"/>
    <w:rsid w:val="002B45E7"/>
    <w:rsid w:val="002B4743"/>
    <w:rsid w:val="002B485B"/>
    <w:rsid w:val="002B4A94"/>
    <w:rsid w:val="002B4B53"/>
    <w:rsid w:val="002B4EE0"/>
    <w:rsid w:val="002B4EF6"/>
    <w:rsid w:val="002B51BA"/>
    <w:rsid w:val="002B54BC"/>
    <w:rsid w:val="002B54D0"/>
    <w:rsid w:val="002B5538"/>
    <w:rsid w:val="002B55A2"/>
    <w:rsid w:val="002B55A8"/>
    <w:rsid w:val="002B55AB"/>
    <w:rsid w:val="002B55AC"/>
    <w:rsid w:val="002B561D"/>
    <w:rsid w:val="002B570E"/>
    <w:rsid w:val="002B578B"/>
    <w:rsid w:val="002B5802"/>
    <w:rsid w:val="002B5961"/>
    <w:rsid w:val="002B5AD0"/>
    <w:rsid w:val="002B5B90"/>
    <w:rsid w:val="002B5BF4"/>
    <w:rsid w:val="002B5C38"/>
    <w:rsid w:val="002B5D77"/>
    <w:rsid w:val="002B5DA7"/>
    <w:rsid w:val="002B5FED"/>
    <w:rsid w:val="002B601C"/>
    <w:rsid w:val="002B6033"/>
    <w:rsid w:val="002B6213"/>
    <w:rsid w:val="002B6214"/>
    <w:rsid w:val="002B625F"/>
    <w:rsid w:val="002B62C2"/>
    <w:rsid w:val="002B672F"/>
    <w:rsid w:val="002B67A5"/>
    <w:rsid w:val="002B687B"/>
    <w:rsid w:val="002B6AE5"/>
    <w:rsid w:val="002B6C49"/>
    <w:rsid w:val="002B6DDA"/>
    <w:rsid w:val="002B6DFD"/>
    <w:rsid w:val="002B6FD2"/>
    <w:rsid w:val="002B7002"/>
    <w:rsid w:val="002B7241"/>
    <w:rsid w:val="002B72B2"/>
    <w:rsid w:val="002B7312"/>
    <w:rsid w:val="002B733F"/>
    <w:rsid w:val="002B752D"/>
    <w:rsid w:val="002B756C"/>
    <w:rsid w:val="002B75C2"/>
    <w:rsid w:val="002B75EA"/>
    <w:rsid w:val="002B7762"/>
    <w:rsid w:val="002B7869"/>
    <w:rsid w:val="002B7A3F"/>
    <w:rsid w:val="002B7CF8"/>
    <w:rsid w:val="002B7D2F"/>
    <w:rsid w:val="002B7E50"/>
    <w:rsid w:val="002B7F3A"/>
    <w:rsid w:val="002B7F7E"/>
    <w:rsid w:val="002C018D"/>
    <w:rsid w:val="002C01CD"/>
    <w:rsid w:val="002C0267"/>
    <w:rsid w:val="002C0286"/>
    <w:rsid w:val="002C0616"/>
    <w:rsid w:val="002C0618"/>
    <w:rsid w:val="002C064A"/>
    <w:rsid w:val="002C065E"/>
    <w:rsid w:val="002C06CB"/>
    <w:rsid w:val="002C0723"/>
    <w:rsid w:val="002C08C8"/>
    <w:rsid w:val="002C09ED"/>
    <w:rsid w:val="002C0A0B"/>
    <w:rsid w:val="002C0B8E"/>
    <w:rsid w:val="002C0C0F"/>
    <w:rsid w:val="002C0C1F"/>
    <w:rsid w:val="002C0CB6"/>
    <w:rsid w:val="002C0D30"/>
    <w:rsid w:val="002C0F72"/>
    <w:rsid w:val="002C0FD4"/>
    <w:rsid w:val="002C11A9"/>
    <w:rsid w:val="002C143A"/>
    <w:rsid w:val="002C153C"/>
    <w:rsid w:val="002C1800"/>
    <w:rsid w:val="002C186D"/>
    <w:rsid w:val="002C188F"/>
    <w:rsid w:val="002C1A05"/>
    <w:rsid w:val="002C1A6E"/>
    <w:rsid w:val="002C1B61"/>
    <w:rsid w:val="002C1C36"/>
    <w:rsid w:val="002C1CB4"/>
    <w:rsid w:val="002C1E07"/>
    <w:rsid w:val="002C1F2C"/>
    <w:rsid w:val="002C215A"/>
    <w:rsid w:val="002C218B"/>
    <w:rsid w:val="002C21ED"/>
    <w:rsid w:val="002C2202"/>
    <w:rsid w:val="002C227A"/>
    <w:rsid w:val="002C22CC"/>
    <w:rsid w:val="002C2369"/>
    <w:rsid w:val="002C23A1"/>
    <w:rsid w:val="002C23E3"/>
    <w:rsid w:val="002C23F8"/>
    <w:rsid w:val="002C256E"/>
    <w:rsid w:val="002C25A8"/>
    <w:rsid w:val="002C2688"/>
    <w:rsid w:val="002C26C4"/>
    <w:rsid w:val="002C26D2"/>
    <w:rsid w:val="002C274D"/>
    <w:rsid w:val="002C27FE"/>
    <w:rsid w:val="002C287F"/>
    <w:rsid w:val="002C2939"/>
    <w:rsid w:val="002C2AD3"/>
    <w:rsid w:val="002C2B4C"/>
    <w:rsid w:val="002C2B63"/>
    <w:rsid w:val="002C2B95"/>
    <w:rsid w:val="002C2EA7"/>
    <w:rsid w:val="002C2F5C"/>
    <w:rsid w:val="002C2F6A"/>
    <w:rsid w:val="002C3138"/>
    <w:rsid w:val="002C3280"/>
    <w:rsid w:val="002C335D"/>
    <w:rsid w:val="002C3368"/>
    <w:rsid w:val="002C370B"/>
    <w:rsid w:val="002C382F"/>
    <w:rsid w:val="002C3B05"/>
    <w:rsid w:val="002C3B49"/>
    <w:rsid w:val="002C3C6C"/>
    <w:rsid w:val="002C3CA0"/>
    <w:rsid w:val="002C3CDB"/>
    <w:rsid w:val="002C3DC4"/>
    <w:rsid w:val="002C3E35"/>
    <w:rsid w:val="002C3EC9"/>
    <w:rsid w:val="002C3F7D"/>
    <w:rsid w:val="002C3F88"/>
    <w:rsid w:val="002C3F8F"/>
    <w:rsid w:val="002C3FD7"/>
    <w:rsid w:val="002C40C0"/>
    <w:rsid w:val="002C4154"/>
    <w:rsid w:val="002C43EE"/>
    <w:rsid w:val="002C43F2"/>
    <w:rsid w:val="002C4457"/>
    <w:rsid w:val="002C4532"/>
    <w:rsid w:val="002C45A9"/>
    <w:rsid w:val="002C485F"/>
    <w:rsid w:val="002C486A"/>
    <w:rsid w:val="002C48E6"/>
    <w:rsid w:val="002C49D4"/>
    <w:rsid w:val="002C4BAE"/>
    <w:rsid w:val="002C4C4E"/>
    <w:rsid w:val="002C4C62"/>
    <w:rsid w:val="002C4D0A"/>
    <w:rsid w:val="002C4D29"/>
    <w:rsid w:val="002C4D45"/>
    <w:rsid w:val="002C50AC"/>
    <w:rsid w:val="002C51D2"/>
    <w:rsid w:val="002C51E6"/>
    <w:rsid w:val="002C536C"/>
    <w:rsid w:val="002C557F"/>
    <w:rsid w:val="002C55A0"/>
    <w:rsid w:val="002C5618"/>
    <w:rsid w:val="002C57E5"/>
    <w:rsid w:val="002C588F"/>
    <w:rsid w:val="002C5964"/>
    <w:rsid w:val="002C59A6"/>
    <w:rsid w:val="002C5A2C"/>
    <w:rsid w:val="002C5C95"/>
    <w:rsid w:val="002C5DFD"/>
    <w:rsid w:val="002C5EA1"/>
    <w:rsid w:val="002C600D"/>
    <w:rsid w:val="002C60CA"/>
    <w:rsid w:val="002C61AB"/>
    <w:rsid w:val="002C622E"/>
    <w:rsid w:val="002C6485"/>
    <w:rsid w:val="002C6566"/>
    <w:rsid w:val="002C6695"/>
    <w:rsid w:val="002C66BD"/>
    <w:rsid w:val="002C6961"/>
    <w:rsid w:val="002C6A57"/>
    <w:rsid w:val="002C6D41"/>
    <w:rsid w:val="002C6D86"/>
    <w:rsid w:val="002C6F72"/>
    <w:rsid w:val="002C6F7A"/>
    <w:rsid w:val="002C71D5"/>
    <w:rsid w:val="002C728E"/>
    <w:rsid w:val="002C731F"/>
    <w:rsid w:val="002C7330"/>
    <w:rsid w:val="002C7392"/>
    <w:rsid w:val="002C74B7"/>
    <w:rsid w:val="002C7517"/>
    <w:rsid w:val="002C75AE"/>
    <w:rsid w:val="002C7631"/>
    <w:rsid w:val="002C76B3"/>
    <w:rsid w:val="002C7759"/>
    <w:rsid w:val="002C791B"/>
    <w:rsid w:val="002C7C9A"/>
    <w:rsid w:val="002C7F30"/>
    <w:rsid w:val="002C7F31"/>
    <w:rsid w:val="002C7FEB"/>
    <w:rsid w:val="002C7FEC"/>
    <w:rsid w:val="002D019F"/>
    <w:rsid w:val="002D01A5"/>
    <w:rsid w:val="002D01F1"/>
    <w:rsid w:val="002D036C"/>
    <w:rsid w:val="002D03FC"/>
    <w:rsid w:val="002D04D0"/>
    <w:rsid w:val="002D0574"/>
    <w:rsid w:val="002D076F"/>
    <w:rsid w:val="002D0938"/>
    <w:rsid w:val="002D09D9"/>
    <w:rsid w:val="002D0E1B"/>
    <w:rsid w:val="002D0F1B"/>
    <w:rsid w:val="002D0FDE"/>
    <w:rsid w:val="002D105F"/>
    <w:rsid w:val="002D119B"/>
    <w:rsid w:val="002D11AF"/>
    <w:rsid w:val="002D1253"/>
    <w:rsid w:val="002D13BB"/>
    <w:rsid w:val="002D13E8"/>
    <w:rsid w:val="002D1436"/>
    <w:rsid w:val="002D1484"/>
    <w:rsid w:val="002D15D9"/>
    <w:rsid w:val="002D1652"/>
    <w:rsid w:val="002D1888"/>
    <w:rsid w:val="002D18F0"/>
    <w:rsid w:val="002D1B6B"/>
    <w:rsid w:val="002D1BB3"/>
    <w:rsid w:val="002D1BF3"/>
    <w:rsid w:val="002D1C03"/>
    <w:rsid w:val="002D1F21"/>
    <w:rsid w:val="002D1F7B"/>
    <w:rsid w:val="002D1FC5"/>
    <w:rsid w:val="002D1FFA"/>
    <w:rsid w:val="002D20E9"/>
    <w:rsid w:val="002D2142"/>
    <w:rsid w:val="002D2234"/>
    <w:rsid w:val="002D2250"/>
    <w:rsid w:val="002D23AE"/>
    <w:rsid w:val="002D2496"/>
    <w:rsid w:val="002D2510"/>
    <w:rsid w:val="002D253A"/>
    <w:rsid w:val="002D257C"/>
    <w:rsid w:val="002D2608"/>
    <w:rsid w:val="002D2794"/>
    <w:rsid w:val="002D2937"/>
    <w:rsid w:val="002D2A01"/>
    <w:rsid w:val="002D2B74"/>
    <w:rsid w:val="002D2C09"/>
    <w:rsid w:val="002D2CA1"/>
    <w:rsid w:val="002D2D13"/>
    <w:rsid w:val="002D2D1A"/>
    <w:rsid w:val="002D2D5E"/>
    <w:rsid w:val="002D2F36"/>
    <w:rsid w:val="002D2F45"/>
    <w:rsid w:val="002D2FCB"/>
    <w:rsid w:val="002D30A0"/>
    <w:rsid w:val="002D346C"/>
    <w:rsid w:val="002D35D7"/>
    <w:rsid w:val="002D37AC"/>
    <w:rsid w:val="002D3866"/>
    <w:rsid w:val="002D39C8"/>
    <w:rsid w:val="002D3A92"/>
    <w:rsid w:val="002D3B2D"/>
    <w:rsid w:val="002D3B36"/>
    <w:rsid w:val="002D3CB0"/>
    <w:rsid w:val="002D3D9D"/>
    <w:rsid w:val="002D3DE7"/>
    <w:rsid w:val="002D3EA4"/>
    <w:rsid w:val="002D3EC6"/>
    <w:rsid w:val="002D3F1D"/>
    <w:rsid w:val="002D410B"/>
    <w:rsid w:val="002D411E"/>
    <w:rsid w:val="002D416F"/>
    <w:rsid w:val="002D41C9"/>
    <w:rsid w:val="002D4205"/>
    <w:rsid w:val="002D4327"/>
    <w:rsid w:val="002D4331"/>
    <w:rsid w:val="002D439D"/>
    <w:rsid w:val="002D43A0"/>
    <w:rsid w:val="002D43A9"/>
    <w:rsid w:val="002D43C5"/>
    <w:rsid w:val="002D44D9"/>
    <w:rsid w:val="002D4671"/>
    <w:rsid w:val="002D476B"/>
    <w:rsid w:val="002D4924"/>
    <w:rsid w:val="002D493B"/>
    <w:rsid w:val="002D4A87"/>
    <w:rsid w:val="002D4A9E"/>
    <w:rsid w:val="002D4C5B"/>
    <w:rsid w:val="002D4CC3"/>
    <w:rsid w:val="002D4E24"/>
    <w:rsid w:val="002D4E75"/>
    <w:rsid w:val="002D4FA5"/>
    <w:rsid w:val="002D4FF6"/>
    <w:rsid w:val="002D51B0"/>
    <w:rsid w:val="002D5206"/>
    <w:rsid w:val="002D52D8"/>
    <w:rsid w:val="002D53C4"/>
    <w:rsid w:val="002D5436"/>
    <w:rsid w:val="002D555A"/>
    <w:rsid w:val="002D55A0"/>
    <w:rsid w:val="002D5AD7"/>
    <w:rsid w:val="002D5C29"/>
    <w:rsid w:val="002D6161"/>
    <w:rsid w:val="002D62FA"/>
    <w:rsid w:val="002D6310"/>
    <w:rsid w:val="002D6330"/>
    <w:rsid w:val="002D6348"/>
    <w:rsid w:val="002D63E7"/>
    <w:rsid w:val="002D6463"/>
    <w:rsid w:val="002D64C9"/>
    <w:rsid w:val="002D662A"/>
    <w:rsid w:val="002D66EF"/>
    <w:rsid w:val="002D66FF"/>
    <w:rsid w:val="002D6B97"/>
    <w:rsid w:val="002D6C8F"/>
    <w:rsid w:val="002D6D9A"/>
    <w:rsid w:val="002D6E16"/>
    <w:rsid w:val="002D6EA5"/>
    <w:rsid w:val="002D6F4B"/>
    <w:rsid w:val="002D702E"/>
    <w:rsid w:val="002D7035"/>
    <w:rsid w:val="002D7087"/>
    <w:rsid w:val="002D7137"/>
    <w:rsid w:val="002D728B"/>
    <w:rsid w:val="002D7381"/>
    <w:rsid w:val="002D748D"/>
    <w:rsid w:val="002D74DB"/>
    <w:rsid w:val="002D76EF"/>
    <w:rsid w:val="002D7751"/>
    <w:rsid w:val="002D780F"/>
    <w:rsid w:val="002D783F"/>
    <w:rsid w:val="002D78CD"/>
    <w:rsid w:val="002D790D"/>
    <w:rsid w:val="002D7949"/>
    <w:rsid w:val="002D796F"/>
    <w:rsid w:val="002D798B"/>
    <w:rsid w:val="002D79AB"/>
    <w:rsid w:val="002D7ADE"/>
    <w:rsid w:val="002D7AFC"/>
    <w:rsid w:val="002D7DE8"/>
    <w:rsid w:val="002D7E57"/>
    <w:rsid w:val="002D7E8B"/>
    <w:rsid w:val="002D7F97"/>
    <w:rsid w:val="002D7FD9"/>
    <w:rsid w:val="002E008A"/>
    <w:rsid w:val="002E00EA"/>
    <w:rsid w:val="002E0214"/>
    <w:rsid w:val="002E02AB"/>
    <w:rsid w:val="002E0439"/>
    <w:rsid w:val="002E0493"/>
    <w:rsid w:val="002E0542"/>
    <w:rsid w:val="002E05D3"/>
    <w:rsid w:val="002E0753"/>
    <w:rsid w:val="002E086C"/>
    <w:rsid w:val="002E08D9"/>
    <w:rsid w:val="002E0A22"/>
    <w:rsid w:val="002E0A62"/>
    <w:rsid w:val="002E0AED"/>
    <w:rsid w:val="002E0B24"/>
    <w:rsid w:val="002E0B30"/>
    <w:rsid w:val="002E0C04"/>
    <w:rsid w:val="002E0CE6"/>
    <w:rsid w:val="002E0D1C"/>
    <w:rsid w:val="002E0D41"/>
    <w:rsid w:val="002E0DD5"/>
    <w:rsid w:val="002E0FF5"/>
    <w:rsid w:val="002E1035"/>
    <w:rsid w:val="002E1090"/>
    <w:rsid w:val="002E10DC"/>
    <w:rsid w:val="002E1328"/>
    <w:rsid w:val="002E13DF"/>
    <w:rsid w:val="002E1493"/>
    <w:rsid w:val="002E14D9"/>
    <w:rsid w:val="002E15EB"/>
    <w:rsid w:val="002E1748"/>
    <w:rsid w:val="002E1792"/>
    <w:rsid w:val="002E17D0"/>
    <w:rsid w:val="002E183A"/>
    <w:rsid w:val="002E18EA"/>
    <w:rsid w:val="002E196A"/>
    <w:rsid w:val="002E1A2E"/>
    <w:rsid w:val="002E1A37"/>
    <w:rsid w:val="002E1F34"/>
    <w:rsid w:val="002E2152"/>
    <w:rsid w:val="002E216B"/>
    <w:rsid w:val="002E2204"/>
    <w:rsid w:val="002E2258"/>
    <w:rsid w:val="002E25C8"/>
    <w:rsid w:val="002E26A7"/>
    <w:rsid w:val="002E279C"/>
    <w:rsid w:val="002E28C4"/>
    <w:rsid w:val="002E29F3"/>
    <w:rsid w:val="002E2AE0"/>
    <w:rsid w:val="002E2BC5"/>
    <w:rsid w:val="002E2BD2"/>
    <w:rsid w:val="002E2CA9"/>
    <w:rsid w:val="002E2CEA"/>
    <w:rsid w:val="002E2E1F"/>
    <w:rsid w:val="002E2E64"/>
    <w:rsid w:val="002E2F69"/>
    <w:rsid w:val="002E2FD0"/>
    <w:rsid w:val="002E3118"/>
    <w:rsid w:val="002E3125"/>
    <w:rsid w:val="002E3149"/>
    <w:rsid w:val="002E3171"/>
    <w:rsid w:val="002E3172"/>
    <w:rsid w:val="002E3174"/>
    <w:rsid w:val="002E3187"/>
    <w:rsid w:val="002E32CD"/>
    <w:rsid w:val="002E3553"/>
    <w:rsid w:val="002E37C3"/>
    <w:rsid w:val="002E383D"/>
    <w:rsid w:val="002E3842"/>
    <w:rsid w:val="002E3981"/>
    <w:rsid w:val="002E3997"/>
    <w:rsid w:val="002E3B2C"/>
    <w:rsid w:val="002E3C1E"/>
    <w:rsid w:val="002E3D83"/>
    <w:rsid w:val="002E3EF4"/>
    <w:rsid w:val="002E3EFA"/>
    <w:rsid w:val="002E3F61"/>
    <w:rsid w:val="002E3F81"/>
    <w:rsid w:val="002E41BA"/>
    <w:rsid w:val="002E4293"/>
    <w:rsid w:val="002E42ED"/>
    <w:rsid w:val="002E433C"/>
    <w:rsid w:val="002E43F1"/>
    <w:rsid w:val="002E441B"/>
    <w:rsid w:val="002E442C"/>
    <w:rsid w:val="002E4491"/>
    <w:rsid w:val="002E4544"/>
    <w:rsid w:val="002E4807"/>
    <w:rsid w:val="002E4AF3"/>
    <w:rsid w:val="002E4B08"/>
    <w:rsid w:val="002E4B18"/>
    <w:rsid w:val="002E4B58"/>
    <w:rsid w:val="002E4C1D"/>
    <w:rsid w:val="002E4C95"/>
    <w:rsid w:val="002E4CE4"/>
    <w:rsid w:val="002E4E40"/>
    <w:rsid w:val="002E4F12"/>
    <w:rsid w:val="002E4FD4"/>
    <w:rsid w:val="002E5098"/>
    <w:rsid w:val="002E51FD"/>
    <w:rsid w:val="002E521A"/>
    <w:rsid w:val="002E5364"/>
    <w:rsid w:val="002E536C"/>
    <w:rsid w:val="002E55AF"/>
    <w:rsid w:val="002E56D7"/>
    <w:rsid w:val="002E5713"/>
    <w:rsid w:val="002E5716"/>
    <w:rsid w:val="002E576E"/>
    <w:rsid w:val="002E59B5"/>
    <w:rsid w:val="002E59EA"/>
    <w:rsid w:val="002E5B22"/>
    <w:rsid w:val="002E5D03"/>
    <w:rsid w:val="002E5D60"/>
    <w:rsid w:val="002E5E06"/>
    <w:rsid w:val="002E5F77"/>
    <w:rsid w:val="002E6020"/>
    <w:rsid w:val="002E6099"/>
    <w:rsid w:val="002E60A4"/>
    <w:rsid w:val="002E60A7"/>
    <w:rsid w:val="002E60BA"/>
    <w:rsid w:val="002E60BB"/>
    <w:rsid w:val="002E6149"/>
    <w:rsid w:val="002E619D"/>
    <w:rsid w:val="002E6234"/>
    <w:rsid w:val="002E6277"/>
    <w:rsid w:val="002E62DC"/>
    <w:rsid w:val="002E62F6"/>
    <w:rsid w:val="002E642E"/>
    <w:rsid w:val="002E643A"/>
    <w:rsid w:val="002E6579"/>
    <w:rsid w:val="002E65A3"/>
    <w:rsid w:val="002E65D7"/>
    <w:rsid w:val="002E65E3"/>
    <w:rsid w:val="002E669C"/>
    <w:rsid w:val="002E6723"/>
    <w:rsid w:val="002E6791"/>
    <w:rsid w:val="002E6797"/>
    <w:rsid w:val="002E67E1"/>
    <w:rsid w:val="002E6904"/>
    <w:rsid w:val="002E6921"/>
    <w:rsid w:val="002E6945"/>
    <w:rsid w:val="002E6BDC"/>
    <w:rsid w:val="002E6EBF"/>
    <w:rsid w:val="002E6F5F"/>
    <w:rsid w:val="002E6F78"/>
    <w:rsid w:val="002E6F88"/>
    <w:rsid w:val="002E701B"/>
    <w:rsid w:val="002E703C"/>
    <w:rsid w:val="002E70B6"/>
    <w:rsid w:val="002E729A"/>
    <w:rsid w:val="002E7352"/>
    <w:rsid w:val="002E7482"/>
    <w:rsid w:val="002E75F6"/>
    <w:rsid w:val="002E7836"/>
    <w:rsid w:val="002E7D05"/>
    <w:rsid w:val="002E7DAA"/>
    <w:rsid w:val="002E7DD6"/>
    <w:rsid w:val="002E7E08"/>
    <w:rsid w:val="002E7F86"/>
    <w:rsid w:val="002F00C6"/>
    <w:rsid w:val="002F033E"/>
    <w:rsid w:val="002F03C3"/>
    <w:rsid w:val="002F03D5"/>
    <w:rsid w:val="002F067F"/>
    <w:rsid w:val="002F06FF"/>
    <w:rsid w:val="002F0838"/>
    <w:rsid w:val="002F0860"/>
    <w:rsid w:val="002F08B8"/>
    <w:rsid w:val="002F0A64"/>
    <w:rsid w:val="002F0BE7"/>
    <w:rsid w:val="002F0C0C"/>
    <w:rsid w:val="002F10BF"/>
    <w:rsid w:val="002F11F7"/>
    <w:rsid w:val="002F129F"/>
    <w:rsid w:val="002F1332"/>
    <w:rsid w:val="002F1385"/>
    <w:rsid w:val="002F14B5"/>
    <w:rsid w:val="002F1509"/>
    <w:rsid w:val="002F162E"/>
    <w:rsid w:val="002F17F0"/>
    <w:rsid w:val="002F18DB"/>
    <w:rsid w:val="002F191E"/>
    <w:rsid w:val="002F1944"/>
    <w:rsid w:val="002F1B11"/>
    <w:rsid w:val="002F1D0E"/>
    <w:rsid w:val="002F1E97"/>
    <w:rsid w:val="002F1ECB"/>
    <w:rsid w:val="002F1F60"/>
    <w:rsid w:val="002F2136"/>
    <w:rsid w:val="002F2274"/>
    <w:rsid w:val="002F2474"/>
    <w:rsid w:val="002F2538"/>
    <w:rsid w:val="002F25DE"/>
    <w:rsid w:val="002F275F"/>
    <w:rsid w:val="002F28CF"/>
    <w:rsid w:val="002F29B4"/>
    <w:rsid w:val="002F29B6"/>
    <w:rsid w:val="002F29F1"/>
    <w:rsid w:val="002F2BA4"/>
    <w:rsid w:val="002F2C02"/>
    <w:rsid w:val="002F2D4D"/>
    <w:rsid w:val="002F2DE1"/>
    <w:rsid w:val="002F2E75"/>
    <w:rsid w:val="002F3070"/>
    <w:rsid w:val="002F30D4"/>
    <w:rsid w:val="002F3107"/>
    <w:rsid w:val="002F317E"/>
    <w:rsid w:val="002F31CF"/>
    <w:rsid w:val="002F3340"/>
    <w:rsid w:val="002F3580"/>
    <w:rsid w:val="002F3595"/>
    <w:rsid w:val="002F381D"/>
    <w:rsid w:val="002F392F"/>
    <w:rsid w:val="002F3982"/>
    <w:rsid w:val="002F39D3"/>
    <w:rsid w:val="002F3A76"/>
    <w:rsid w:val="002F3AC0"/>
    <w:rsid w:val="002F3AD9"/>
    <w:rsid w:val="002F3B3E"/>
    <w:rsid w:val="002F3B9F"/>
    <w:rsid w:val="002F3BC6"/>
    <w:rsid w:val="002F3C6C"/>
    <w:rsid w:val="002F3D3C"/>
    <w:rsid w:val="002F3D3D"/>
    <w:rsid w:val="002F3D94"/>
    <w:rsid w:val="002F3DF6"/>
    <w:rsid w:val="002F3E67"/>
    <w:rsid w:val="002F3E98"/>
    <w:rsid w:val="002F3F30"/>
    <w:rsid w:val="002F3FCB"/>
    <w:rsid w:val="002F3FF9"/>
    <w:rsid w:val="002F4163"/>
    <w:rsid w:val="002F4621"/>
    <w:rsid w:val="002F462B"/>
    <w:rsid w:val="002F4A84"/>
    <w:rsid w:val="002F4A86"/>
    <w:rsid w:val="002F4ADA"/>
    <w:rsid w:val="002F4B87"/>
    <w:rsid w:val="002F4C2B"/>
    <w:rsid w:val="002F4CCC"/>
    <w:rsid w:val="002F4D26"/>
    <w:rsid w:val="002F4F03"/>
    <w:rsid w:val="002F4FF2"/>
    <w:rsid w:val="002F5057"/>
    <w:rsid w:val="002F5253"/>
    <w:rsid w:val="002F52E7"/>
    <w:rsid w:val="002F52FB"/>
    <w:rsid w:val="002F54BF"/>
    <w:rsid w:val="002F54DD"/>
    <w:rsid w:val="002F5678"/>
    <w:rsid w:val="002F5682"/>
    <w:rsid w:val="002F5965"/>
    <w:rsid w:val="002F59FA"/>
    <w:rsid w:val="002F5A2D"/>
    <w:rsid w:val="002F5A67"/>
    <w:rsid w:val="002F5CF1"/>
    <w:rsid w:val="002F5D5A"/>
    <w:rsid w:val="002F5E91"/>
    <w:rsid w:val="002F5EC8"/>
    <w:rsid w:val="002F5FDD"/>
    <w:rsid w:val="002F616C"/>
    <w:rsid w:val="002F620D"/>
    <w:rsid w:val="002F6269"/>
    <w:rsid w:val="002F6336"/>
    <w:rsid w:val="002F663C"/>
    <w:rsid w:val="002F6700"/>
    <w:rsid w:val="002F6703"/>
    <w:rsid w:val="002F67BD"/>
    <w:rsid w:val="002F68F5"/>
    <w:rsid w:val="002F6928"/>
    <w:rsid w:val="002F6A43"/>
    <w:rsid w:val="002F6ABA"/>
    <w:rsid w:val="002F6B9B"/>
    <w:rsid w:val="002F6C26"/>
    <w:rsid w:val="002F6C66"/>
    <w:rsid w:val="002F6CE2"/>
    <w:rsid w:val="002F6D74"/>
    <w:rsid w:val="002F6E7D"/>
    <w:rsid w:val="002F6EE6"/>
    <w:rsid w:val="002F7031"/>
    <w:rsid w:val="002F7035"/>
    <w:rsid w:val="002F7155"/>
    <w:rsid w:val="002F7198"/>
    <w:rsid w:val="002F71C9"/>
    <w:rsid w:val="002F73E1"/>
    <w:rsid w:val="002F74A9"/>
    <w:rsid w:val="002F7551"/>
    <w:rsid w:val="002F7787"/>
    <w:rsid w:val="002F77AD"/>
    <w:rsid w:val="002F7A34"/>
    <w:rsid w:val="002F7A41"/>
    <w:rsid w:val="002F7B34"/>
    <w:rsid w:val="002F7C99"/>
    <w:rsid w:val="002F7CB7"/>
    <w:rsid w:val="002F7CE1"/>
    <w:rsid w:val="002F7D45"/>
    <w:rsid w:val="002F7E28"/>
    <w:rsid w:val="002F7F49"/>
    <w:rsid w:val="00300102"/>
    <w:rsid w:val="00300238"/>
    <w:rsid w:val="0030030E"/>
    <w:rsid w:val="003003E0"/>
    <w:rsid w:val="00300642"/>
    <w:rsid w:val="003007F4"/>
    <w:rsid w:val="00300840"/>
    <w:rsid w:val="0030087D"/>
    <w:rsid w:val="0030088D"/>
    <w:rsid w:val="0030090C"/>
    <w:rsid w:val="00300960"/>
    <w:rsid w:val="003009AD"/>
    <w:rsid w:val="003009B5"/>
    <w:rsid w:val="00300A72"/>
    <w:rsid w:val="00300B87"/>
    <w:rsid w:val="00300BDC"/>
    <w:rsid w:val="00300D47"/>
    <w:rsid w:val="00300F57"/>
    <w:rsid w:val="00301368"/>
    <w:rsid w:val="0030141E"/>
    <w:rsid w:val="003014BB"/>
    <w:rsid w:val="003015F7"/>
    <w:rsid w:val="00301608"/>
    <w:rsid w:val="003016D9"/>
    <w:rsid w:val="00301725"/>
    <w:rsid w:val="00301781"/>
    <w:rsid w:val="00301849"/>
    <w:rsid w:val="003018D3"/>
    <w:rsid w:val="00301907"/>
    <w:rsid w:val="00301B11"/>
    <w:rsid w:val="00301B28"/>
    <w:rsid w:val="00301B47"/>
    <w:rsid w:val="00301C29"/>
    <w:rsid w:val="00301DB7"/>
    <w:rsid w:val="00301EF5"/>
    <w:rsid w:val="003021E6"/>
    <w:rsid w:val="003021E8"/>
    <w:rsid w:val="0030234F"/>
    <w:rsid w:val="00302880"/>
    <w:rsid w:val="00302883"/>
    <w:rsid w:val="003028F7"/>
    <w:rsid w:val="00302A4B"/>
    <w:rsid w:val="00302BC8"/>
    <w:rsid w:val="00302CDD"/>
    <w:rsid w:val="00302D08"/>
    <w:rsid w:val="00302E5B"/>
    <w:rsid w:val="00302EE7"/>
    <w:rsid w:val="00302F64"/>
    <w:rsid w:val="00302FCB"/>
    <w:rsid w:val="00303040"/>
    <w:rsid w:val="0030312A"/>
    <w:rsid w:val="00303329"/>
    <w:rsid w:val="003033B6"/>
    <w:rsid w:val="00303512"/>
    <w:rsid w:val="00303644"/>
    <w:rsid w:val="00303702"/>
    <w:rsid w:val="0030371E"/>
    <w:rsid w:val="00303749"/>
    <w:rsid w:val="003037C7"/>
    <w:rsid w:val="00303894"/>
    <w:rsid w:val="003038AA"/>
    <w:rsid w:val="00303A36"/>
    <w:rsid w:val="00303A41"/>
    <w:rsid w:val="00303A8F"/>
    <w:rsid w:val="00303B08"/>
    <w:rsid w:val="00303B7C"/>
    <w:rsid w:val="00303B9D"/>
    <w:rsid w:val="00303EE9"/>
    <w:rsid w:val="00303F95"/>
    <w:rsid w:val="00303FA6"/>
    <w:rsid w:val="00304040"/>
    <w:rsid w:val="0030409E"/>
    <w:rsid w:val="0030421F"/>
    <w:rsid w:val="0030422D"/>
    <w:rsid w:val="0030424B"/>
    <w:rsid w:val="00304485"/>
    <w:rsid w:val="003044BD"/>
    <w:rsid w:val="003044D6"/>
    <w:rsid w:val="003047D5"/>
    <w:rsid w:val="00304979"/>
    <w:rsid w:val="00304BF0"/>
    <w:rsid w:val="00304C29"/>
    <w:rsid w:val="00304E7B"/>
    <w:rsid w:val="00304F2E"/>
    <w:rsid w:val="00304FF9"/>
    <w:rsid w:val="00305012"/>
    <w:rsid w:val="00305034"/>
    <w:rsid w:val="003052F6"/>
    <w:rsid w:val="0030530B"/>
    <w:rsid w:val="0030540B"/>
    <w:rsid w:val="0030546E"/>
    <w:rsid w:val="003055F5"/>
    <w:rsid w:val="003056C8"/>
    <w:rsid w:val="003058D2"/>
    <w:rsid w:val="0030594F"/>
    <w:rsid w:val="003059E4"/>
    <w:rsid w:val="003059EB"/>
    <w:rsid w:val="00305B61"/>
    <w:rsid w:val="00305BA5"/>
    <w:rsid w:val="00305BC9"/>
    <w:rsid w:val="00305C89"/>
    <w:rsid w:val="00305DA7"/>
    <w:rsid w:val="00305EF4"/>
    <w:rsid w:val="00306061"/>
    <w:rsid w:val="00306094"/>
    <w:rsid w:val="003061CA"/>
    <w:rsid w:val="003062BD"/>
    <w:rsid w:val="00306322"/>
    <w:rsid w:val="00306474"/>
    <w:rsid w:val="003064A5"/>
    <w:rsid w:val="003065DE"/>
    <w:rsid w:val="003066DC"/>
    <w:rsid w:val="0030671E"/>
    <w:rsid w:val="00306853"/>
    <w:rsid w:val="00306863"/>
    <w:rsid w:val="003069D0"/>
    <w:rsid w:val="00306CF5"/>
    <w:rsid w:val="003070BD"/>
    <w:rsid w:val="003070D6"/>
    <w:rsid w:val="00307141"/>
    <w:rsid w:val="003071C9"/>
    <w:rsid w:val="00307264"/>
    <w:rsid w:val="003072C2"/>
    <w:rsid w:val="00307344"/>
    <w:rsid w:val="00307373"/>
    <w:rsid w:val="003073DB"/>
    <w:rsid w:val="003074E2"/>
    <w:rsid w:val="003074FF"/>
    <w:rsid w:val="0030751C"/>
    <w:rsid w:val="00307538"/>
    <w:rsid w:val="00307571"/>
    <w:rsid w:val="00307575"/>
    <w:rsid w:val="00307711"/>
    <w:rsid w:val="00307839"/>
    <w:rsid w:val="00307935"/>
    <w:rsid w:val="00307A16"/>
    <w:rsid w:val="00307B39"/>
    <w:rsid w:val="00307BFA"/>
    <w:rsid w:val="00307D7D"/>
    <w:rsid w:val="00307F7C"/>
    <w:rsid w:val="003101B8"/>
    <w:rsid w:val="003101E5"/>
    <w:rsid w:val="00310290"/>
    <w:rsid w:val="0031043E"/>
    <w:rsid w:val="00310461"/>
    <w:rsid w:val="00310577"/>
    <w:rsid w:val="00310667"/>
    <w:rsid w:val="00310691"/>
    <w:rsid w:val="003106A6"/>
    <w:rsid w:val="003106D8"/>
    <w:rsid w:val="0031071C"/>
    <w:rsid w:val="00310831"/>
    <w:rsid w:val="0031089F"/>
    <w:rsid w:val="003109ED"/>
    <w:rsid w:val="00310A45"/>
    <w:rsid w:val="00310A67"/>
    <w:rsid w:val="00310B91"/>
    <w:rsid w:val="00310BE1"/>
    <w:rsid w:val="00310C7B"/>
    <w:rsid w:val="00310C9D"/>
    <w:rsid w:val="00310D9B"/>
    <w:rsid w:val="00310DD7"/>
    <w:rsid w:val="00310DE2"/>
    <w:rsid w:val="00311017"/>
    <w:rsid w:val="0031104F"/>
    <w:rsid w:val="00311253"/>
    <w:rsid w:val="003115C1"/>
    <w:rsid w:val="003115E8"/>
    <w:rsid w:val="0031161A"/>
    <w:rsid w:val="00311783"/>
    <w:rsid w:val="003117AF"/>
    <w:rsid w:val="003117EF"/>
    <w:rsid w:val="00311A31"/>
    <w:rsid w:val="00311AB1"/>
    <w:rsid w:val="00311CC3"/>
    <w:rsid w:val="00311DB7"/>
    <w:rsid w:val="00311F3A"/>
    <w:rsid w:val="00312116"/>
    <w:rsid w:val="0031220B"/>
    <w:rsid w:val="003122DB"/>
    <w:rsid w:val="0031232D"/>
    <w:rsid w:val="00312374"/>
    <w:rsid w:val="003123A9"/>
    <w:rsid w:val="003125CA"/>
    <w:rsid w:val="003126D6"/>
    <w:rsid w:val="003127CD"/>
    <w:rsid w:val="0031286E"/>
    <w:rsid w:val="00312889"/>
    <w:rsid w:val="00312986"/>
    <w:rsid w:val="003129F4"/>
    <w:rsid w:val="00312A50"/>
    <w:rsid w:val="00312B20"/>
    <w:rsid w:val="00312B42"/>
    <w:rsid w:val="00312B61"/>
    <w:rsid w:val="00313008"/>
    <w:rsid w:val="0031304D"/>
    <w:rsid w:val="003130BB"/>
    <w:rsid w:val="00313133"/>
    <w:rsid w:val="00313177"/>
    <w:rsid w:val="00313256"/>
    <w:rsid w:val="00313388"/>
    <w:rsid w:val="00313484"/>
    <w:rsid w:val="003134B7"/>
    <w:rsid w:val="003134C6"/>
    <w:rsid w:val="00313538"/>
    <w:rsid w:val="00313597"/>
    <w:rsid w:val="00313668"/>
    <w:rsid w:val="0031367E"/>
    <w:rsid w:val="003136D9"/>
    <w:rsid w:val="00313702"/>
    <w:rsid w:val="0031384C"/>
    <w:rsid w:val="00313950"/>
    <w:rsid w:val="00313960"/>
    <w:rsid w:val="00313F3A"/>
    <w:rsid w:val="0031409D"/>
    <w:rsid w:val="0031415D"/>
    <w:rsid w:val="00314399"/>
    <w:rsid w:val="0031441B"/>
    <w:rsid w:val="0031442A"/>
    <w:rsid w:val="0031443D"/>
    <w:rsid w:val="003144E9"/>
    <w:rsid w:val="003146F6"/>
    <w:rsid w:val="00314769"/>
    <w:rsid w:val="00314893"/>
    <w:rsid w:val="003148A7"/>
    <w:rsid w:val="00314929"/>
    <w:rsid w:val="003149D5"/>
    <w:rsid w:val="00314BD1"/>
    <w:rsid w:val="00314DDF"/>
    <w:rsid w:val="00314EA3"/>
    <w:rsid w:val="00314EE2"/>
    <w:rsid w:val="00314F26"/>
    <w:rsid w:val="0031512A"/>
    <w:rsid w:val="00315286"/>
    <w:rsid w:val="003152D0"/>
    <w:rsid w:val="00315334"/>
    <w:rsid w:val="0031533B"/>
    <w:rsid w:val="0031549A"/>
    <w:rsid w:val="0031550F"/>
    <w:rsid w:val="0031555A"/>
    <w:rsid w:val="00315572"/>
    <w:rsid w:val="00315641"/>
    <w:rsid w:val="003156F0"/>
    <w:rsid w:val="003157D0"/>
    <w:rsid w:val="00315A2F"/>
    <w:rsid w:val="00315BF2"/>
    <w:rsid w:val="00315C8C"/>
    <w:rsid w:val="00315E39"/>
    <w:rsid w:val="00315E44"/>
    <w:rsid w:val="00315E60"/>
    <w:rsid w:val="00315EC8"/>
    <w:rsid w:val="00315FF1"/>
    <w:rsid w:val="00316060"/>
    <w:rsid w:val="003165B1"/>
    <w:rsid w:val="003167E4"/>
    <w:rsid w:val="003168F1"/>
    <w:rsid w:val="00316900"/>
    <w:rsid w:val="00316914"/>
    <w:rsid w:val="003169F1"/>
    <w:rsid w:val="00316BD2"/>
    <w:rsid w:val="00316C90"/>
    <w:rsid w:val="00316D57"/>
    <w:rsid w:val="00316D67"/>
    <w:rsid w:val="00316E51"/>
    <w:rsid w:val="00316EE6"/>
    <w:rsid w:val="003171D9"/>
    <w:rsid w:val="003173DC"/>
    <w:rsid w:val="0031744A"/>
    <w:rsid w:val="00317455"/>
    <w:rsid w:val="003174B9"/>
    <w:rsid w:val="0031754A"/>
    <w:rsid w:val="0031760E"/>
    <w:rsid w:val="00317660"/>
    <w:rsid w:val="00317693"/>
    <w:rsid w:val="00317764"/>
    <w:rsid w:val="003177B4"/>
    <w:rsid w:val="00317811"/>
    <w:rsid w:val="00317889"/>
    <w:rsid w:val="00317948"/>
    <w:rsid w:val="00317968"/>
    <w:rsid w:val="003179BA"/>
    <w:rsid w:val="003179F1"/>
    <w:rsid w:val="003179F7"/>
    <w:rsid w:val="00317B94"/>
    <w:rsid w:val="00317BDB"/>
    <w:rsid w:val="00317E34"/>
    <w:rsid w:val="00317E5B"/>
    <w:rsid w:val="00317E8D"/>
    <w:rsid w:val="00317EEA"/>
    <w:rsid w:val="00317FB7"/>
    <w:rsid w:val="003200AB"/>
    <w:rsid w:val="00320192"/>
    <w:rsid w:val="0032019E"/>
    <w:rsid w:val="00320435"/>
    <w:rsid w:val="003204B3"/>
    <w:rsid w:val="003204B6"/>
    <w:rsid w:val="00320594"/>
    <w:rsid w:val="00320C2F"/>
    <w:rsid w:val="00320D81"/>
    <w:rsid w:val="00320FCF"/>
    <w:rsid w:val="00321175"/>
    <w:rsid w:val="0032117E"/>
    <w:rsid w:val="00321261"/>
    <w:rsid w:val="00321374"/>
    <w:rsid w:val="003213E1"/>
    <w:rsid w:val="003214D0"/>
    <w:rsid w:val="003214EA"/>
    <w:rsid w:val="0032151D"/>
    <w:rsid w:val="0032153F"/>
    <w:rsid w:val="0032167A"/>
    <w:rsid w:val="003218DA"/>
    <w:rsid w:val="00321A19"/>
    <w:rsid w:val="00321DA0"/>
    <w:rsid w:val="00321E35"/>
    <w:rsid w:val="00321F21"/>
    <w:rsid w:val="00321F38"/>
    <w:rsid w:val="00321FAA"/>
    <w:rsid w:val="00321FC2"/>
    <w:rsid w:val="00321FF6"/>
    <w:rsid w:val="00322075"/>
    <w:rsid w:val="00322119"/>
    <w:rsid w:val="0032213D"/>
    <w:rsid w:val="00322188"/>
    <w:rsid w:val="003221A7"/>
    <w:rsid w:val="00322420"/>
    <w:rsid w:val="0032250C"/>
    <w:rsid w:val="00322551"/>
    <w:rsid w:val="003227B5"/>
    <w:rsid w:val="00322894"/>
    <w:rsid w:val="0032291F"/>
    <w:rsid w:val="003229C6"/>
    <w:rsid w:val="00322D36"/>
    <w:rsid w:val="00322E2F"/>
    <w:rsid w:val="00322F2F"/>
    <w:rsid w:val="00322FE5"/>
    <w:rsid w:val="003230F6"/>
    <w:rsid w:val="003232F0"/>
    <w:rsid w:val="00323338"/>
    <w:rsid w:val="003233CE"/>
    <w:rsid w:val="003234E1"/>
    <w:rsid w:val="0032363D"/>
    <w:rsid w:val="003236D1"/>
    <w:rsid w:val="00323715"/>
    <w:rsid w:val="0032374F"/>
    <w:rsid w:val="003237F1"/>
    <w:rsid w:val="00323973"/>
    <w:rsid w:val="00323A59"/>
    <w:rsid w:val="00323ACA"/>
    <w:rsid w:val="00323B9D"/>
    <w:rsid w:val="00323BFC"/>
    <w:rsid w:val="00323D96"/>
    <w:rsid w:val="00323E96"/>
    <w:rsid w:val="00323F83"/>
    <w:rsid w:val="00323F86"/>
    <w:rsid w:val="003240BB"/>
    <w:rsid w:val="00324105"/>
    <w:rsid w:val="003241F7"/>
    <w:rsid w:val="0032428A"/>
    <w:rsid w:val="003243A9"/>
    <w:rsid w:val="003245AC"/>
    <w:rsid w:val="003245EB"/>
    <w:rsid w:val="00324679"/>
    <w:rsid w:val="003246AE"/>
    <w:rsid w:val="00324746"/>
    <w:rsid w:val="003247BF"/>
    <w:rsid w:val="0032496D"/>
    <w:rsid w:val="00324A7B"/>
    <w:rsid w:val="00324CB2"/>
    <w:rsid w:val="00324CF6"/>
    <w:rsid w:val="00324D32"/>
    <w:rsid w:val="00324FC0"/>
    <w:rsid w:val="00325053"/>
    <w:rsid w:val="00325229"/>
    <w:rsid w:val="003252AE"/>
    <w:rsid w:val="0032535A"/>
    <w:rsid w:val="003253E6"/>
    <w:rsid w:val="0032541B"/>
    <w:rsid w:val="0032547E"/>
    <w:rsid w:val="00325569"/>
    <w:rsid w:val="00325763"/>
    <w:rsid w:val="003257D9"/>
    <w:rsid w:val="00325854"/>
    <w:rsid w:val="003258EA"/>
    <w:rsid w:val="003259D5"/>
    <w:rsid w:val="00325B55"/>
    <w:rsid w:val="00325C04"/>
    <w:rsid w:val="00325C37"/>
    <w:rsid w:val="00325C46"/>
    <w:rsid w:val="00325D6A"/>
    <w:rsid w:val="00325D85"/>
    <w:rsid w:val="00325E77"/>
    <w:rsid w:val="00326155"/>
    <w:rsid w:val="00326176"/>
    <w:rsid w:val="003263C9"/>
    <w:rsid w:val="003264A0"/>
    <w:rsid w:val="003264B8"/>
    <w:rsid w:val="00326740"/>
    <w:rsid w:val="003267FD"/>
    <w:rsid w:val="0032682B"/>
    <w:rsid w:val="00326883"/>
    <w:rsid w:val="003268B7"/>
    <w:rsid w:val="003268DF"/>
    <w:rsid w:val="003268FE"/>
    <w:rsid w:val="0032690E"/>
    <w:rsid w:val="00326A7C"/>
    <w:rsid w:val="00326B93"/>
    <w:rsid w:val="00326BC8"/>
    <w:rsid w:val="00326CBC"/>
    <w:rsid w:val="00326CC6"/>
    <w:rsid w:val="00326D3A"/>
    <w:rsid w:val="00326D3F"/>
    <w:rsid w:val="00326E34"/>
    <w:rsid w:val="00326E54"/>
    <w:rsid w:val="00326F8E"/>
    <w:rsid w:val="00326FA3"/>
    <w:rsid w:val="0032717B"/>
    <w:rsid w:val="0032718C"/>
    <w:rsid w:val="00327222"/>
    <w:rsid w:val="00327394"/>
    <w:rsid w:val="0032747C"/>
    <w:rsid w:val="003275A7"/>
    <w:rsid w:val="003275E1"/>
    <w:rsid w:val="00327652"/>
    <w:rsid w:val="003277A3"/>
    <w:rsid w:val="003277B1"/>
    <w:rsid w:val="0032794F"/>
    <w:rsid w:val="00327C9C"/>
    <w:rsid w:val="00327E33"/>
    <w:rsid w:val="00327EDE"/>
    <w:rsid w:val="00327FA8"/>
    <w:rsid w:val="00327FD6"/>
    <w:rsid w:val="003301C9"/>
    <w:rsid w:val="003302F5"/>
    <w:rsid w:val="0033035B"/>
    <w:rsid w:val="00330677"/>
    <w:rsid w:val="0033069A"/>
    <w:rsid w:val="00330730"/>
    <w:rsid w:val="003307EB"/>
    <w:rsid w:val="00330900"/>
    <w:rsid w:val="00330981"/>
    <w:rsid w:val="00330A08"/>
    <w:rsid w:val="00330C3A"/>
    <w:rsid w:val="00330C45"/>
    <w:rsid w:val="00330C67"/>
    <w:rsid w:val="00330D00"/>
    <w:rsid w:val="00330D24"/>
    <w:rsid w:val="00330D41"/>
    <w:rsid w:val="00331038"/>
    <w:rsid w:val="00331044"/>
    <w:rsid w:val="003312F0"/>
    <w:rsid w:val="003313F1"/>
    <w:rsid w:val="003315C2"/>
    <w:rsid w:val="003315E4"/>
    <w:rsid w:val="003316A4"/>
    <w:rsid w:val="003316C2"/>
    <w:rsid w:val="003316E7"/>
    <w:rsid w:val="003318E2"/>
    <w:rsid w:val="00331A80"/>
    <w:rsid w:val="00331A96"/>
    <w:rsid w:val="00331AEB"/>
    <w:rsid w:val="00331BF5"/>
    <w:rsid w:val="00331C03"/>
    <w:rsid w:val="00331CE5"/>
    <w:rsid w:val="00331DC1"/>
    <w:rsid w:val="00331F6D"/>
    <w:rsid w:val="00331F70"/>
    <w:rsid w:val="00331FBF"/>
    <w:rsid w:val="00332006"/>
    <w:rsid w:val="0033217F"/>
    <w:rsid w:val="003321BE"/>
    <w:rsid w:val="00332285"/>
    <w:rsid w:val="003322C4"/>
    <w:rsid w:val="00332469"/>
    <w:rsid w:val="003324D3"/>
    <w:rsid w:val="00332536"/>
    <w:rsid w:val="00332596"/>
    <w:rsid w:val="003325D4"/>
    <w:rsid w:val="003326C7"/>
    <w:rsid w:val="003326D1"/>
    <w:rsid w:val="003326E4"/>
    <w:rsid w:val="0033277E"/>
    <w:rsid w:val="00332849"/>
    <w:rsid w:val="00332899"/>
    <w:rsid w:val="00332A5D"/>
    <w:rsid w:val="00332A99"/>
    <w:rsid w:val="00332BEC"/>
    <w:rsid w:val="00332C67"/>
    <w:rsid w:val="00332D02"/>
    <w:rsid w:val="00332E73"/>
    <w:rsid w:val="00332EC9"/>
    <w:rsid w:val="00332EFE"/>
    <w:rsid w:val="0033307A"/>
    <w:rsid w:val="00333109"/>
    <w:rsid w:val="0033324D"/>
    <w:rsid w:val="00333380"/>
    <w:rsid w:val="003335A6"/>
    <w:rsid w:val="00333614"/>
    <w:rsid w:val="0033364B"/>
    <w:rsid w:val="00333706"/>
    <w:rsid w:val="00333728"/>
    <w:rsid w:val="003338AD"/>
    <w:rsid w:val="0033390B"/>
    <w:rsid w:val="00333A7A"/>
    <w:rsid w:val="00333AFB"/>
    <w:rsid w:val="00333BB6"/>
    <w:rsid w:val="00333CF7"/>
    <w:rsid w:val="00333D94"/>
    <w:rsid w:val="00333E29"/>
    <w:rsid w:val="00333FB7"/>
    <w:rsid w:val="00334011"/>
    <w:rsid w:val="00334018"/>
    <w:rsid w:val="00334020"/>
    <w:rsid w:val="0033406A"/>
    <w:rsid w:val="003340DC"/>
    <w:rsid w:val="00334230"/>
    <w:rsid w:val="0033426E"/>
    <w:rsid w:val="003342E0"/>
    <w:rsid w:val="003343A1"/>
    <w:rsid w:val="003344CE"/>
    <w:rsid w:val="00334678"/>
    <w:rsid w:val="00334743"/>
    <w:rsid w:val="0033474D"/>
    <w:rsid w:val="00334943"/>
    <w:rsid w:val="00334A5E"/>
    <w:rsid w:val="00334BAB"/>
    <w:rsid w:val="00334C30"/>
    <w:rsid w:val="00334F3A"/>
    <w:rsid w:val="00334F8B"/>
    <w:rsid w:val="00334FD7"/>
    <w:rsid w:val="0033501C"/>
    <w:rsid w:val="003350B0"/>
    <w:rsid w:val="003350D5"/>
    <w:rsid w:val="00335143"/>
    <w:rsid w:val="0033517A"/>
    <w:rsid w:val="0033519C"/>
    <w:rsid w:val="00335226"/>
    <w:rsid w:val="00335227"/>
    <w:rsid w:val="003355D0"/>
    <w:rsid w:val="00335652"/>
    <w:rsid w:val="00335715"/>
    <w:rsid w:val="00335726"/>
    <w:rsid w:val="00335796"/>
    <w:rsid w:val="003358DE"/>
    <w:rsid w:val="0033596B"/>
    <w:rsid w:val="003359D2"/>
    <w:rsid w:val="00335A77"/>
    <w:rsid w:val="00335BB8"/>
    <w:rsid w:val="00335CF8"/>
    <w:rsid w:val="00335E14"/>
    <w:rsid w:val="00335FB2"/>
    <w:rsid w:val="00336148"/>
    <w:rsid w:val="00336180"/>
    <w:rsid w:val="00336299"/>
    <w:rsid w:val="00336389"/>
    <w:rsid w:val="00336426"/>
    <w:rsid w:val="0033646D"/>
    <w:rsid w:val="00336471"/>
    <w:rsid w:val="0033660C"/>
    <w:rsid w:val="003366CE"/>
    <w:rsid w:val="003366E5"/>
    <w:rsid w:val="00336784"/>
    <w:rsid w:val="003367DC"/>
    <w:rsid w:val="003368E2"/>
    <w:rsid w:val="003368E8"/>
    <w:rsid w:val="00336B12"/>
    <w:rsid w:val="00336B34"/>
    <w:rsid w:val="00336BD6"/>
    <w:rsid w:val="00336C73"/>
    <w:rsid w:val="00336F48"/>
    <w:rsid w:val="00336F63"/>
    <w:rsid w:val="003370A0"/>
    <w:rsid w:val="003371F8"/>
    <w:rsid w:val="003372D6"/>
    <w:rsid w:val="0033731C"/>
    <w:rsid w:val="003374A7"/>
    <w:rsid w:val="003375E1"/>
    <w:rsid w:val="00337652"/>
    <w:rsid w:val="00337905"/>
    <w:rsid w:val="003379D1"/>
    <w:rsid w:val="00337A81"/>
    <w:rsid w:val="00337AED"/>
    <w:rsid w:val="00337B94"/>
    <w:rsid w:val="00337C4A"/>
    <w:rsid w:val="00337EBD"/>
    <w:rsid w:val="00340067"/>
    <w:rsid w:val="0034009F"/>
    <w:rsid w:val="003402A6"/>
    <w:rsid w:val="003402CA"/>
    <w:rsid w:val="003406AB"/>
    <w:rsid w:val="0034074C"/>
    <w:rsid w:val="00340B0D"/>
    <w:rsid w:val="00340C6B"/>
    <w:rsid w:val="00340CFA"/>
    <w:rsid w:val="00340D2A"/>
    <w:rsid w:val="00340D34"/>
    <w:rsid w:val="00340D45"/>
    <w:rsid w:val="00340DAC"/>
    <w:rsid w:val="0034115D"/>
    <w:rsid w:val="00341174"/>
    <w:rsid w:val="00341227"/>
    <w:rsid w:val="00341385"/>
    <w:rsid w:val="0034138B"/>
    <w:rsid w:val="0034141A"/>
    <w:rsid w:val="00341493"/>
    <w:rsid w:val="00341527"/>
    <w:rsid w:val="0034162E"/>
    <w:rsid w:val="003417E2"/>
    <w:rsid w:val="00341873"/>
    <w:rsid w:val="003418B8"/>
    <w:rsid w:val="00341AE7"/>
    <w:rsid w:val="00341BD1"/>
    <w:rsid w:val="00341C5C"/>
    <w:rsid w:val="00341C90"/>
    <w:rsid w:val="00341DD4"/>
    <w:rsid w:val="00341EA0"/>
    <w:rsid w:val="00342018"/>
    <w:rsid w:val="003420F8"/>
    <w:rsid w:val="00342118"/>
    <w:rsid w:val="003422BC"/>
    <w:rsid w:val="0034235E"/>
    <w:rsid w:val="003423D0"/>
    <w:rsid w:val="003423E4"/>
    <w:rsid w:val="00342416"/>
    <w:rsid w:val="00342444"/>
    <w:rsid w:val="00342532"/>
    <w:rsid w:val="003425CF"/>
    <w:rsid w:val="00342676"/>
    <w:rsid w:val="003428D9"/>
    <w:rsid w:val="00342B2E"/>
    <w:rsid w:val="00342BC4"/>
    <w:rsid w:val="00342C1D"/>
    <w:rsid w:val="00342D96"/>
    <w:rsid w:val="00342E9C"/>
    <w:rsid w:val="00342EE2"/>
    <w:rsid w:val="00342EE3"/>
    <w:rsid w:val="00342F31"/>
    <w:rsid w:val="00342FA9"/>
    <w:rsid w:val="00343072"/>
    <w:rsid w:val="0034307D"/>
    <w:rsid w:val="00343173"/>
    <w:rsid w:val="00343332"/>
    <w:rsid w:val="00343422"/>
    <w:rsid w:val="00343451"/>
    <w:rsid w:val="003434BB"/>
    <w:rsid w:val="00343777"/>
    <w:rsid w:val="003437B8"/>
    <w:rsid w:val="00343CBE"/>
    <w:rsid w:val="00343D24"/>
    <w:rsid w:val="00343DB4"/>
    <w:rsid w:val="00343EB7"/>
    <w:rsid w:val="00343F83"/>
    <w:rsid w:val="00343F97"/>
    <w:rsid w:val="00344134"/>
    <w:rsid w:val="0034415A"/>
    <w:rsid w:val="00344512"/>
    <w:rsid w:val="00344599"/>
    <w:rsid w:val="00344606"/>
    <w:rsid w:val="0034468F"/>
    <w:rsid w:val="00344888"/>
    <w:rsid w:val="00344948"/>
    <w:rsid w:val="00344990"/>
    <w:rsid w:val="00344AC3"/>
    <w:rsid w:val="00344BFF"/>
    <w:rsid w:val="00344D82"/>
    <w:rsid w:val="00344DB9"/>
    <w:rsid w:val="00344DD1"/>
    <w:rsid w:val="00344E3B"/>
    <w:rsid w:val="00344E88"/>
    <w:rsid w:val="00344F61"/>
    <w:rsid w:val="003451AB"/>
    <w:rsid w:val="003451BC"/>
    <w:rsid w:val="003451FA"/>
    <w:rsid w:val="00345239"/>
    <w:rsid w:val="00345297"/>
    <w:rsid w:val="0034530C"/>
    <w:rsid w:val="00345503"/>
    <w:rsid w:val="003455F1"/>
    <w:rsid w:val="00345636"/>
    <w:rsid w:val="0034564C"/>
    <w:rsid w:val="00345698"/>
    <w:rsid w:val="00345781"/>
    <w:rsid w:val="003457DF"/>
    <w:rsid w:val="003458ED"/>
    <w:rsid w:val="003458F8"/>
    <w:rsid w:val="00345978"/>
    <w:rsid w:val="00345CA3"/>
    <w:rsid w:val="00345D9A"/>
    <w:rsid w:val="00345E7C"/>
    <w:rsid w:val="00345F5B"/>
    <w:rsid w:val="00345FA8"/>
    <w:rsid w:val="00345FB9"/>
    <w:rsid w:val="00346061"/>
    <w:rsid w:val="00346091"/>
    <w:rsid w:val="0034631E"/>
    <w:rsid w:val="003463C1"/>
    <w:rsid w:val="00346431"/>
    <w:rsid w:val="00346772"/>
    <w:rsid w:val="00346819"/>
    <w:rsid w:val="00346894"/>
    <w:rsid w:val="00346946"/>
    <w:rsid w:val="00346992"/>
    <w:rsid w:val="00346AEC"/>
    <w:rsid w:val="00346E45"/>
    <w:rsid w:val="00347035"/>
    <w:rsid w:val="00347101"/>
    <w:rsid w:val="00347189"/>
    <w:rsid w:val="0034737B"/>
    <w:rsid w:val="003474E2"/>
    <w:rsid w:val="00347745"/>
    <w:rsid w:val="00347763"/>
    <w:rsid w:val="00347843"/>
    <w:rsid w:val="00347944"/>
    <w:rsid w:val="00347A0D"/>
    <w:rsid w:val="00347A20"/>
    <w:rsid w:val="00347ADB"/>
    <w:rsid w:val="00347AF6"/>
    <w:rsid w:val="00347BFB"/>
    <w:rsid w:val="00347DA9"/>
    <w:rsid w:val="00347EAA"/>
    <w:rsid w:val="00347FF8"/>
    <w:rsid w:val="0035037B"/>
    <w:rsid w:val="00350638"/>
    <w:rsid w:val="0035066A"/>
    <w:rsid w:val="003506CF"/>
    <w:rsid w:val="00350700"/>
    <w:rsid w:val="003507AE"/>
    <w:rsid w:val="0035096B"/>
    <w:rsid w:val="0035098D"/>
    <w:rsid w:val="00350A3E"/>
    <w:rsid w:val="00350C3C"/>
    <w:rsid w:val="00350C40"/>
    <w:rsid w:val="00350E08"/>
    <w:rsid w:val="00350E8F"/>
    <w:rsid w:val="00350EAC"/>
    <w:rsid w:val="00351110"/>
    <w:rsid w:val="00351309"/>
    <w:rsid w:val="0035150F"/>
    <w:rsid w:val="0035165F"/>
    <w:rsid w:val="003517C7"/>
    <w:rsid w:val="003517D7"/>
    <w:rsid w:val="003518D6"/>
    <w:rsid w:val="00351BB7"/>
    <w:rsid w:val="00351CB4"/>
    <w:rsid w:val="00351CEF"/>
    <w:rsid w:val="00351D04"/>
    <w:rsid w:val="00351E53"/>
    <w:rsid w:val="00351E5B"/>
    <w:rsid w:val="00351EE9"/>
    <w:rsid w:val="003520F0"/>
    <w:rsid w:val="003521F6"/>
    <w:rsid w:val="003523CB"/>
    <w:rsid w:val="0035243C"/>
    <w:rsid w:val="003525B4"/>
    <w:rsid w:val="003525EB"/>
    <w:rsid w:val="003526B0"/>
    <w:rsid w:val="003527E2"/>
    <w:rsid w:val="0035288B"/>
    <w:rsid w:val="003529A7"/>
    <w:rsid w:val="00352B19"/>
    <w:rsid w:val="00352B3B"/>
    <w:rsid w:val="00352DD2"/>
    <w:rsid w:val="00352DDB"/>
    <w:rsid w:val="00352E7E"/>
    <w:rsid w:val="0035335C"/>
    <w:rsid w:val="003533E9"/>
    <w:rsid w:val="00353542"/>
    <w:rsid w:val="003535A8"/>
    <w:rsid w:val="003535AA"/>
    <w:rsid w:val="00353763"/>
    <w:rsid w:val="003539F8"/>
    <w:rsid w:val="00353E73"/>
    <w:rsid w:val="00353F51"/>
    <w:rsid w:val="00354044"/>
    <w:rsid w:val="0035406E"/>
    <w:rsid w:val="003542E7"/>
    <w:rsid w:val="003542F6"/>
    <w:rsid w:val="003543C4"/>
    <w:rsid w:val="003544AA"/>
    <w:rsid w:val="003544DE"/>
    <w:rsid w:val="003545EA"/>
    <w:rsid w:val="003546BC"/>
    <w:rsid w:val="00354785"/>
    <w:rsid w:val="003547DB"/>
    <w:rsid w:val="0035486D"/>
    <w:rsid w:val="0035493B"/>
    <w:rsid w:val="00354A8F"/>
    <w:rsid w:val="00354AA3"/>
    <w:rsid w:val="00354C98"/>
    <w:rsid w:val="00354D22"/>
    <w:rsid w:val="00354D29"/>
    <w:rsid w:val="00354E37"/>
    <w:rsid w:val="00354F44"/>
    <w:rsid w:val="00354FDC"/>
    <w:rsid w:val="003551C0"/>
    <w:rsid w:val="003553E6"/>
    <w:rsid w:val="003554DB"/>
    <w:rsid w:val="003555D5"/>
    <w:rsid w:val="0035575E"/>
    <w:rsid w:val="0035579D"/>
    <w:rsid w:val="0035586A"/>
    <w:rsid w:val="003558C0"/>
    <w:rsid w:val="0035599E"/>
    <w:rsid w:val="00355D18"/>
    <w:rsid w:val="00355D28"/>
    <w:rsid w:val="00355EF1"/>
    <w:rsid w:val="0035603C"/>
    <w:rsid w:val="003561B8"/>
    <w:rsid w:val="003563C4"/>
    <w:rsid w:val="003563C5"/>
    <w:rsid w:val="003563ED"/>
    <w:rsid w:val="00356415"/>
    <w:rsid w:val="00356481"/>
    <w:rsid w:val="003564E6"/>
    <w:rsid w:val="003565C2"/>
    <w:rsid w:val="003565E9"/>
    <w:rsid w:val="003565EA"/>
    <w:rsid w:val="00356677"/>
    <w:rsid w:val="0035676A"/>
    <w:rsid w:val="00356906"/>
    <w:rsid w:val="003569A0"/>
    <w:rsid w:val="00356A7C"/>
    <w:rsid w:val="00356B4A"/>
    <w:rsid w:val="00356B82"/>
    <w:rsid w:val="00356C69"/>
    <w:rsid w:val="00356D3D"/>
    <w:rsid w:val="00356EEF"/>
    <w:rsid w:val="003571E4"/>
    <w:rsid w:val="00357403"/>
    <w:rsid w:val="0035758D"/>
    <w:rsid w:val="00357667"/>
    <w:rsid w:val="003576F1"/>
    <w:rsid w:val="003576F6"/>
    <w:rsid w:val="00357790"/>
    <w:rsid w:val="00357847"/>
    <w:rsid w:val="00357A4C"/>
    <w:rsid w:val="00357A51"/>
    <w:rsid w:val="00357A9C"/>
    <w:rsid w:val="00357B1E"/>
    <w:rsid w:val="00357B94"/>
    <w:rsid w:val="00357E4C"/>
    <w:rsid w:val="00357EF5"/>
    <w:rsid w:val="00357F19"/>
    <w:rsid w:val="0036016F"/>
    <w:rsid w:val="00360257"/>
    <w:rsid w:val="00360285"/>
    <w:rsid w:val="003602AA"/>
    <w:rsid w:val="003602D6"/>
    <w:rsid w:val="00360314"/>
    <w:rsid w:val="00360430"/>
    <w:rsid w:val="003604F0"/>
    <w:rsid w:val="0036057F"/>
    <w:rsid w:val="003605CB"/>
    <w:rsid w:val="00360643"/>
    <w:rsid w:val="003606D3"/>
    <w:rsid w:val="00360822"/>
    <w:rsid w:val="003609BD"/>
    <w:rsid w:val="00360A04"/>
    <w:rsid w:val="00360C44"/>
    <w:rsid w:val="00360C5E"/>
    <w:rsid w:val="00360C62"/>
    <w:rsid w:val="00360C90"/>
    <w:rsid w:val="00360CD8"/>
    <w:rsid w:val="00360DD3"/>
    <w:rsid w:val="00360E30"/>
    <w:rsid w:val="00360EE4"/>
    <w:rsid w:val="00360F05"/>
    <w:rsid w:val="00360F3F"/>
    <w:rsid w:val="00361070"/>
    <w:rsid w:val="00361081"/>
    <w:rsid w:val="003610C5"/>
    <w:rsid w:val="00361162"/>
    <w:rsid w:val="003611FA"/>
    <w:rsid w:val="003613B9"/>
    <w:rsid w:val="003613F7"/>
    <w:rsid w:val="0036140D"/>
    <w:rsid w:val="00361428"/>
    <w:rsid w:val="00361489"/>
    <w:rsid w:val="00361664"/>
    <w:rsid w:val="00361782"/>
    <w:rsid w:val="003617E5"/>
    <w:rsid w:val="00361876"/>
    <w:rsid w:val="0036190C"/>
    <w:rsid w:val="003619DB"/>
    <w:rsid w:val="00361BE6"/>
    <w:rsid w:val="00361D57"/>
    <w:rsid w:val="00361FDC"/>
    <w:rsid w:val="003620FB"/>
    <w:rsid w:val="00362151"/>
    <w:rsid w:val="00362345"/>
    <w:rsid w:val="003623E9"/>
    <w:rsid w:val="003624BC"/>
    <w:rsid w:val="00362526"/>
    <w:rsid w:val="0036257B"/>
    <w:rsid w:val="00362602"/>
    <w:rsid w:val="00362689"/>
    <w:rsid w:val="00362828"/>
    <w:rsid w:val="003628A5"/>
    <w:rsid w:val="003628C8"/>
    <w:rsid w:val="003628CC"/>
    <w:rsid w:val="00362D5D"/>
    <w:rsid w:val="00362E97"/>
    <w:rsid w:val="00362EE9"/>
    <w:rsid w:val="00362F45"/>
    <w:rsid w:val="00362F50"/>
    <w:rsid w:val="00363047"/>
    <w:rsid w:val="00363223"/>
    <w:rsid w:val="0036323D"/>
    <w:rsid w:val="0036339A"/>
    <w:rsid w:val="003636A8"/>
    <w:rsid w:val="00363951"/>
    <w:rsid w:val="00363B67"/>
    <w:rsid w:val="00363BA3"/>
    <w:rsid w:val="00363C7F"/>
    <w:rsid w:val="00363DF9"/>
    <w:rsid w:val="00363FB6"/>
    <w:rsid w:val="0036408B"/>
    <w:rsid w:val="003640CD"/>
    <w:rsid w:val="0036413B"/>
    <w:rsid w:val="0036425A"/>
    <w:rsid w:val="003642E9"/>
    <w:rsid w:val="003642F1"/>
    <w:rsid w:val="003642FA"/>
    <w:rsid w:val="00364428"/>
    <w:rsid w:val="00364558"/>
    <w:rsid w:val="00364561"/>
    <w:rsid w:val="003645D7"/>
    <w:rsid w:val="0036477C"/>
    <w:rsid w:val="00364789"/>
    <w:rsid w:val="0036492A"/>
    <w:rsid w:val="00364953"/>
    <w:rsid w:val="003649E4"/>
    <w:rsid w:val="00364C00"/>
    <w:rsid w:val="00364CAA"/>
    <w:rsid w:val="00364D01"/>
    <w:rsid w:val="00364D5F"/>
    <w:rsid w:val="00364E17"/>
    <w:rsid w:val="00364E57"/>
    <w:rsid w:val="00364ECD"/>
    <w:rsid w:val="00364F4E"/>
    <w:rsid w:val="00365044"/>
    <w:rsid w:val="00365110"/>
    <w:rsid w:val="00365124"/>
    <w:rsid w:val="00365157"/>
    <w:rsid w:val="00365178"/>
    <w:rsid w:val="003651DC"/>
    <w:rsid w:val="003653A3"/>
    <w:rsid w:val="003653EA"/>
    <w:rsid w:val="0036540D"/>
    <w:rsid w:val="003656EC"/>
    <w:rsid w:val="00365776"/>
    <w:rsid w:val="0036591F"/>
    <w:rsid w:val="003659B6"/>
    <w:rsid w:val="00365A15"/>
    <w:rsid w:val="00365C7E"/>
    <w:rsid w:val="00365C9C"/>
    <w:rsid w:val="00365DF1"/>
    <w:rsid w:val="00366018"/>
    <w:rsid w:val="003660A3"/>
    <w:rsid w:val="003660D6"/>
    <w:rsid w:val="003661DD"/>
    <w:rsid w:val="003662FF"/>
    <w:rsid w:val="00366397"/>
    <w:rsid w:val="00366445"/>
    <w:rsid w:val="00366475"/>
    <w:rsid w:val="0036653A"/>
    <w:rsid w:val="00366583"/>
    <w:rsid w:val="003665A5"/>
    <w:rsid w:val="00366611"/>
    <w:rsid w:val="00366628"/>
    <w:rsid w:val="003666D4"/>
    <w:rsid w:val="00366861"/>
    <w:rsid w:val="00366927"/>
    <w:rsid w:val="0036697D"/>
    <w:rsid w:val="00366AE2"/>
    <w:rsid w:val="00366C1F"/>
    <w:rsid w:val="00366EBE"/>
    <w:rsid w:val="00366F5E"/>
    <w:rsid w:val="00366F5F"/>
    <w:rsid w:val="00367099"/>
    <w:rsid w:val="003671B1"/>
    <w:rsid w:val="00367660"/>
    <w:rsid w:val="003676CC"/>
    <w:rsid w:val="0036771A"/>
    <w:rsid w:val="00367746"/>
    <w:rsid w:val="0036775E"/>
    <w:rsid w:val="003677A8"/>
    <w:rsid w:val="003678EC"/>
    <w:rsid w:val="00367999"/>
    <w:rsid w:val="003679C9"/>
    <w:rsid w:val="00367A8B"/>
    <w:rsid w:val="00367B8E"/>
    <w:rsid w:val="00367BB1"/>
    <w:rsid w:val="00367CF6"/>
    <w:rsid w:val="00367D2A"/>
    <w:rsid w:val="00367E69"/>
    <w:rsid w:val="00367EDC"/>
    <w:rsid w:val="00367F39"/>
    <w:rsid w:val="00370189"/>
    <w:rsid w:val="00370361"/>
    <w:rsid w:val="003703D3"/>
    <w:rsid w:val="0037052E"/>
    <w:rsid w:val="00370634"/>
    <w:rsid w:val="00370B03"/>
    <w:rsid w:val="00370C3D"/>
    <w:rsid w:val="00370CAB"/>
    <w:rsid w:val="00370CD4"/>
    <w:rsid w:val="00370D05"/>
    <w:rsid w:val="00370D24"/>
    <w:rsid w:val="00370EAC"/>
    <w:rsid w:val="00370F32"/>
    <w:rsid w:val="00370F8B"/>
    <w:rsid w:val="00371003"/>
    <w:rsid w:val="00371234"/>
    <w:rsid w:val="00371367"/>
    <w:rsid w:val="003713FD"/>
    <w:rsid w:val="003714B5"/>
    <w:rsid w:val="0037163C"/>
    <w:rsid w:val="0037183C"/>
    <w:rsid w:val="00371918"/>
    <w:rsid w:val="003719BF"/>
    <w:rsid w:val="00371A37"/>
    <w:rsid w:val="00371BCC"/>
    <w:rsid w:val="00371C3B"/>
    <w:rsid w:val="00371D6E"/>
    <w:rsid w:val="00371DA2"/>
    <w:rsid w:val="00371DF3"/>
    <w:rsid w:val="00371E00"/>
    <w:rsid w:val="00371F32"/>
    <w:rsid w:val="0037224B"/>
    <w:rsid w:val="00372273"/>
    <w:rsid w:val="0037229D"/>
    <w:rsid w:val="003723D7"/>
    <w:rsid w:val="003724B6"/>
    <w:rsid w:val="003727A4"/>
    <w:rsid w:val="0037291F"/>
    <w:rsid w:val="00372DFC"/>
    <w:rsid w:val="00372F37"/>
    <w:rsid w:val="00372F78"/>
    <w:rsid w:val="0037301D"/>
    <w:rsid w:val="00373035"/>
    <w:rsid w:val="00373266"/>
    <w:rsid w:val="003732F7"/>
    <w:rsid w:val="00373358"/>
    <w:rsid w:val="0037338F"/>
    <w:rsid w:val="00373410"/>
    <w:rsid w:val="003736A9"/>
    <w:rsid w:val="00373723"/>
    <w:rsid w:val="00373796"/>
    <w:rsid w:val="0037379C"/>
    <w:rsid w:val="00373924"/>
    <w:rsid w:val="003739F2"/>
    <w:rsid w:val="00373BE2"/>
    <w:rsid w:val="00373BF4"/>
    <w:rsid w:val="00373C2E"/>
    <w:rsid w:val="00373CDF"/>
    <w:rsid w:val="00373E29"/>
    <w:rsid w:val="00373E3E"/>
    <w:rsid w:val="003740CC"/>
    <w:rsid w:val="00374145"/>
    <w:rsid w:val="0037418A"/>
    <w:rsid w:val="00374283"/>
    <w:rsid w:val="0037428E"/>
    <w:rsid w:val="003745B2"/>
    <w:rsid w:val="00374622"/>
    <w:rsid w:val="00374656"/>
    <w:rsid w:val="0037474F"/>
    <w:rsid w:val="003747ED"/>
    <w:rsid w:val="0037486C"/>
    <w:rsid w:val="003748B3"/>
    <w:rsid w:val="003748F7"/>
    <w:rsid w:val="00374BDD"/>
    <w:rsid w:val="00374C8D"/>
    <w:rsid w:val="003750AC"/>
    <w:rsid w:val="003750EA"/>
    <w:rsid w:val="003750ED"/>
    <w:rsid w:val="00375184"/>
    <w:rsid w:val="003751BB"/>
    <w:rsid w:val="003751D5"/>
    <w:rsid w:val="003751EA"/>
    <w:rsid w:val="0037524C"/>
    <w:rsid w:val="00375276"/>
    <w:rsid w:val="0037527E"/>
    <w:rsid w:val="00375287"/>
    <w:rsid w:val="003753DC"/>
    <w:rsid w:val="0037544F"/>
    <w:rsid w:val="00375475"/>
    <w:rsid w:val="0037548E"/>
    <w:rsid w:val="00375672"/>
    <w:rsid w:val="00375750"/>
    <w:rsid w:val="003757A8"/>
    <w:rsid w:val="00375833"/>
    <w:rsid w:val="00375845"/>
    <w:rsid w:val="003759C5"/>
    <w:rsid w:val="00375A10"/>
    <w:rsid w:val="00375B0E"/>
    <w:rsid w:val="00375C04"/>
    <w:rsid w:val="00375C16"/>
    <w:rsid w:val="00375D07"/>
    <w:rsid w:val="00375DD2"/>
    <w:rsid w:val="00375E8D"/>
    <w:rsid w:val="00375F4E"/>
    <w:rsid w:val="0037617F"/>
    <w:rsid w:val="003761FA"/>
    <w:rsid w:val="00376321"/>
    <w:rsid w:val="00376330"/>
    <w:rsid w:val="0037637A"/>
    <w:rsid w:val="00376559"/>
    <w:rsid w:val="003765BB"/>
    <w:rsid w:val="003765FF"/>
    <w:rsid w:val="003766C1"/>
    <w:rsid w:val="00376836"/>
    <w:rsid w:val="003768AC"/>
    <w:rsid w:val="003768B4"/>
    <w:rsid w:val="00376AB5"/>
    <w:rsid w:val="00376B0F"/>
    <w:rsid w:val="00376B67"/>
    <w:rsid w:val="00376B73"/>
    <w:rsid w:val="00376E0C"/>
    <w:rsid w:val="00376E45"/>
    <w:rsid w:val="00376EF7"/>
    <w:rsid w:val="00376FA2"/>
    <w:rsid w:val="0037705D"/>
    <w:rsid w:val="0037705E"/>
    <w:rsid w:val="00377084"/>
    <w:rsid w:val="00377249"/>
    <w:rsid w:val="0037731E"/>
    <w:rsid w:val="00377407"/>
    <w:rsid w:val="0037744B"/>
    <w:rsid w:val="00377561"/>
    <w:rsid w:val="0037767F"/>
    <w:rsid w:val="003776CB"/>
    <w:rsid w:val="0037775A"/>
    <w:rsid w:val="0037781D"/>
    <w:rsid w:val="00377A48"/>
    <w:rsid w:val="00377A7F"/>
    <w:rsid w:val="00377A9B"/>
    <w:rsid w:val="00377AF6"/>
    <w:rsid w:val="00377B88"/>
    <w:rsid w:val="00377B8B"/>
    <w:rsid w:val="00377C29"/>
    <w:rsid w:val="00377C8B"/>
    <w:rsid w:val="00377D00"/>
    <w:rsid w:val="00377E1B"/>
    <w:rsid w:val="00377E8F"/>
    <w:rsid w:val="00377EDD"/>
    <w:rsid w:val="00377F2A"/>
    <w:rsid w:val="00377FD9"/>
    <w:rsid w:val="003800AE"/>
    <w:rsid w:val="0038023C"/>
    <w:rsid w:val="00380279"/>
    <w:rsid w:val="00380287"/>
    <w:rsid w:val="0038033E"/>
    <w:rsid w:val="003805D0"/>
    <w:rsid w:val="0038079C"/>
    <w:rsid w:val="00380816"/>
    <w:rsid w:val="003808DA"/>
    <w:rsid w:val="0038093F"/>
    <w:rsid w:val="0038095D"/>
    <w:rsid w:val="003809BD"/>
    <w:rsid w:val="00380AC6"/>
    <w:rsid w:val="00380B42"/>
    <w:rsid w:val="00380B55"/>
    <w:rsid w:val="00380BE5"/>
    <w:rsid w:val="00380BE6"/>
    <w:rsid w:val="00380E68"/>
    <w:rsid w:val="00380E9C"/>
    <w:rsid w:val="00380EAB"/>
    <w:rsid w:val="00380ED3"/>
    <w:rsid w:val="00380F15"/>
    <w:rsid w:val="00381186"/>
    <w:rsid w:val="003812E1"/>
    <w:rsid w:val="00381324"/>
    <w:rsid w:val="00381491"/>
    <w:rsid w:val="0038161A"/>
    <w:rsid w:val="0038165F"/>
    <w:rsid w:val="00381736"/>
    <w:rsid w:val="003817C2"/>
    <w:rsid w:val="003817F7"/>
    <w:rsid w:val="003819AC"/>
    <w:rsid w:val="003819D5"/>
    <w:rsid w:val="00381A35"/>
    <w:rsid w:val="00381ACC"/>
    <w:rsid w:val="00381B5F"/>
    <w:rsid w:val="00381B95"/>
    <w:rsid w:val="00381BF6"/>
    <w:rsid w:val="00381C73"/>
    <w:rsid w:val="00381D02"/>
    <w:rsid w:val="00381D8F"/>
    <w:rsid w:val="00381DEE"/>
    <w:rsid w:val="00381F00"/>
    <w:rsid w:val="00381F8C"/>
    <w:rsid w:val="00381FA8"/>
    <w:rsid w:val="0038200D"/>
    <w:rsid w:val="00382030"/>
    <w:rsid w:val="0038206D"/>
    <w:rsid w:val="00382132"/>
    <w:rsid w:val="003821C9"/>
    <w:rsid w:val="00382257"/>
    <w:rsid w:val="0038225A"/>
    <w:rsid w:val="0038230B"/>
    <w:rsid w:val="003823CC"/>
    <w:rsid w:val="003824B2"/>
    <w:rsid w:val="003824DA"/>
    <w:rsid w:val="00382583"/>
    <w:rsid w:val="003825DC"/>
    <w:rsid w:val="0038261A"/>
    <w:rsid w:val="00382645"/>
    <w:rsid w:val="00382646"/>
    <w:rsid w:val="0038267C"/>
    <w:rsid w:val="00382CC0"/>
    <w:rsid w:val="00382E1C"/>
    <w:rsid w:val="00382E86"/>
    <w:rsid w:val="00382EED"/>
    <w:rsid w:val="00382F52"/>
    <w:rsid w:val="00382F59"/>
    <w:rsid w:val="00383016"/>
    <w:rsid w:val="0038315E"/>
    <w:rsid w:val="00383192"/>
    <w:rsid w:val="00383368"/>
    <w:rsid w:val="0038339B"/>
    <w:rsid w:val="0038352A"/>
    <w:rsid w:val="00383545"/>
    <w:rsid w:val="00383704"/>
    <w:rsid w:val="0038382C"/>
    <w:rsid w:val="0038386E"/>
    <w:rsid w:val="0038393D"/>
    <w:rsid w:val="003839A8"/>
    <w:rsid w:val="00383A63"/>
    <w:rsid w:val="00383BDB"/>
    <w:rsid w:val="00383C97"/>
    <w:rsid w:val="00383CFB"/>
    <w:rsid w:val="00383DF2"/>
    <w:rsid w:val="0038408D"/>
    <w:rsid w:val="003840C3"/>
    <w:rsid w:val="00384146"/>
    <w:rsid w:val="00384266"/>
    <w:rsid w:val="003842DF"/>
    <w:rsid w:val="0038438A"/>
    <w:rsid w:val="00384394"/>
    <w:rsid w:val="0038451C"/>
    <w:rsid w:val="00384600"/>
    <w:rsid w:val="0038464E"/>
    <w:rsid w:val="00384713"/>
    <w:rsid w:val="00384732"/>
    <w:rsid w:val="0038477B"/>
    <w:rsid w:val="003847F3"/>
    <w:rsid w:val="00384968"/>
    <w:rsid w:val="00384A19"/>
    <w:rsid w:val="00384A29"/>
    <w:rsid w:val="00384B34"/>
    <w:rsid w:val="00384DA6"/>
    <w:rsid w:val="00384E07"/>
    <w:rsid w:val="00384F54"/>
    <w:rsid w:val="00384FE6"/>
    <w:rsid w:val="003851BB"/>
    <w:rsid w:val="0038534E"/>
    <w:rsid w:val="003853DB"/>
    <w:rsid w:val="00385458"/>
    <w:rsid w:val="0038559E"/>
    <w:rsid w:val="003856FE"/>
    <w:rsid w:val="00385917"/>
    <w:rsid w:val="00385B4A"/>
    <w:rsid w:val="00385B4F"/>
    <w:rsid w:val="00385D0B"/>
    <w:rsid w:val="00385E5B"/>
    <w:rsid w:val="00385EC8"/>
    <w:rsid w:val="00385EF0"/>
    <w:rsid w:val="00385F1A"/>
    <w:rsid w:val="0038606D"/>
    <w:rsid w:val="0038615B"/>
    <w:rsid w:val="00386176"/>
    <w:rsid w:val="003861E7"/>
    <w:rsid w:val="00386227"/>
    <w:rsid w:val="003864DD"/>
    <w:rsid w:val="00386532"/>
    <w:rsid w:val="00386774"/>
    <w:rsid w:val="003868A6"/>
    <w:rsid w:val="00386950"/>
    <w:rsid w:val="00386952"/>
    <w:rsid w:val="00386A42"/>
    <w:rsid w:val="00386AC8"/>
    <w:rsid w:val="00386B79"/>
    <w:rsid w:val="00387097"/>
    <w:rsid w:val="003872DA"/>
    <w:rsid w:val="0038730F"/>
    <w:rsid w:val="0038731F"/>
    <w:rsid w:val="0038740D"/>
    <w:rsid w:val="0038741B"/>
    <w:rsid w:val="0038745F"/>
    <w:rsid w:val="0038749E"/>
    <w:rsid w:val="00387614"/>
    <w:rsid w:val="00387647"/>
    <w:rsid w:val="003876B0"/>
    <w:rsid w:val="0038772B"/>
    <w:rsid w:val="0038774A"/>
    <w:rsid w:val="00387782"/>
    <w:rsid w:val="00387789"/>
    <w:rsid w:val="003877CC"/>
    <w:rsid w:val="00387851"/>
    <w:rsid w:val="0038789E"/>
    <w:rsid w:val="003878D1"/>
    <w:rsid w:val="00387959"/>
    <w:rsid w:val="00387975"/>
    <w:rsid w:val="00387A1B"/>
    <w:rsid w:val="00387A25"/>
    <w:rsid w:val="00387A69"/>
    <w:rsid w:val="00387B64"/>
    <w:rsid w:val="00387BC7"/>
    <w:rsid w:val="00387C60"/>
    <w:rsid w:val="00387C64"/>
    <w:rsid w:val="00387D9C"/>
    <w:rsid w:val="00387FA5"/>
    <w:rsid w:val="00390212"/>
    <w:rsid w:val="00390383"/>
    <w:rsid w:val="00390450"/>
    <w:rsid w:val="00390484"/>
    <w:rsid w:val="00390512"/>
    <w:rsid w:val="003905AA"/>
    <w:rsid w:val="00390631"/>
    <w:rsid w:val="0039064C"/>
    <w:rsid w:val="00390740"/>
    <w:rsid w:val="00390994"/>
    <w:rsid w:val="00390AA6"/>
    <w:rsid w:val="00390B31"/>
    <w:rsid w:val="00390ECA"/>
    <w:rsid w:val="0039105D"/>
    <w:rsid w:val="003910A0"/>
    <w:rsid w:val="003910CA"/>
    <w:rsid w:val="0039112B"/>
    <w:rsid w:val="00391180"/>
    <w:rsid w:val="00391285"/>
    <w:rsid w:val="00391301"/>
    <w:rsid w:val="0039130E"/>
    <w:rsid w:val="00391314"/>
    <w:rsid w:val="00391379"/>
    <w:rsid w:val="003915F6"/>
    <w:rsid w:val="003917BD"/>
    <w:rsid w:val="00391831"/>
    <w:rsid w:val="00391852"/>
    <w:rsid w:val="00391998"/>
    <w:rsid w:val="003919D6"/>
    <w:rsid w:val="00391A63"/>
    <w:rsid w:val="00391AEF"/>
    <w:rsid w:val="00391BCA"/>
    <w:rsid w:val="00391DE4"/>
    <w:rsid w:val="00391F6D"/>
    <w:rsid w:val="00391F91"/>
    <w:rsid w:val="00392060"/>
    <w:rsid w:val="0039216C"/>
    <w:rsid w:val="0039217A"/>
    <w:rsid w:val="00392338"/>
    <w:rsid w:val="003923CE"/>
    <w:rsid w:val="003925C0"/>
    <w:rsid w:val="003927CE"/>
    <w:rsid w:val="00392914"/>
    <w:rsid w:val="00392A16"/>
    <w:rsid w:val="00392A69"/>
    <w:rsid w:val="00392B21"/>
    <w:rsid w:val="00392B8A"/>
    <w:rsid w:val="00392BC4"/>
    <w:rsid w:val="00392D5E"/>
    <w:rsid w:val="00392E15"/>
    <w:rsid w:val="00392E23"/>
    <w:rsid w:val="00392FF5"/>
    <w:rsid w:val="0039301E"/>
    <w:rsid w:val="00393071"/>
    <w:rsid w:val="00393441"/>
    <w:rsid w:val="0039348F"/>
    <w:rsid w:val="0039357E"/>
    <w:rsid w:val="003937D5"/>
    <w:rsid w:val="00393983"/>
    <w:rsid w:val="0039399A"/>
    <w:rsid w:val="003939BF"/>
    <w:rsid w:val="00393A47"/>
    <w:rsid w:val="00393B75"/>
    <w:rsid w:val="00393B79"/>
    <w:rsid w:val="00393E33"/>
    <w:rsid w:val="00393F77"/>
    <w:rsid w:val="00393F95"/>
    <w:rsid w:val="00393FC7"/>
    <w:rsid w:val="00393FDE"/>
    <w:rsid w:val="00394011"/>
    <w:rsid w:val="003942E1"/>
    <w:rsid w:val="00394438"/>
    <w:rsid w:val="00394461"/>
    <w:rsid w:val="00394495"/>
    <w:rsid w:val="0039459F"/>
    <w:rsid w:val="00394604"/>
    <w:rsid w:val="00394762"/>
    <w:rsid w:val="0039485E"/>
    <w:rsid w:val="003948EB"/>
    <w:rsid w:val="003949A9"/>
    <w:rsid w:val="00394A37"/>
    <w:rsid w:val="00394A5B"/>
    <w:rsid w:val="00394B71"/>
    <w:rsid w:val="00394C51"/>
    <w:rsid w:val="00394CD6"/>
    <w:rsid w:val="00394D7F"/>
    <w:rsid w:val="00394DBF"/>
    <w:rsid w:val="00394E9B"/>
    <w:rsid w:val="00394F27"/>
    <w:rsid w:val="00395014"/>
    <w:rsid w:val="0039516D"/>
    <w:rsid w:val="0039521C"/>
    <w:rsid w:val="003952A0"/>
    <w:rsid w:val="003952C0"/>
    <w:rsid w:val="00395431"/>
    <w:rsid w:val="00395433"/>
    <w:rsid w:val="0039557C"/>
    <w:rsid w:val="003956A9"/>
    <w:rsid w:val="00395714"/>
    <w:rsid w:val="00395799"/>
    <w:rsid w:val="0039592A"/>
    <w:rsid w:val="0039592F"/>
    <w:rsid w:val="0039597F"/>
    <w:rsid w:val="00395A97"/>
    <w:rsid w:val="00395D92"/>
    <w:rsid w:val="00395F00"/>
    <w:rsid w:val="00395FA5"/>
    <w:rsid w:val="00396076"/>
    <w:rsid w:val="00396175"/>
    <w:rsid w:val="003961D3"/>
    <w:rsid w:val="003962B9"/>
    <w:rsid w:val="003962FA"/>
    <w:rsid w:val="00396326"/>
    <w:rsid w:val="003963B2"/>
    <w:rsid w:val="003963DD"/>
    <w:rsid w:val="00396648"/>
    <w:rsid w:val="00396735"/>
    <w:rsid w:val="003967E6"/>
    <w:rsid w:val="003968A1"/>
    <w:rsid w:val="003968C5"/>
    <w:rsid w:val="0039691E"/>
    <w:rsid w:val="00396A15"/>
    <w:rsid w:val="00396A54"/>
    <w:rsid w:val="00396B68"/>
    <w:rsid w:val="00396CBD"/>
    <w:rsid w:val="00396D69"/>
    <w:rsid w:val="00396DA2"/>
    <w:rsid w:val="00396E6C"/>
    <w:rsid w:val="00396F61"/>
    <w:rsid w:val="00396FD4"/>
    <w:rsid w:val="0039700F"/>
    <w:rsid w:val="003970D8"/>
    <w:rsid w:val="0039718C"/>
    <w:rsid w:val="0039719B"/>
    <w:rsid w:val="003975E8"/>
    <w:rsid w:val="00397610"/>
    <w:rsid w:val="00397699"/>
    <w:rsid w:val="003977BE"/>
    <w:rsid w:val="003977E9"/>
    <w:rsid w:val="00397865"/>
    <w:rsid w:val="003979AD"/>
    <w:rsid w:val="00397B2C"/>
    <w:rsid w:val="00397D47"/>
    <w:rsid w:val="00397EC4"/>
    <w:rsid w:val="003A00BB"/>
    <w:rsid w:val="003A01C7"/>
    <w:rsid w:val="003A032A"/>
    <w:rsid w:val="003A032E"/>
    <w:rsid w:val="003A0387"/>
    <w:rsid w:val="003A052C"/>
    <w:rsid w:val="003A05E1"/>
    <w:rsid w:val="003A060F"/>
    <w:rsid w:val="003A06F8"/>
    <w:rsid w:val="003A0719"/>
    <w:rsid w:val="003A0A57"/>
    <w:rsid w:val="003A0AAD"/>
    <w:rsid w:val="003A0AAF"/>
    <w:rsid w:val="003A0D97"/>
    <w:rsid w:val="003A0DFE"/>
    <w:rsid w:val="003A0E14"/>
    <w:rsid w:val="003A0F43"/>
    <w:rsid w:val="003A0F57"/>
    <w:rsid w:val="003A1049"/>
    <w:rsid w:val="003A11B1"/>
    <w:rsid w:val="003A1218"/>
    <w:rsid w:val="003A1277"/>
    <w:rsid w:val="003A1469"/>
    <w:rsid w:val="003A15F3"/>
    <w:rsid w:val="003A168F"/>
    <w:rsid w:val="003A186A"/>
    <w:rsid w:val="003A19B1"/>
    <w:rsid w:val="003A1A91"/>
    <w:rsid w:val="003A1AA9"/>
    <w:rsid w:val="003A1B0E"/>
    <w:rsid w:val="003A1B23"/>
    <w:rsid w:val="003A1C38"/>
    <w:rsid w:val="003A1CC1"/>
    <w:rsid w:val="003A1F1C"/>
    <w:rsid w:val="003A1F61"/>
    <w:rsid w:val="003A2003"/>
    <w:rsid w:val="003A2156"/>
    <w:rsid w:val="003A2337"/>
    <w:rsid w:val="003A2346"/>
    <w:rsid w:val="003A2412"/>
    <w:rsid w:val="003A248D"/>
    <w:rsid w:val="003A2493"/>
    <w:rsid w:val="003A25FD"/>
    <w:rsid w:val="003A268E"/>
    <w:rsid w:val="003A26EA"/>
    <w:rsid w:val="003A2880"/>
    <w:rsid w:val="003A28F3"/>
    <w:rsid w:val="003A29BF"/>
    <w:rsid w:val="003A29CC"/>
    <w:rsid w:val="003A2B69"/>
    <w:rsid w:val="003A2C5C"/>
    <w:rsid w:val="003A2DB6"/>
    <w:rsid w:val="003A2F89"/>
    <w:rsid w:val="003A2FFB"/>
    <w:rsid w:val="003A3222"/>
    <w:rsid w:val="003A354D"/>
    <w:rsid w:val="003A35D9"/>
    <w:rsid w:val="003A3768"/>
    <w:rsid w:val="003A37EC"/>
    <w:rsid w:val="003A3865"/>
    <w:rsid w:val="003A38D3"/>
    <w:rsid w:val="003A38DA"/>
    <w:rsid w:val="003A3A19"/>
    <w:rsid w:val="003A3A2A"/>
    <w:rsid w:val="003A3A53"/>
    <w:rsid w:val="003A3AAE"/>
    <w:rsid w:val="003A3AE0"/>
    <w:rsid w:val="003A3AE4"/>
    <w:rsid w:val="003A3C52"/>
    <w:rsid w:val="003A3D0F"/>
    <w:rsid w:val="003A3DF2"/>
    <w:rsid w:val="003A3E04"/>
    <w:rsid w:val="003A3E3D"/>
    <w:rsid w:val="003A3FBE"/>
    <w:rsid w:val="003A3FCD"/>
    <w:rsid w:val="003A3FEC"/>
    <w:rsid w:val="003A4044"/>
    <w:rsid w:val="003A40A4"/>
    <w:rsid w:val="003A40F3"/>
    <w:rsid w:val="003A427C"/>
    <w:rsid w:val="003A43A1"/>
    <w:rsid w:val="003A4751"/>
    <w:rsid w:val="003A475E"/>
    <w:rsid w:val="003A476B"/>
    <w:rsid w:val="003A47E4"/>
    <w:rsid w:val="003A483D"/>
    <w:rsid w:val="003A499F"/>
    <w:rsid w:val="003A4AB7"/>
    <w:rsid w:val="003A4CBB"/>
    <w:rsid w:val="003A4D42"/>
    <w:rsid w:val="003A4E39"/>
    <w:rsid w:val="003A4F46"/>
    <w:rsid w:val="003A4FCE"/>
    <w:rsid w:val="003A508D"/>
    <w:rsid w:val="003A50E7"/>
    <w:rsid w:val="003A5272"/>
    <w:rsid w:val="003A531C"/>
    <w:rsid w:val="003A55EF"/>
    <w:rsid w:val="003A570D"/>
    <w:rsid w:val="003A58B6"/>
    <w:rsid w:val="003A58F2"/>
    <w:rsid w:val="003A5997"/>
    <w:rsid w:val="003A59EE"/>
    <w:rsid w:val="003A59FF"/>
    <w:rsid w:val="003A5ACD"/>
    <w:rsid w:val="003A5B85"/>
    <w:rsid w:val="003A5B8D"/>
    <w:rsid w:val="003A5C13"/>
    <w:rsid w:val="003A5D0E"/>
    <w:rsid w:val="003A5D87"/>
    <w:rsid w:val="003A5E63"/>
    <w:rsid w:val="003A5EA8"/>
    <w:rsid w:val="003A5FDA"/>
    <w:rsid w:val="003A60A4"/>
    <w:rsid w:val="003A60DC"/>
    <w:rsid w:val="003A6118"/>
    <w:rsid w:val="003A623D"/>
    <w:rsid w:val="003A626B"/>
    <w:rsid w:val="003A6277"/>
    <w:rsid w:val="003A63E2"/>
    <w:rsid w:val="003A649C"/>
    <w:rsid w:val="003A6525"/>
    <w:rsid w:val="003A65F4"/>
    <w:rsid w:val="003A66E7"/>
    <w:rsid w:val="003A675D"/>
    <w:rsid w:val="003A682B"/>
    <w:rsid w:val="003A690D"/>
    <w:rsid w:val="003A69E5"/>
    <w:rsid w:val="003A6A37"/>
    <w:rsid w:val="003A6AA2"/>
    <w:rsid w:val="003A6B58"/>
    <w:rsid w:val="003A6B66"/>
    <w:rsid w:val="003A6BB6"/>
    <w:rsid w:val="003A6C7E"/>
    <w:rsid w:val="003A6D0A"/>
    <w:rsid w:val="003A6DBC"/>
    <w:rsid w:val="003A6E08"/>
    <w:rsid w:val="003A6F01"/>
    <w:rsid w:val="003A70E6"/>
    <w:rsid w:val="003A7224"/>
    <w:rsid w:val="003A7397"/>
    <w:rsid w:val="003A73EB"/>
    <w:rsid w:val="003A744F"/>
    <w:rsid w:val="003A7464"/>
    <w:rsid w:val="003A74A0"/>
    <w:rsid w:val="003A74E0"/>
    <w:rsid w:val="003A753D"/>
    <w:rsid w:val="003A7574"/>
    <w:rsid w:val="003A75E7"/>
    <w:rsid w:val="003A76CF"/>
    <w:rsid w:val="003A783D"/>
    <w:rsid w:val="003A78C4"/>
    <w:rsid w:val="003A78E9"/>
    <w:rsid w:val="003A7969"/>
    <w:rsid w:val="003A7B56"/>
    <w:rsid w:val="003A7C5E"/>
    <w:rsid w:val="003A7E53"/>
    <w:rsid w:val="003A7F47"/>
    <w:rsid w:val="003B001D"/>
    <w:rsid w:val="003B00AE"/>
    <w:rsid w:val="003B013B"/>
    <w:rsid w:val="003B030F"/>
    <w:rsid w:val="003B036D"/>
    <w:rsid w:val="003B03FD"/>
    <w:rsid w:val="003B05CA"/>
    <w:rsid w:val="003B0638"/>
    <w:rsid w:val="003B064A"/>
    <w:rsid w:val="003B0747"/>
    <w:rsid w:val="003B07CF"/>
    <w:rsid w:val="003B0B21"/>
    <w:rsid w:val="003B0B7B"/>
    <w:rsid w:val="003B0D62"/>
    <w:rsid w:val="003B0DDB"/>
    <w:rsid w:val="003B0F60"/>
    <w:rsid w:val="003B0F76"/>
    <w:rsid w:val="003B108D"/>
    <w:rsid w:val="003B11EC"/>
    <w:rsid w:val="003B1238"/>
    <w:rsid w:val="003B13B9"/>
    <w:rsid w:val="003B13CD"/>
    <w:rsid w:val="003B1417"/>
    <w:rsid w:val="003B1461"/>
    <w:rsid w:val="003B158F"/>
    <w:rsid w:val="003B1670"/>
    <w:rsid w:val="003B16AC"/>
    <w:rsid w:val="003B1817"/>
    <w:rsid w:val="003B18D8"/>
    <w:rsid w:val="003B193B"/>
    <w:rsid w:val="003B1A1C"/>
    <w:rsid w:val="003B1A25"/>
    <w:rsid w:val="003B1A3E"/>
    <w:rsid w:val="003B1A9B"/>
    <w:rsid w:val="003B1AA0"/>
    <w:rsid w:val="003B1B68"/>
    <w:rsid w:val="003B1B92"/>
    <w:rsid w:val="003B1DD9"/>
    <w:rsid w:val="003B1EFA"/>
    <w:rsid w:val="003B1F40"/>
    <w:rsid w:val="003B206C"/>
    <w:rsid w:val="003B22D7"/>
    <w:rsid w:val="003B238B"/>
    <w:rsid w:val="003B23EF"/>
    <w:rsid w:val="003B253A"/>
    <w:rsid w:val="003B2556"/>
    <w:rsid w:val="003B2731"/>
    <w:rsid w:val="003B2926"/>
    <w:rsid w:val="003B29AD"/>
    <w:rsid w:val="003B2A6F"/>
    <w:rsid w:val="003B2B4B"/>
    <w:rsid w:val="003B2B8A"/>
    <w:rsid w:val="003B2C14"/>
    <w:rsid w:val="003B2DE8"/>
    <w:rsid w:val="003B2F79"/>
    <w:rsid w:val="003B307E"/>
    <w:rsid w:val="003B30FA"/>
    <w:rsid w:val="003B3156"/>
    <w:rsid w:val="003B320F"/>
    <w:rsid w:val="003B326C"/>
    <w:rsid w:val="003B3332"/>
    <w:rsid w:val="003B333A"/>
    <w:rsid w:val="003B33F3"/>
    <w:rsid w:val="003B34D7"/>
    <w:rsid w:val="003B3508"/>
    <w:rsid w:val="003B357F"/>
    <w:rsid w:val="003B35E7"/>
    <w:rsid w:val="003B37A9"/>
    <w:rsid w:val="003B38D6"/>
    <w:rsid w:val="003B3913"/>
    <w:rsid w:val="003B39AB"/>
    <w:rsid w:val="003B3C0A"/>
    <w:rsid w:val="003B3D7D"/>
    <w:rsid w:val="003B3FDB"/>
    <w:rsid w:val="003B404E"/>
    <w:rsid w:val="003B40C1"/>
    <w:rsid w:val="003B41F8"/>
    <w:rsid w:val="003B4253"/>
    <w:rsid w:val="003B4270"/>
    <w:rsid w:val="003B4285"/>
    <w:rsid w:val="003B44F6"/>
    <w:rsid w:val="003B45C8"/>
    <w:rsid w:val="003B45CB"/>
    <w:rsid w:val="003B465F"/>
    <w:rsid w:val="003B4796"/>
    <w:rsid w:val="003B47B1"/>
    <w:rsid w:val="003B47CB"/>
    <w:rsid w:val="003B4871"/>
    <w:rsid w:val="003B4976"/>
    <w:rsid w:val="003B49EE"/>
    <w:rsid w:val="003B4A3B"/>
    <w:rsid w:val="003B4A50"/>
    <w:rsid w:val="003B4AF6"/>
    <w:rsid w:val="003B4B45"/>
    <w:rsid w:val="003B4CEE"/>
    <w:rsid w:val="003B4D68"/>
    <w:rsid w:val="003B4E6A"/>
    <w:rsid w:val="003B4FF2"/>
    <w:rsid w:val="003B507C"/>
    <w:rsid w:val="003B5280"/>
    <w:rsid w:val="003B565F"/>
    <w:rsid w:val="003B58B1"/>
    <w:rsid w:val="003B5982"/>
    <w:rsid w:val="003B598D"/>
    <w:rsid w:val="003B5A23"/>
    <w:rsid w:val="003B5C24"/>
    <w:rsid w:val="003B5CD3"/>
    <w:rsid w:val="003B5D25"/>
    <w:rsid w:val="003B5D8C"/>
    <w:rsid w:val="003B5DF7"/>
    <w:rsid w:val="003B5E3A"/>
    <w:rsid w:val="003B609A"/>
    <w:rsid w:val="003B6214"/>
    <w:rsid w:val="003B6575"/>
    <w:rsid w:val="003B661C"/>
    <w:rsid w:val="003B662C"/>
    <w:rsid w:val="003B69F0"/>
    <w:rsid w:val="003B6A12"/>
    <w:rsid w:val="003B6A9A"/>
    <w:rsid w:val="003B6BCA"/>
    <w:rsid w:val="003B6DBD"/>
    <w:rsid w:val="003B6F4A"/>
    <w:rsid w:val="003B7017"/>
    <w:rsid w:val="003B7018"/>
    <w:rsid w:val="003B711B"/>
    <w:rsid w:val="003B7291"/>
    <w:rsid w:val="003B7437"/>
    <w:rsid w:val="003B74CB"/>
    <w:rsid w:val="003B7820"/>
    <w:rsid w:val="003B7868"/>
    <w:rsid w:val="003B799F"/>
    <w:rsid w:val="003B7AC3"/>
    <w:rsid w:val="003B7B25"/>
    <w:rsid w:val="003B7B7C"/>
    <w:rsid w:val="003B7C2C"/>
    <w:rsid w:val="003B7D6E"/>
    <w:rsid w:val="003B7DC8"/>
    <w:rsid w:val="003B7E2A"/>
    <w:rsid w:val="003B7E75"/>
    <w:rsid w:val="003B7F41"/>
    <w:rsid w:val="003C00B7"/>
    <w:rsid w:val="003C0110"/>
    <w:rsid w:val="003C024C"/>
    <w:rsid w:val="003C02A7"/>
    <w:rsid w:val="003C0499"/>
    <w:rsid w:val="003C061A"/>
    <w:rsid w:val="003C089E"/>
    <w:rsid w:val="003C0ABE"/>
    <w:rsid w:val="003C0BDA"/>
    <w:rsid w:val="003C0DC6"/>
    <w:rsid w:val="003C0DDE"/>
    <w:rsid w:val="003C0EF8"/>
    <w:rsid w:val="003C0F5E"/>
    <w:rsid w:val="003C1080"/>
    <w:rsid w:val="003C1208"/>
    <w:rsid w:val="003C1360"/>
    <w:rsid w:val="003C1395"/>
    <w:rsid w:val="003C14CC"/>
    <w:rsid w:val="003C14CF"/>
    <w:rsid w:val="003C16BE"/>
    <w:rsid w:val="003C17DF"/>
    <w:rsid w:val="003C1855"/>
    <w:rsid w:val="003C18D8"/>
    <w:rsid w:val="003C198B"/>
    <w:rsid w:val="003C1C38"/>
    <w:rsid w:val="003C1C9C"/>
    <w:rsid w:val="003C1F92"/>
    <w:rsid w:val="003C1FC5"/>
    <w:rsid w:val="003C1FFB"/>
    <w:rsid w:val="003C2127"/>
    <w:rsid w:val="003C2156"/>
    <w:rsid w:val="003C22C4"/>
    <w:rsid w:val="003C2A07"/>
    <w:rsid w:val="003C2B68"/>
    <w:rsid w:val="003C2C8F"/>
    <w:rsid w:val="003C2C95"/>
    <w:rsid w:val="003C2CA7"/>
    <w:rsid w:val="003C3108"/>
    <w:rsid w:val="003C331A"/>
    <w:rsid w:val="003C35B4"/>
    <w:rsid w:val="003C360B"/>
    <w:rsid w:val="003C3614"/>
    <w:rsid w:val="003C3626"/>
    <w:rsid w:val="003C36CD"/>
    <w:rsid w:val="003C36CF"/>
    <w:rsid w:val="003C370E"/>
    <w:rsid w:val="003C3745"/>
    <w:rsid w:val="003C387B"/>
    <w:rsid w:val="003C3881"/>
    <w:rsid w:val="003C391D"/>
    <w:rsid w:val="003C3B82"/>
    <w:rsid w:val="003C3CDA"/>
    <w:rsid w:val="003C3DF0"/>
    <w:rsid w:val="003C3E18"/>
    <w:rsid w:val="003C3FA4"/>
    <w:rsid w:val="003C402A"/>
    <w:rsid w:val="003C420E"/>
    <w:rsid w:val="003C42F2"/>
    <w:rsid w:val="003C4680"/>
    <w:rsid w:val="003C4972"/>
    <w:rsid w:val="003C49C7"/>
    <w:rsid w:val="003C49E3"/>
    <w:rsid w:val="003C4AE5"/>
    <w:rsid w:val="003C4B88"/>
    <w:rsid w:val="003C4C0A"/>
    <w:rsid w:val="003C4CF7"/>
    <w:rsid w:val="003C4D2A"/>
    <w:rsid w:val="003C4D32"/>
    <w:rsid w:val="003C4D68"/>
    <w:rsid w:val="003C4EDB"/>
    <w:rsid w:val="003C4F59"/>
    <w:rsid w:val="003C535E"/>
    <w:rsid w:val="003C55AD"/>
    <w:rsid w:val="003C55FC"/>
    <w:rsid w:val="003C5631"/>
    <w:rsid w:val="003C568C"/>
    <w:rsid w:val="003C56A6"/>
    <w:rsid w:val="003C5785"/>
    <w:rsid w:val="003C58F0"/>
    <w:rsid w:val="003C5B40"/>
    <w:rsid w:val="003C5C2A"/>
    <w:rsid w:val="003C5C44"/>
    <w:rsid w:val="003C5CB1"/>
    <w:rsid w:val="003C5D80"/>
    <w:rsid w:val="003C5E30"/>
    <w:rsid w:val="003C5E3D"/>
    <w:rsid w:val="003C5EE5"/>
    <w:rsid w:val="003C5F19"/>
    <w:rsid w:val="003C6004"/>
    <w:rsid w:val="003C60A9"/>
    <w:rsid w:val="003C60AE"/>
    <w:rsid w:val="003C6177"/>
    <w:rsid w:val="003C61EB"/>
    <w:rsid w:val="003C61F5"/>
    <w:rsid w:val="003C6260"/>
    <w:rsid w:val="003C63BC"/>
    <w:rsid w:val="003C657D"/>
    <w:rsid w:val="003C6699"/>
    <w:rsid w:val="003C66DB"/>
    <w:rsid w:val="003C6741"/>
    <w:rsid w:val="003C6828"/>
    <w:rsid w:val="003C68CB"/>
    <w:rsid w:val="003C6963"/>
    <w:rsid w:val="003C6AFB"/>
    <w:rsid w:val="003C6DF8"/>
    <w:rsid w:val="003C6E81"/>
    <w:rsid w:val="003C6EEF"/>
    <w:rsid w:val="003C6EF2"/>
    <w:rsid w:val="003C6F9D"/>
    <w:rsid w:val="003C7030"/>
    <w:rsid w:val="003C7075"/>
    <w:rsid w:val="003C707E"/>
    <w:rsid w:val="003C7257"/>
    <w:rsid w:val="003C7277"/>
    <w:rsid w:val="003C72DC"/>
    <w:rsid w:val="003C734B"/>
    <w:rsid w:val="003C737C"/>
    <w:rsid w:val="003C7389"/>
    <w:rsid w:val="003C74C5"/>
    <w:rsid w:val="003C7567"/>
    <w:rsid w:val="003C77B6"/>
    <w:rsid w:val="003C77E5"/>
    <w:rsid w:val="003C7AAB"/>
    <w:rsid w:val="003C7BAC"/>
    <w:rsid w:val="003C7C4E"/>
    <w:rsid w:val="003C7EB1"/>
    <w:rsid w:val="003D0060"/>
    <w:rsid w:val="003D00A4"/>
    <w:rsid w:val="003D0116"/>
    <w:rsid w:val="003D01AE"/>
    <w:rsid w:val="003D01D2"/>
    <w:rsid w:val="003D020A"/>
    <w:rsid w:val="003D0260"/>
    <w:rsid w:val="003D036F"/>
    <w:rsid w:val="003D03B2"/>
    <w:rsid w:val="003D041C"/>
    <w:rsid w:val="003D07F7"/>
    <w:rsid w:val="003D096C"/>
    <w:rsid w:val="003D0999"/>
    <w:rsid w:val="003D09B2"/>
    <w:rsid w:val="003D0AB3"/>
    <w:rsid w:val="003D0B72"/>
    <w:rsid w:val="003D0E2D"/>
    <w:rsid w:val="003D0E37"/>
    <w:rsid w:val="003D0E7B"/>
    <w:rsid w:val="003D0F3E"/>
    <w:rsid w:val="003D0F5B"/>
    <w:rsid w:val="003D0FEE"/>
    <w:rsid w:val="003D1045"/>
    <w:rsid w:val="003D1249"/>
    <w:rsid w:val="003D126A"/>
    <w:rsid w:val="003D12F1"/>
    <w:rsid w:val="003D1347"/>
    <w:rsid w:val="003D1371"/>
    <w:rsid w:val="003D1380"/>
    <w:rsid w:val="003D15D2"/>
    <w:rsid w:val="003D1868"/>
    <w:rsid w:val="003D18CD"/>
    <w:rsid w:val="003D1A27"/>
    <w:rsid w:val="003D1B13"/>
    <w:rsid w:val="003D1B8E"/>
    <w:rsid w:val="003D1BC4"/>
    <w:rsid w:val="003D1C3D"/>
    <w:rsid w:val="003D1DD6"/>
    <w:rsid w:val="003D1FFF"/>
    <w:rsid w:val="003D2084"/>
    <w:rsid w:val="003D21C8"/>
    <w:rsid w:val="003D2344"/>
    <w:rsid w:val="003D2457"/>
    <w:rsid w:val="003D24F1"/>
    <w:rsid w:val="003D254F"/>
    <w:rsid w:val="003D2941"/>
    <w:rsid w:val="003D2947"/>
    <w:rsid w:val="003D2A70"/>
    <w:rsid w:val="003D2BEF"/>
    <w:rsid w:val="003D2C98"/>
    <w:rsid w:val="003D2CE4"/>
    <w:rsid w:val="003D2D5A"/>
    <w:rsid w:val="003D2EF7"/>
    <w:rsid w:val="003D2F25"/>
    <w:rsid w:val="003D2F42"/>
    <w:rsid w:val="003D2F43"/>
    <w:rsid w:val="003D300C"/>
    <w:rsid w:val="003D3229"/>
    <w:rsid w:val="003D3257"/>
    <w:rsid w:val="003D3383"/>
    <w:rsid w:val="003D33CF"/>
    <w:rsid w:val="003D34C6"/>
    <w:rsid w:val="003D35A4"/>
    <w:rsid w:val="003D36AE"/>
    <w:rsid w:val="003D37FB"/>
    <w:rsid w:val="003D394C"/>
    <w:rsid w:val="003D3A86"/>
    <w:rsid w:val="003D3AAF"/>
    <w:rsid w:val="003D3BAB"/>
    <w:rsid w:val="003D3BB1"/>
    <w:rsid w:val="003D3BC5"/>
    <w:rsid w:val="003D3CB6"/>
    <w:rsid w:val="003D3CFA"/>
    <w:rsid w:val="003D3D08"/>
    <w:rsid w:val="003D3D95"/>
    <w:rsid w:val="003D3FEA"/>
    <w:rsid w:val="003D3FED"/>
    <w:rsid w:val="003D3FFF"/>
    <w:rsid w:val="003D400A"/>
    <w:rsid w:val="003D4030"/>
    <w:rsid w:val="003D406E"/>
    <w:rsid w:val="003D4128"/>
    <w:rsid w:val="003D419F"/>
    <w:rsid w:val="003D42D0"/>
    <w:rsid w:val="003D434A"/>
    <w:rsid w:val="003D43CC"/>
    <w:rsid w:val="003D4402"/>
    <w:rsid w:val="003D44C1"/>
    <w:rsid w:val="003D4529"/>
    <w:rsid w:val="003D46A1"/>
    <w:rsid w:val="003D4879"/>
    <w:rsid w:val="003D49A7"/>
    <w:rsid w:val="003D4A56"/>
    <w:rsid w:val="003D4A68"/>
    <w:rsid w:val="003D4BEB"/>
    <w:rsid w:val="003D4DF3"/>
    <w:rsid w:val="003D4DF9"/>
    <w:rsid w:val="003D4E88"/>
    <w:rsid w:val="003D5050"/>
    <w:rsid w:val="003D507B"/>
    <w:rsid w:val="003D508F"/>
    <w:rsid w:val="003D50D2"/>
    <w:rsid w:val="003D52CD"/>
    <w:rsid w:val="003D5319"/>
    <w:rsid w:val="003D5501"/>
    <w:rsid w:val="003D5521"/>
    <w:rsid w:val="003D557E"/>
    <w:rsid w:val="003D5580"/>
    <w:rsid w:val="003D561A"/>
    <w:rsid w:val="003D564E"/>
    <w:rsid w:val="003D5767"/>
    <w:rsid w:val="003D5826"/>
    <w:rsid w:val="003D58E8"/>
    <w:rsid w:val="003D5964"/>
    <w:rsid w:val="003D5B4E"/>
    <w:rsid w:val="003D5BB7"/>
    <w:rsid w:val="003D5BBD"/>
    <w:rsid w:val="003D5C02"/>
    <w:rsid w:val="003D5C07"/>
    <w:rsid w:val="003D5D9D"/>
    <w:rsid w:val="003D5EF8"/>
    <w:rsid w:val="003D5F62"/>
    <w:rsid w:val="003D5FF0"/>
    <w:rsid w:val="003D6084"/>
    <w:rsid w:val="003D60C5"/>
    <w:rsid w:val="003D6124"/>
    <w:rsid w:val="003D6134"/>
    <w:rsid w:val="003D6572"/>
    <w:rsid w:val="003D6847"/>
    <w:rsid w:val="003D6897"/>
    <w:rsid w:val="003D68F0"/>
    <w:rsid w:val="003D68F1"/>
    <w:rsid w:val="003D69E0"/>
    <w:rsid w:val="003D6A17"/>
    <w:rsid w:val="003D6A4F"/>
    <w:rsid w:val="003D6A64"/>
    <w:rsid w:val="003D6B21"/>
    <w:rsid w:val="003D6BC1"/>
    <w:rsid w:val="003D6CD2"/>
    <w:rsid w:val="003D6E40"/>
    <w:rsid w:val="003D6E63"/>
    <w:rsid w:val="003D6F40"/>
    <w:rsid w:val="003D7198"/>
    <w:rsid w:val="003D723F"/>
    <w:rsid w:val="003D72A2"/>
    <w:rsid w:val="003D7485"/>
    <w:rsid w:val="003D74F2"/>
    <w:rsid w:val="003D77C3"/>
    <w:rsid w:val="003D79CD"/>
    <w:rsid w:val="003D7BBB"/>
    <w:rsid w:val="003D7D09"/>
    <w:rsid w:val="003D7DAF"/>
    <w:rsid w:val="003D7E55"/>
    <w:rsid w:val="003D7ECF"/>
    <w:rsid w:val="003D7FF7"/>
    <w:rsid w:val="003E00AD"/>
    <w:rsid w:val="003E0211"/>
    <w:rsid w:val="003E0212"/>
    <w:rsid w:val="003E0349"/>
    <w:rsid w:val="003E034B"/>
    <w:rsid w:val="003E0673"/>
    <w:rsid w:val="003E06A8"/>
    <w:rsid w:val="003E0707"/>
    <w:rsid w:val="003E0786"/>
    <w:rsid w:val="003E07A3"/>
    <w:rsid w:val="003E0986"/>
    <w:rsid w:val="003E0A2A"/>
    <w:rsid w:val="003E0B29"/>
    <w:rsid w:val="003E0BD9"/>
    <w:rsid w:val="003E0D66"/>
    <w:rsid w:val="003E0DBE"/>
    <w:rsid w:val="003E0E33"/>
    <w:rsid w:val="003E0FBE"/>
    <w:rsid w:val="003E130C"/>
    <w:rsid w:val="003E1383"/>
    <w:rsid w:val="003E13FE"/>
    <w:rsid w:val="003E14E5"/>
    <w:rsid w:val="003E16B1"/>
    <w:rsid w:val="003E16E6"/>
    <w:rsid w:val="003E16EB"/>
    <w:rsid w:val="003E16EC"/>
    <w:rsid w:val="003E1779"/>
    <w:rsid w:val="003E19BD"/>
    <w:rsid w:val="003E1A6D"/>
    <w:rsid w:val="003E1ADB"/>
    <w:rsid w:val="003E1B09"/>
    <w:rsid w:val="003E1B39"/>
    <w:rsid w:val="003E1B98"/>
    <w:rsid w:val="003E1C4B"/>
    <w:rsid w:val="003E1CE4"/>
    <w:rsid w:val="003E1F58"/>
    <w:rsid w:val="003E1F75"/>
    <w:rsid w:val="003E1FC7"/>
    <w:rsid w:val="003E1FEE"/>
    <w:rsid w:val="003E2044"/>
    <w:rsid w:val="003E22CD"/>
    <w:rsid w:val="003E25CD"/>
    <w:rsid w:val="003E26D6"/>
    <w:rsid w:val="003E26F1"/>
    <w:rsid w:val="003E2723"/>
    <w:rsid w:val="003E2775"/>
    <w:rsid w:val="003E278D"/>
    <w:rsid w:val="003E27AF"/>
    <w:rsid w:val="003E2895"/>
    <w:rsid w:val="003E289C"/>
    <w:rsid w:val="003E2AFF"/>
    <w:rsid w:val="003E2BF6"/>
    <w:rsid w:val="003E2EF2"/>
    <w:rsid w:val="003E2F6F"/>
    <w:rsid w:val="003E3011"/>
    <w:rsid w:val="003E3028"/>
    <w:rsid w:val="003E321D"/>
    <w:rsid w:val="003E32C0"/>
    <w:rsid w:val="003E331F"/>
    <w:rsid w:val="003E3359"/>
    <w:rsid w:val="003E34BB"/>
    <w:rsid w:val="003E366D"/>
    <w:rsid w:val="003E3692"/>
    <w:rsid w:val="003E374F"/>
    <w:rsid w:val="003E37D0"/>
    <w:rsid w:val="003E3A1B"/>
    <w:rsid w:val="003E3A49"/>
    <w:rsid w:val="003E3BB5"/>
    <w:rsid w:val="003E3CD4"/>
    <w:rsid w:val="003E3D31"/>
    <w:rsid w:val="003E3DAD"/>
    <w:rsid w:val="003E3E70"/>
    <w:rsid w:val="003E3F2B"/>
    <w:rsid w:val="003E3F42"/>
    <w:rsid w:val="003E3FE9"/>
    <w:rsid w:val="003E4073"/>
    <w:rsid w:val="003E40FE"/>
    <w:rsid w:val="003E4207"/>
    <w:rsid w:val="003E4220"/>
    <w:rsid w:val="003E453A"/>
    <w:rsid w:val="003E4638"/>
    <w:rsid w:val="003E4767"/>
    <w:rsid w:val="003E4781"/>
    <w:rsid w:val="003E485F"/>
    <w:rsid w:val="003E48C0"/>
    <w:rsid w:val="003E4918"/>
    <w:rsid w:val="003E4965"/>
    <w:rsid w:val="003E497A"/>
    <w:rsid w:val="003E49F6"/>
    <w:rsid w:val="003E4A18"/>
    <w:rsid w:val="003E4BFC"/>
    <w:rsid w:val="003E4DB1"/>
    <w:rsid w:val="003E4E20"/>
    <w:rsid w:val="003E4E81"/>
    <w:rsid w:val="003E4F01"/>
    <w:rsid w:val="003E4F3E"/>
    <w:rsid w:val="003E4F90"/>
    <w:rsid w:val="003E5093"/>
    <w:rsid w:val="003E50E3"/>
    <w:rsid w:val="003E5148"/>
    <w:rsid w:val="003E51AF"/>
    <w:rsid w:val="003E5264"/>
    <w:rsid w:val="003E528F"/>
    <w:rsid w:val="003E52D1"/>
    <w:rsid w:val="003E52FB"/>
    <w:rsid w:val="003E5312"/>
    <w:rsid w:val="003E5386"/>
    <w:rsid w:val="003E5440"/>
    <w:rsid w:val="003E5814"/>
    <w:rsid w:val="003E5ACF"/>
    <w:rsid w:val="003E5ADB"/>
    <w:rsid w:val="003E5B49"/>
    <w:rsid w:val="003E5BC7"/>
    <w:rsid w:val="003E5BD3"/>
    <w:rsid w:val="003E5EFA"/>
    <w:rsid w:val="003E60CE"/>
    <w:rsid w:val="003E61BB"/>
    <w:rsid w:val="003E624B"/>
    <w:rsid w:val="003E6283"/>
    <w:rsid w:val="003E64E6"/>
    <w:rsid w:val="003E650B"/>
    <w:rsid w:val="003E6517"/>
    <w:rsid w:val="003E653A"/>
    <w:rsid w:val="003E665D"/>
    <w:rsid w:val="003E6680"/>
    <w:rsid w:val="003E66B2"/>
    <w:rsid w:val="003E67A6"/>
    <w:rsid w:val="003E6A81"/>
    <w:rsid w:val="003E6AC0"/>
    <w:rsid w:val="003E6BBB"/>
    <w:rsid w:val="003E6DC8"/>
    <w:rsid w:val="003E6DDF"/>
    <w:rsid w:val="003E6E30"/>
    <w:rsid w:val="003E6E38"/>
    <w:rsid w:val="003E6EC8"/>
    <w:rsid w:val="003E6F07"/>
    <w:rsid w:val="003E6FED"/>
    <w:rsid w:val="003E7287"/>
    <w:rsid w:val="003E72BB"/>
    <w:rsid w:val="003E730A"/>
    <w:rsid w:val="003E7387"/>
    <w:rsid w:val="003E743C"/>
    <w:rsid w:val="003E74AF"/>
    <w:rsid w:val="003E759A"/>
    <w:rsid w:val="003E764C"/>
    <w:rsid w:val="003E76BD"/>
    <w:rsid w:val="003E7865"/>
    <w:rsid w:val="003E798C"/>
    <w:rsid w:val="003E7A9A"/>
    <w:rsid w:val="003E7B25"/>
    <w:rsid w:val="003E7C2F"/>
    <w:rsid w:val="003F00E6"/>
    <w:rsid w:val="003F0290"/>
    <w:rsid w:val="003F032C"/>
    <w:rsid w:val="003F0549"/>
    <w:rsid w:val="003F0550"/>
    <w:rsid w:val="003F058A"/>
    <w:rsid w:val="003F05AB"/>
    <w:rsid w:val="003F05B7"/>
    <w:rsid w:val="003F07BE"/>
    <w:rsid w:val="003F08FD"/>
    <w:rsid w:val="003F0944"/>
    <w:rsid w:val="003F0CF2"/>
    <w:rsid w:val="003F0CF6"/>
    <w:rsid w:val="003F0EDB"/>
    <w:rsid w:val="003F0F9F"/>
    <w:rsid w:val="003F12A3"/>
    <w:rsid w:val="003F15E0"/>
    <w:rsid w:val="003F169F"/>
    <w:rsid w:val="003F1719"/>
    <w:rsid w:val="003F1787"/>
    <w:rsid w:val="003F1814"/>
    <w:rsid w:val="003F1828"/>
    <w:rsid w:val="003F1A2A"/>
    <w:rsid w:val="003F1B46"/>
    <w:rsid w:val="003F1EDB"/>
    <w:rsid w:val="003F20A6"/>
    <w:rsid w:val="003F214F"/>
    <w:rsid w:val="003F21AE"/>
    <w:rsid w:val="003F223A"/>
    <w:rsid w:val="003F2274"/>
    <w:rsid w:val="003F2296"/>
    <w:rsid w:val="003F22BB"/>
    <w:rsid w:val="003F26B2"/>
    <w:rsid w:val="003F26CD"/>
    <w:rsid w:val="003F295F"/>
    <w:rsid w:val="003F2966"/>
    <w:rsid w:val="003F2B26"/>
    <w:rsid w:val="003F2BA3"/>
    <w:rsid w:val="003F2BAB"/>
    <w:rsid w:val="003F2BD3"/>
    <w:rsid w:val="003F2C34"/>
    <w:rsid w:val="003F2CBD"/>
    <w:rsid w:val="003F2CE4"/>
    <w:rsid w:val="003F2E04"/>
    <w:rsid w:val="003F2EF9"/>
    <w:rsid w:val="003F2F40"/>
    <w:rsid w:val="003F2FC6"/>
    <w:rsid w:val="003F318E"/>
    <w:rsid w:val="003F327D"/>
    <w:rsid w:val="003F3358"/>
    <w:rsid w:val="003F3364"/>
    <w:rsid w:val="003F34DA"/>
    <w:rsid w:val="003F3546"/>
    <w:rsid w:val="003F359B"/>
    <w:rsid w:val="003F35AE"/>
    <w:rsid w:val="003F36C5"/>
    <w:rsid w:val="003F389A"/>
    <w:rsid w:val="003F3995"/>
    <w:rsid w:val="003F3AD2"/>
    <w:rsid w:val="003F3B53"/>
    <w:rsid w:val="003F3B8A"/>
    <w:rsid w:val="003F3B93"/>
    <w:rsid w:val="003F3DF6"/>
    <w:rsid w:val="003F3E46"/>
    <w:rsid w:val="003F3FA6"/>
    <w:rsid w:val="003F4090"/>
    <w:rsid w:val="003F41C1"/>
    <w:rsid w:val="003F42CA"/>
    <w:rsid w:val="003F42D6"/>
    <w:rsid w:val="003F43EE"/>
    <w:rsid w:val="003F4564"/>
    <w:rsid w:val="003F45F2"/>
    <w:rsid w:val="003F4606"/>
    <w:rsid w:val="003F46C7"/>
    <w:rsid w:val="003F478B"/>
    <w:rsid w:val="003F47BE"/>
    <w:rsid w:val="003F4880"/>
    <w:rsid w:val="003F4A19"/>
    <w:rsid w:val="003F4B6A"/>
    <w:rsid w:val="003F4C94"/>
    <w:rsid w:val="003F4CA2"/>
    <w:rsid w:val="003F4E1D"/>
    <w:rsid w:val="003F4E70"/>
    <w:rsid w:val="003F4EF4"/>
    <w:rsid w:val="003F5027"/>
    <w:rsid w:val="003F511F"/>
    <w:rsid w:val="003F5262"/>
    <w:rsid w:val="003F552B"/>
    <w:rsid w:val="003F5559"/>
    <w:rsid w:val="003F55C6"/>
    <w:rsid w:val="003F56C9"/>
    <w:rsid w:val="003F583C"/>
    <w:rsid w:val="003F584E"/>
    <w:rsid w:val="003F5A23"/>
    <w:rsid w:val="003F5A68"/>
    <w:rsid w:val="003F5D1D"/>
    <w:rsid w:val="003F5D32"/>
    <w:rsid w:val="003F5DDF"/>
    <w:rsid w:val="003F5DEE"/>
    <w:rsid w:val="003F5E3A"/>
    <w:rsid w:val="003F5E5F"/>
    <w:rsid w:val="003F5F3A"/>
    <w:rsid w:val="003F613A"/>
    <w:rsid w:val="003F631F"/>
    <w:rsid w:val="003F637F"/>
    <w:rsid w:val="003F63A1"/>
    <w:rsid w:val="003F63B3"/>
    <w:rsid w:val="003F67E2"/>
    <w:rsid w:val="003F68F5"/>
    <w:rsid w:val="003F6929"/>
    <w:rsid w:val="003F6ACC"/>
    <w:rsid w:val="003F6AD5"/>
    <w:rsid w:val="003F6B04"/>
    <w:rsid w:val="003F6B86"/>
    <w:rsid w:val="003F6CA7"/>
    <w:rsid w:val="003F6CBD"/>
    <w:rsid w:val="003F6E32"/>
    <w:rsid w:val="003F6EBA"/>
    <w:rsid w:val="003F6F19"/>
    <w:rsid w:val="003F6F51"/>
    <w:rsid w:val="003F70E0"/>
    <w:rsid w:val="003F715E"/>
    <w:rsid w:val="003F7434"/>
    <w:rsid w:val="003F750F"/>
    <w:rsid w:val="003F75BF"/>
    <w:rsid w:val="003F7873"/>
    <w:rsid w:val="003F79CD"/>
    <w:rsid w:val="003F79CF"/>
    <w:rsid w:val="003F7A99"/>
    <w:rsid w:val="003F7BE9"/>
    <w:rsid w:val="003F7E87"/>
    <w:rsid w:val="00400147"/>
    <w:rsid w:val="00400162"/>
    <w:rsid w:val="0040026A"/>
    <w:rsid w:val="004003F1"/>
    <w:rsid w:val="0040044B"/>
    <w:rsid w:val="00400480"/>
    <w:rsid w:val="004004C5"/>
    <w:rsid w:val="004004FC"/>
    <w:rsid w:val="0040052D"/>
    <w:rsid w:val="00400777"/>
    <w:rsid w:val="0040093B"/>
    <w:rsid w:val="00400A41"/>
    <w:rsid w:val="00400B05"/>
    <w:rsid w:val="00400B6F"/>
    <w:rsid w:val="00400BB8"/>
    <w:rsid w:val="00400CED"/>
    <w:rsid w:val="00400D51"/>
    <w:rsid w:val="00400F00"/>
    <w:rsid w:val="00400F59"/>
    <w:rsid w:val="00400F99"/>
    <w:rsid w:val="00401046"/>
    <w:rsid w:val="0040140E"/>
    <w:rsid w:val="00401486"/>
    <w:rsid w:val="004014F8"/>
    <w:rsid w:val="00401511"/>
    <w:rsid w:val="00401661"/>
    <w:rsid w:val="004016A6"/>
    <w:rsid w:val="00401729"/>
    <w:rsid w:val="0040179C"/>
    <w:rsid w:val="00401961"/>
    <w:rsid w:val="00401964"/>
    <w:rsid w:val="00401995"/>
    <w:rsid w:val="00401A1C"/>
    <w:rsid w:val="00401A5D"/>
    <w:rsid w:val="00401C26"/>
    <w:rsid w:val="00401C87"/>
    <w:rsid w:val="00401CCD"/>
    <w:rsid w:val="00401DD7"/>
    <w:rsid w:val="00401EA3"/>
    <w:rsid w:val="00401EB1"/>
    <w:rsid w:val="00401F17"/>
    <w:rsid w:val="0040223E"/>
    <w:rsid w:val="004022AB"/>
    <w:rsid w:val="0040235D"/>
    <w:rsid w:val="0040240B"/>
    <w:rsid w:val="0040247B"/>
    <w:rsid w:val="004024B1"/>
    <w:rsid w:val="00402504"/>
    <w:rsid w:val="0040250B"/>
    <w:rsid w:val="00402648"/>
    <w:rsid w:val="00402751"/>
    <w:rsid w:val="0040281B"/>
    <w:rsid w:val="004028E5"/>
    <w:rsid w:val="00402AFB"/>
    <w:rsid w:val="00402B4F"/>
    <w:rsid w:val="00402B58"/>
    <w:rsid w:val="00402D65"/>
    <w:rsid w:val="00402F1C"/>
    <w:rsid w:val="00402F8D"/>
    <w:rsid w:val="004030D8"/>
    <w:rsid w:val="004031A8"/>
    <w:rsid w:val="004031F3"/>
    <w:rsid w:val="004033CD"/>
    <w:rsid w:val="0040343F"/>
    <w:rsid w:val="004034A2"/>
    <w:rsid w:val="00403587"/>
    <w:rsid w:val="00403619"/>
    <w:rsid w:val="004037DA"/>
    <w:rsid w:val="0040382C"/>
    <w:rsid w:val="0040390E"/>
    <w:rsid w:val="00403C0A"/>
    <w:rsid w:val="00403C21"/>
    <w:rsid w:val="00403DCF"/>
    <w:rsid w:val="00403EA2"/>
    <w:rsid w:val="00403F68"/>
    <w:rsid w:val="00403F80"/>
    <w:rsid w:val="00404040"/>
    <w:rsid w:val="004040A9"/>
    <w:rsid w:val="0040421F"/>
    <w:rsid w:val="004042CA"/>
    <w:rsid w:val="0040445B"/>
    <w:rsid w:val="00404489"/>
    <w:rsid w:val="00404500"/>
    <w:rsid w:val="004045BE"/>
    <w:rsid w:val="0040463B"/>
    <w:rsid w:val="00404861"/>
    <w:rsid w:val="0040491F"/>
    <w:rsid w:val="004049E8"/>
    <w:rsid w:val="00404A1B"/>
    <w:rsid w:val="00404B53"/>
    <w:rsid w:val="00404E32"/>
    <w:rsid w:val="00404E51"/>
    <w:rsid w:val="00404F12"/>
    <w:rsid w:val="00405024"/>
    <w:rsid w:val="0040509F"/>
    <w:rsid w:val="0040522E"/>
    <w:rsid w:val="004053C8"/>
    <w:rsid w:val="0040543C"/>
    <w:rsid w:val="0040561C"/>
    <w:rsid w:val="0040567D"/>
    <w:rsid w:val="004056EF"/>
    <w:rsid w:val="00405720"/>
    <w:rsid w:val="0040585D"/>
    <w:rsid w:val="00405A48"/>
    <w:rsid w:val="00405C96"/>
    <w:rsid w:val="00405CD8"/>
    <w:rsid w:val="00405D93"/>
    <w:rsid w:val="00405DE6"/>
    <w:rsid w:val="00405F24"/>
    <w:rsid w:val="004060C1"/>
    <w:rsid w:val="00406157"/>
    <w:rsid w:val="004061CD"/>
    <w:rsid w:val="00406280"/>
    <w:rsid w:val="00406398"/>
    <w:rsid w:val="00406618"/>
    <w:rsid w:val="004066B9"/>
    <w:rsid w:val="00406789"/>
    <w:rsid w:val="00406C79"/>
    <w:rsid w:val="00406D51"/>
    <w:rsid w:val="00406F58"/>
    <w:rsid w:val="00406F5A"/>
    <w:rsid w:val="0040703F"/>
    <w:rsid w:val="004070A0"/>
    <w:rsid w:val="00407185"/>
    <w:rsid w:val="004071CC"/>
    <w:rsid w:val="004071FC"/>
    <w:rsid w:val="00407210"/>
    <w:rsid w:val="00407290"/>
    <w:rsid w:val="0040739F"/>
    <w:rsid w:val="00407413"/>
    <w:rsid w:val="00407542"/>
    <w:rsid w:val="0040775E"/>
    <w:rsid w:val="00407796"/>
    <w:rsid w:val="004077D0"/>
    <w:rsid w:val="004078DF"/>
    <w:rsid w:val="0040791C"/>
    <w:rsid w:val="00407AA5"/>
    <w:rsid w:val="00407C5A"/>
    <w:rsid w:val="00407C85"/>
    <w:rsid w:val="00407CA5"/>
    <w:rsid w:val="00407CAC"/>
    <w:rsid w:val="00407DDE"/>
    <w:rsid w:val="00407FA9"/>
    <w:rsid w:val="0041010B"/>
    <w:rsid w:val="00410230"/>
    <w:rsid w:val="004102AE"/>
    <w:rsid w:val="00410443"/>
    <w:rsid w:val="00410C3F"/>
    <w:rsid w:val="00410C94"/>
    <w:rsid w:val="00410CA7"/>
    <w:rsid w:val="00410E57"/>
    <w:rsid w:val="00410FC7"/>
    <w:rsid w:val="00411061"/>
    <w:rsid w:val="0041122F"/>
    <w:rsid w:val="0041124E"/>
    <w:rsid w:val="0041134F"/>
    <w:rsid w:val="00411373"/>
    <w:rsid w:val="00411382"/>
    <w:rsid w:val="004113B9"/>
    <w:rsid w:val="00411415"/>
    <w:rsid w:val="0041144C"/>
    <w:rsid w:val="00411530"/>
    <w:rsid w:val="004115C9"/>
    <w:rsid w:val="0041182B"/>
    <w:rsid w:val="00411ABD"/>
    <w:rsid w:val="00411C7F"/>
    <w:rsid w:val="00411CD2"/>
    <w:rsid w:val="004121CD"/>
    <w:rsid w:val="004121F3"/>
    <w:rsid w:val="004122CE"/>
    <w:rsid w:val="0041241D"/>
    <w:rsid w:val="00412539"/>
    <w:rsid w:val="0041253F"/>
    <w:rsid w:val="0041259F"/>
    <w:rsid w:val="004127D1"/>
    <w:rsid w:val="00412937"/>
    <w:rsid w:val="004129EB"/>
    <w:rsid w:val="00412AAF"/>
    <w:rsid w:val="00412D39"/>
    <w:rsid w:val="00412DE5"/>
    <w:rsid w:val="00412DE6"/>
    <w:rsid w:val="00412F85"/>
    <w:rsid w:val="004131DD"/>
    <w:rsid w:val="00413237"/>
    <w:rsid w:val="004132F4"/>
    <w:rsid w:val="00413339"/>
    <w:rsid w:val="0041358C"/>
    <w:rsid w:val="0041362B"/>
    <w:rsid w:val="00413640"/>
    <w:rsid w:val="00413721"/>
    <w:rsid w:val="00413740"/>
    <w:rsid w:val="0041379F"/>
    <w:rsid w:val="004137C4"/>
    <w:rsid w:val="00413911"/>
    <w:rsid w:val="00413919"/>
    <w:rsid w:val="00413A86"/>
    <w:rsid w:val="00413B32"/>
    <w:rsid w:val="00413C1F"/>
    <w:rsid w:val="00413CEC"/>
    <w:rsid w:val="00413D56"/>
    <w:rsid w:val="00413D69"/>
    <w:rsid w:val="00413F47"/>
    <w:rsid w:val="00413F55"/>
    <w:rsid w:val="00414134"/>
    <w:rsid w:val="0041415F"/>
    <w:rsid w:val="00414205"/>
    <w:rsid w:val="0041439F"/>
    <w:rsid w:val="00414477"/>
    <w:rsid w:val="004144A8"/>
    <w:rsid w:val="00414549"/>
    <w:rsid w:val="00414676"/>
    <w:rsid w:val="0041468C"/>
    <w:rsid w:val="004147FB"/>
    <w:rsid w:val="0041484B"/>
    <w:rsid w:val="00414857"/>
    <w:rsid w:val="00414A6C"/>
    <w:rsid w:val="00414BD5"/>
    <w:rsid w:val="00414C8D"/>
    <w:rsid w:val="00414C9C"/>
    <w:rsid w:val="00414C9D"/>
    <w:rsid w:val="00414F94"/>
    <w:rsid w:val="0041531B"/>
    <w:rsid w:val="0041537A"/>
    <w:rsid w:val="00415496"/>
    <w:rsid w:val="004154C4"/>
    <w:rsid w:val="00415607"/>
    <w:rsid w:val="0041590A"/>
    <w:rsid w:val="00415998"/>
    <w:rsid w:val="00415A69"/>
    <w:rsid w:val="00415C54"/>
    <w:rsid w:val="00415CB2"/>
    <w:rsid w:val="00415D9D"/>
    <w:rsid w:val="00416065"/>
    <w:rsid w:val="004160AA"/>
    <w:rsid w:val="004163CB"/>
    <w:rsid w:val="004163CC"/>
    <w:rsid w:val="0041649D"/>
    <w:rsid w:val="004164F7"/>
    <w:rsid w:val="0041656E"/>
    <w:rsid w:val="00416693"/>
    <w:rsid w:val="00416781"/>
    <w:rsid w:val="004167BF"/>
    <w:rsid w:val="00416959"/>
    <w:rsid w:val="00416985"/>
    <w:rsid w:val="004169CC"/>
    <w:rsid w:val="00416E87"/>
    <w:rsid w:val="00416E8E"/>
    <w:rsid w:val="00416E91"/>
    <w:rsid w:val="0041701C"/>
    <w:rsid w:val="004170D2"/>
    <w:rsid w:val="0041714B"/>
    <w:rsid w:val="00417569"/>
    <w:rsid w:val="00417581"/>
    <w:rsid w:val="00417756"/>
    <w:rsid w:val="004177EA"/>
    <w:rsid w:val="00417A5D"/>
    <w:rsid w:val="00417B25"/>
    <w:rsid w:val="00417B33"/>
    <w:rsid w:val="00417BC8"/>
    <w:rsid w:val="00417D59"/>
    <w:rsid w:val="00417DF0"/>
    <w:rsid w:val="00417E01"/>
    <w:rsid w:val="00417ED2"/>
    <w:rsid w:val="00417F22"/>
    <w:rsid w:val="00417F60"/>
    <w:rsid w:val="0042004A"/>
    <w:rsid w:val="0042046B"/>
    <w:rsid w:val="0042052C"/>
    <w:rsid w:val="0042054B"/>
    <w:rsid w:val="0042067D"/>
    <w:rsid w:val="004206DA"/>
    <w:rsid w:val="00420865"/>
    <w:rsid w:val="00420872"/>
    <w:rsid w:val="00420A26"/>
    <w:rsid w:val="00420BB5"/>
    <w:rsid w:val="00420CE9"/>
    <w:rsid w:val="00420D7F"/>
    <w:rsid w:val="00420EED"/>
    <w:rsid w:val="00420F16"/>
    <w:rsid w:val="00420F43"/>
    <w:rsid w:val="00420F76"/>
    <w:rsid w:val="00421110"/>
    <w:rsid w:val="00421311"/>
    <w:rsid w:val="00421317"/>
    <w:rsid w:val="0042138F"/>
    <w:rsid w:val="004213FA"/>
    <w:rsid w:val="00421414"/>
    <w:rsid w:val="00421458"/>
    <w:rsid w:val="004214C3"/>
    <w:rsid w:val="00421BD2"/>
    <w:rsid w:val="00421C4D"/>
    <w:rsid w:val="00421D41"/>
    <w:rsid w:val="00421DCB"/>
    <w:rsid w:val="00421EA2"/>
    <w:rsid w:val="00421EDC"/>
    <w:rsid w:val="00421F50"/>
    <w:rsid w:val="00421F5A"/>
    <w:rsid w:val="0042203F"/>
    <w:rsid w:val="00422041"/>
    <w:rsid w:val="0042229E"/>
    <w:rsid w:val="00422327"/>
    <w:rsid w:val="004223D1"/>
    <w:rsid w:val="004223F8"/>
    <w:rsid w:val="0042272C"/>
    <w:rsid w:val="00422764"/>
    <w:rsid w:val="0042289C"/>
    <w:rsid w:val="004228CE"/>
    <w:rsid w:val="00422956"/>
    <w:rsid w:val="0042298A"/>
    <w:rsid w:val="004229F2"/>
    <w:rsid w:val="00422A84"/>
    <w:rsid w:val="00422ADE"/>
    <w:rsid w:val="00422BED"/>
    <w:rsid w:val="00422CBA"/>
    <w:rsid w:val="00422CBD"/>
    <w:rsid w:val="00422E3B"/>
    <w:rsid w:val="00422F20"/>
    <w:rsid w:val="00422F8E"/>
    <w:rsid w:val="00423217"/>
    <w:rsid w:val="0042326A"/>
    <w:rsid w:val="004232D8"/>
    <w:rsid w:val="004232EF"/>
    <w:rsid w:val="004232FF"/>
    <w:rsid w:val="004233BB"/>
    <w:rsid w:val="00423431"/>
    <w:rsid w:val="00423504"/>
    <w:rsid w:val="00423563"/>
    <w:rsid w:val="00423663"/>
    <w:rsid w:val="004236E0"/>
    <w:rsid w:val="004236EA"/>
    <w:rsid w:val="00423732"/>
    <w:rsid w:val="00423767"/>
    <w:rsid w:val="004237A8"/>
    <w:rsid w:val="004237FE"/>
    <w:rsid w:val="00423857"/>
    <w:rsid w:val="004238A1"/>
    <w:rsid w:val="004239A7"/>
    <w:rsid w:val="00423A85"/>
    <w:rsid w:val="00423B42"/>
    <w:rsid w:val="00423B71"/>
    <w:rsid w:val="00423BF6"/>
    <w:rsid w:val="00423C6C"/>
    <w:rsid w:val="00423CEF"/>
    <w:rsid w:val="00423D18"/>
    <w:rsid w:val="00423F4E"/>
    <w:rsid w:val="00423F9A"/>
    <w:rsid w:val="00423FEA"/>
    <w:rsid w:val="00424027"/>
    <w:rsid w:val="00424147"/>
    <w:rsid w:val="004241C6"/>
    <w:rsid w:val="004241FC"/>
    <w:rsid w:val="00424221"/>
    <w:rsid w:val="0042425A"/>
    <w:rsid w:val="004242B0"/>
    <w:rsid w:val="00424361"/>
    <w:rsid w:val="004246AE"/>
    <w:rsid w:val="004246D6"/>
    <w:rsid w:val="004247FB"/>
    <w:rsid w:val="004248AF"/>
    <w:rsid w:val="00424A37"/>
    <w:rsid w:val="00424A4C"/>
    <w:rsid w:val="00424B58"/>
    <w:rsid w:val="00424BBF"/>
    <w:rsid w:val="00424CDE"/>
    <w:rsid w:val="00424D5D"/>
    <w:rsid w:val="00424D91"/>
    <w:rsid w:val="00424E0C"/>
    <w:rsid w:val="00424E45"/>
    <w:rsid w:val="00424EC3"/>
    <w:rsid w:val="00424EE2"/>
    <w:rsid w:val="00424F20"/>
    <w:rsid w:val="00424F36"/>
    <w:rsid w:val="00425274"/>
    <w:rsid w:val="00425399"/>
    <w:rsid w:val="004253BB"/>
    <w:rsid w:val="00425490"/>
    <w:rsid w:val="0042557A"/>
    <w:rsid w:val="004256A9"/>
    <w:rsid w:val="00425754"/>
    <w:rsid w:val="00425759"/>
    <w:rsid w:val="004257D0"/>
    <w:rsid w:val="004257F4"/>
    <w:rsid w:val="0042584A"/>
    <w:rsid w:val="0042594A"/>
    <w:rsid w:val="00425A90"/>
    <w:rsid w:val="00425AB5"/>
    <w:rsid w:val="00425BDC"/>
    <w:rsid w:val="00425C58"/>
    <w:rsid w:val="00425CB9"/>
    <w:rsid w:val="00425D83"/>
    <w:rsid w:val="00425FF1"/>
    <w:rsid w:val="0042602A"/>
    <w:rsid w:val="00426067"/>
    <w:rsid w:val="00426103"/>
    <w:rsid w:val="00426123"/>
    <w:rsid w:val="004261FE"/>
    <w:rsid w:val="00426418"/>
    <w:rsid w:val="004265A7"/>
    <w:rsid w:val="0042665C"/>
    <w:rsid w:val="00426745"/>
    <w:rsid w:val="00426A36"/>
    <w:rsid w:val="00426ADA"/>
    <w:rsid w:val="00426AE3"/>
    <w:rsid w:val="00426AFF"/>
    <w:rsid w:val="00426B45"/>
    <w:rsid w:val="00427474"/>
    <w:rsid w:val="00427556"/>
    <w:rsid w:val="004275B4"/>
    <w:rsid w:val="004275DF"/>
    <w:rsid w:val="00427617"/>
    <w:rsid w:val="00427D7E"/>
    <w:rsid w:val="00427E97"/>
    <w:rsid w:val="00427FDA"/>
    <w:rsid w:val="00430098"/>
    <w:rsid w:val="004300E5"/>
    <w:rsid w:val="00430239"/>
    <w:rsid w:val="00430307"/>
    <w:rsid w:val="0043044C"/>
    <w:rsid w:val="00430474"/>
    <w:rsid w:val="004304D4"/>
    <w:rsid w:val="00430582"/>
    <w:rsid w:val="004305BE"/>
    <w:rsid w:val="00430611"/>
    <w:rsid w:val="00430646"/>
    <w:rsid w:val="00430664"/>
    <w:rsid w:val="004307A7"/>
    <w:rsid w:val="00430996"/>
    <w:rsid w:val="00430B33"/>
    <w:rsid w:val="00430BAA"/>
    <w:rsid w:val="00430D2E"/>
    <w:rsid w:val="00430D30"/>
    <w:rsid w:val="00430F33"/>
    <w:rsid w:val="00430F90"/>
    <w:rsid w:val="0043109E"/>
    <w:rsid w:val="004310B3"/>
    <w:rsid w:val="004310C5"/>
    <w:rsid w:val="004310F1"/>
    <w:rsid w:val="004314D5"/>
    <w:rsid w:val="0043151B"/>
    <w:rsid w:val="0043160E"/>
    <w:rsid w:val="00431710"/>
    <w:rsid w:val="00431848"/>
    <w:rsid w:val="00431918"/>
    <w:rsid w:val="00431A6D"/>
    <w:rsid w:val="00431B6A"/>
    <w:rsid w:val="00431B9B"/>
    <w:rsid w:val="00431CF5"/>
    <w:rsid w:val="00431D67"/>
    <w:rsid w:val="00431E6B"/>
    <w:rsid w:val="00432031"/>
    <w:rsid w:val="00432082"/>
    <w:rsid w:val="00432461"/>
    <w:rsid w:val="004324A2"/>
    <w:rsid w:val="00432510"/>
    <w:rsid w:val="00432636"/>
    <w:rsid w:val="004326D1"/>
    <w:rsid w:val="004327F6"/>
    <w:rsid w:val="00432A69"/>
    <w:rsid w:val="00432B75"/>
    <w:rsid w:val="00432C09"/>
    <w:rsid w:val="00432DCA"/>
    <w:rsid w:val="00432EF1"/>
    <w:rsid w:val="00432EF4"/>
    <w:rsid w:val="0043308D"/>
    <w:rsid w:val="00433116"/>
    <w:rsid w:val="004331A0"/>
    <w:rsid w:val="00433239"/>
    <w:rsid w:val="00433351"/>
    <w:rsid w:val="00433611"/>
    <w:rsid w:val="00433779"/>
    <w:rsid w:val="0043377B"/>
    <w:rsid w:val="004337A7"/>
    <w:rsid w:val="004337D4"/>
    <w:rsid w:val="0043382E"/>
    <w:rsid w:val="00433878"/>
    <w:rsid w:val="0043387B"/>
    <w:rsid w:val="004338EC"/>
    <w:rsid w:val="0043396D"/>
    <w:rsid w:val="00433A0F"/>
    <w:rsid w:val="00433AB6"/>
    <w:rsid w:val="00433B24"/>
    <w:rsid w:val="00433B62"/>
    <w:rsid w:val="00433B78"/>
    <w:rsid w:val="00433C70"/>
    <w:rsid w:val="00433C74"/>
    <w:rsid w:val="00433D02"/>
    <w:rsid w:val="00433D0C"/>
    <w:rsid w:val="00433D75"/>
    <w:rsid w:val="00433FDE"/>
    <w:rsid w:val="00434138"/>
    <w:rsid w:val="004341FE"/>
    <w:rsid w:val="0043430A"/>
    <w:rsid w:val="0043435B"/>
    <w:rsid w:val="0043440E"/>
    <w:rsid w:val="004344FF"/>
    <w:rsid w:val="004346D3"/>
    <w:rsid w:val="00434731"/>
    <w:rsid w:val="004347CC"/>
    <w:rsid w:val="00434949"/>
    <w:rsid w:val="00434A28"/>
    <w:rsid w:val="00434BD3"/>
    <w:rsid w:val="00434C41"/>
    <w:rsid w:val="00434C7C"/>
    <w:rsid w:val="00434EB2"/>
    <w:rsid w:val="0043510B"/>
    <w:rsid w:val="00435119"/>
    <w:rsid w:val="004351E8"/>
    <w:rsid w:val="004352C7"/>
    <w:rsid w:val="00435344"/>
    <w:rsid w:val="00435380"/>
    <w:rsid w:val="004353F5"/>
    <w:rsid w:val="00435521"/>
    <w:rsid w:val="004355ED"/>
    <w:rsid w:val="0043575F"/>
    <w:rsid w:val="00435855"/>
    <w:rsid w:val="00435892"/>
    <w:rsid w:val="00435907"/>
    <w:rsid w:val="00435A46"/>
    <w:rsid w:val="00435B7B"/>
    <w:rsid w:val="00435BDE"/>
    <w:rsid w:val="0043603F"/>
    <w:rsid w:val="004360D9"/>
    <w:rsid w:val="0043615A"/>
    <w:rsid w:val="00436164"/>
    <w:rsid w:val="0043635E"/>
    <w:rsid w:val="004364CB"/>
    <w:rsid w:val="004366AA"/>
    <w:rsid w:val="00436739"/>
    <w:rsid w:val="004367B7"/>
    <w:rsid w:val="00436A8E"/>
    <w:rsid w:val="00436B32"/>
    <w:rsid w:val="00436DB6"/>
    <w:rsid w:val="00436DC9"/>
    <w:rsid w:val="00436F06"/>
    <w:rsid w:val="0043706D"/>
    <w:rsid w:val="004372AA"/>
    <w:rsid w:val="00437327"/>
    <w:rsid w:val="004373FC"/>
    <w:rsid w:val="0043747F"/>
    <w:rsid w:val="0043752B"/>
    <w:rsid w:val="00437592"/>
    <w:rsid w:val="00437735"/>
    <w:rsid w:val="0043774E"/>
    <w:rsid w:val="004379EE"/>
    <w:rsid w:val="00437AC4"/>
    <w:rsid w:val="00437AE5"/>
    <w:rsid w:val="00437B85"/>
    <w:rsid w:val="00437C19"/>
    <w:rsid w:val="00437D18"/>
    <w:rsid w:val="00437EC7"/>
    <w:rsid w:val="00437ECE"/>
    <w:rsid w:val="004400AF"/>
    <w:rsid w:val="004401AE"/>
    <w:rsid w:val="004401DD"/>
    <w:rsid w:val="004401F0"/>
    <w:rsid w:val="004403A9"/>
    <w:rsid w:val="004405DC"/>
    <w:rsid w:val="00440676"/>
    <w:rsid w:val="00440845"/>
    <w:rsid w:val="0044085B"/>
    <w:rsid w:val="00440869"/>
    <w:rsid w:val="00440B11"/>
    <w:rsid w:val="00440B9F"/>
    <w:rsid w:val="00440BB3"/>
    <w:rsid w:val="00440BCF"/>
    <w:rsid w:val="00440BDC"/>
    <w:rsid w:val="00440CEB"/>
    <w:rsid w:val="00440DD9"/>
    <w:rsid w:val="00440E8F"/>
    <w:rsid w:val="00440F88"/>
    <w:rsid w:val="00440F89"/>
    <w:rsid w:val="00440FCB"/>
    <w:rsid w:val="00441236"/>
    <w:rsid w:val="0044123C"/>
    <w:rsid w:val="004412C2"/>
    <w:rsid w:val="0044135C"/>
    <w:rsid w:val="0044149C"/>
    <w:rsid w:val="00441550"/>
    <w:rsid w:val="004418C0"/>
    <w:rsid w:val="00441936"/>
    <w:rsid w:val="004419F1"/>
    <w:rsid w:val="00441B29"/>
    <w:rsid w:val="00441C59"/>
    <w:rsid w:val="00441C6A"/>
    <w:rsid w:val="00441C92"/>
    <w:rsid w:val="00441D26"/>
    <w:rsid w:val="00441DA7"/>
    <w:rsid w:val="00441DB7"/>
    <w:rsid w:val="00441DDB"/>
    <w:rsid w:val="00441F9C"/>
    <w:rsid w:val="00442117"/>
    <w:rsid w:val="0044235F"/>
    <w:rsid w:val="00442472"/>
    <w:rsid w:val="004426A4"/>
    <w:rsid w:val="004426B6"/>
    <w:rsid w:val="00442700"/>
    <w:rsid w:val="004428A6"/>
    <w:rsid w:val="00442953"/>
    <w:rsid w:val="004429D6"/>
    <w:rsid w:val="00442F71"/>
    <w:rsid w:val="00442F98"/>
    <w:rsid w:val="00443263"/>
    <w:rsid w:val="00443302"/>
    <w:rsid w:val="0044330B"/>
    <w:rsid w:val="00443387"/>
    <w:rsid w:val="0044346D"/>
    <w:rsid w:val="0044351F"/>
    <w:rsid w:val="00443538"/>
    <w:rsid w:val="004435F1"/>
    <w:rsid w:val="00443B2A"/>
    <w:rsid w:val="00443B4F"/>
    <w:rsid w:val="00443C9D"/>
    <w:rsid w:val="00443CFC"/>
    <w:rsid w:val="00443F80"/>
    <w:rsid w:val="00444085"/>
    <w:rsid w:val="00444137"/>
    <w:rsid w:val="004441DE"/>
    <w:rsid w:val="0044444E"/>
    <w:rsid w:val="004446E9"/>
    <w:rsid w:val="0044478A"/>
    <w:rsid w:val="00444A99"/>
    <w:rsid w:val="00444BE5"/>
    <w:rsid w:val="00444D82"/>
    <w:rsid w:val="00444DD9"/>
    <w:rsid w:val="00444EC3"/>
    <w:rsid w:val="0044503F"/>
    <w:rsid w:val="00445292"/>
    <w:rsid w:val="004453AB"/>
    <w:rsid w:val="00445577"/>
    <w:rsid w:val="004455DC"/>
    <w:rsid w:val="00445834"/>
    <w:rsid w:val="004459B9"/>
    <w:rsid w:val="004459C0"/>
    <w:rsid w:val="00445A68"/>
    <w:rsid w:val="00445A89"/>
    <w:rsid w:val="00445A8C"/>
    <w:rsid w:val="00445AC6"/>
    <w:rsid w:val="00445ACC"/>
    <w:rsid w:val="00445C0D"/>
    <w:rsid w:val="00445E7B"/>
    <w:rsid w:val="00445F15"/>
    <w:rsid w:val="00445F75"/>
    <w:rsid w:val="004460DD"/>
    <w:rsid w:val="00446167"/>
    <w:rsid w:val="0044631F"/>
    <w:rsid w:val="0044637A"/>
    <w:rsid w:val="00446443"/>
    <w:rsid w:val="00446458"/>
    <w:rsid w:val="00446591"/>
    <w:rsid w:val="0044663B"/>
    <w:rsid w:val="00446B54"/>
    <w:rsid w:val="00446BDF"/>
    <w:rsid w:val="00446C59"/>
    <w:rsid w:val="00446DE3"/>
    <w:rsid w:val="00446EF8"/>
    <w:rsid w:val="00446FF7"/>
    <w:rsid w:val="00447004"/>
    <w:rsid w:val="004470B4"/>
    <w:rsid w:val="004470B7"/>
    <w:rsid w:val="004470C2"/>
    <w:rsid w:val="00447161"/>
    <w:rsid w:val="00447182"/>
    <w:rsid w:val="0044720A"/>
    <w:rsid w:val="004472DD"/>
    <w:rsid w:val="00447345"/>
    <w:rsid w:val="0044739C"/>
    <w:rsid w:val="00447414"/>
    <w:rsid w:val="00447548"/>
    <w:rsid w:val="0044761D"/>
    <w:rsid w:val="00447622"/>
    <w:rsid w:val="00447793"/>
    <w:rsid w:val="004477D1"/>
    <w:rsid w:val="0044789C"/>
    <w:rsid w:val="004478A8"/>
    <w:rsid w:val="00447A0D"/>
    <w:rsid w:val="00447A8D"/>
    <w:rsid w:val="00447B6E"/>
    <w:rsid w:val="00447BD0"/>
    <w:rsid w:val="00447CB4"/>
    <w:rsid w:val="00447E07"/>
    <w:rsid w:val="00447E79"/>
    <w:rsid w:val="00447FCD"/>
    <w:rsid w:val="0045003C"/>
    <w:rsid w:val="0045016F"/>
    <w:rsid w:val="004503B2"/>
    <w:rsid w:val="0045052D"/>
    <w:rsid w:val="00450535"/>
    <w:rsid w:val="004508D1"/>
    <w:rsid w:val="00450A74"/>
    <w:rsid w:val="00450AEC"/>
    <w:rsid w:val="00450B09"/>
    <w:rsid w:val="00450C57"/>
    <w:rsid w:val="00450DD9"/>
    <w:rsid w:val="00450E28"/>
    <w:rsid w:val="00450F53"/>
    <w:rsid w:val="00450FB7"/>
    <w:rsid w:val="00450FBF"/>
    <w:rsid w:val="00451061"/>
    <w:rsid w:val="0045108B"/>
    <w:rsid w:val="00451241"/>
    <w:rsid w:val="0045125C"/>
    <w:rsid w:val="0045138C"/>
    <w:rsid w:val="004518C2"/>
    <w:rsid w:val="0045193A"/>
    <w:rsid w:val="0045196C"/>
    <w:rsid w:val="00451B21"/>
    <w:rsid w:val="00451B71"/>
    <w:rsid w:val="00451BD1"/>
    <w:rsid w:val="00451CA1"/>
    <w:rsid w:val="00451D42"/>
    <w:rsid w:val="00451DB3"/>
    <w:rsid w:val="00451DDB"/>
    <w:rsid w:val="00451EE9"/>
    <w:rsid w:val="00451F1F"/>
    <w:rsid w:val="004520CA"/>
    <w:rsid w:val="00452199"/>
    <w:rsid w:val="004523C2"/>
    <w:rsid w:val="00452406"/>
    <w:rsid w:val="004524C4"/>
    <w:rsid w:val="004524D1"/>
    <w:rsid w:val="00452575"/>
    <w:rsid w:val="004525A9"/>
    <w:rsid w:val="004526CB"/>
    <w:rsid w:val="00452788"/>
    <w:rsid w:val="00452796"/>
    <w:rsid w:val="0045287A"/>
    <w:rsid w:val="004528C9"/>
    <w:rsid w:val="004528D9"/>
    <w:rsid w:val="00452ACB"/>
    <w:rsid w:val="00452B3A"/>
    <w:rsid w:val="00452BF0"/>
    <w:rsid w:val="00452C4E"/>
    <w:rsid w:val="00452F14"/>
    <w:rsid w:val="00452F94"/>
    <w:rsid w:val="00452FFE"/>
    <w:rsid w:val="004530B7"/>
    <w:rsid w:val="004530ED"/>
    <w:rsid w:val="004531B9"/>
    <w:rsid w:val="00453466"/>
    <w:rsid w:val="00453543"/>
    <w:rsid w:val="00453580"/>
    <w:rsid w:val="00453594"/>
    <w:rsid w:val="00453658"/>
    <w:rsid w:val="004536D7"/>
    <w:rsid w:val="0045371E"/>
    <w:rsid w:val="00453758"/>
    <w:rsid w:val="004537A7"/>
    <w:rsid w:val="00453A6E"/>
    <w:rsid w:val="00453AF5"/>
    <w:rsid w:val="00453BFB"/>
    <w:rsid w:val="00453C08"/>
    <w:rsid w:val="00453DFD"/>
    <w:rsid w:val="00453EAE"/>
    <w:rsid w:val="00453EED"/>
    <w:rsid w:val="00453FAA"/>
    <w:rsid w:val="004541FC"/>
    <w:rsid w:val="0045421D"/>
    <w:rsid w:val="00454325"/>
    <w:rsid w:val="00454332"/>
    <w:rsid w:val="0045437E"/>
    <w:rsid w:val="00454869"/>
    <w:rsid w:val="00454990"/>
    <w:rsid w:val="00454A47"/>
    <w:rsid w:val="00454A5D"/>
    <w:rsid w:val="00454AAB"/>
    <w:rsid w:val="00454AB4"/>
    <w:rsid w:val="00454B83"/>
    <w:rsid w:val="00454C04"/>
    <w:rsid w:val="00454CFD"/>
    <w:rsid w:val="004550ED"/>
    <w:rsid w:val="00455187"/>
    <w:rsid w:val="00455261"/>
    <w:rsid w:val="00455296"/>
    <w:rsid w:val="00455327"/>
    <w:rsid w:val="004554E3"/>
    <w:rsid w:val="0045552A"/>
    <w:rsid w:val="0045555C"/>
    <w:rsid w:val="004555FD"/>
    <w:rsid w:val="00455720"/>
    <w:rsid w:val="00455846"/>
    <w:rsid w:val="0045589B"/>
    <w:rsid w:val="0045598E"/>
    <w:rsid w:val="004559AE"/>
    <w:rsid w:val="00455AB5"/>
    <w:rsid w:val="00455AE5"/>
    <w:rsid w:val="00455AEA"/>
    <w:rsid w:val="00455CDE"/>
    <w:rsid w:val="00455DDF"/>
    <w:rsid w:val="00455E90"/>
    <w:rsid w:val="00455F97"/>
    <w:rsid w:val="0045610C"/>
    <w:rsid w:val="0045611E"/>
    <w:rsid w:val="00456209"/>
    <w:rsid w:val="0045626C"/>
    <w:rsid w:val="0045632C"/>
    <w:rsid w:val="00456378"/>
    <w:rsid w:val="004563DA"/>
    <w:rsid w:val="0045659A"/>
    <w:rsid w:val="004566B3"/>
    <w:rsid w:val="004566CE"/>
    <w:rsid w:val="00456A39"/>
    <w:rsid w:val="00456A8B"/>
    <w:rsid w:val="00456A9A"/>
    <w:rsid w:val="00456D2F"/>
    <w:rsid w:val="00456DF2"/>
    <w:rsid w:val="00456ECB"/>
    <w:rsid w:val="00456F5C"/>
    <w:rsid w:val="00456F8D"/>
    <w:rsid w:val="00456FDE"/>
    <w:rsid w:val="0045709F"/>
    <w:rsid w:val="00457261"/>
    <w:rsid w:val="004573B9"/>
    <w:rsid w:val="00457447"/>
    <w:rsid w:val="00457588"/>
    <w:rsid w:val="0045760F"/>
    <w:rsid w:val="004576CB"/>
    <w:rsid w:val="004577AE"/>
    <w:rsid w:val="004577FF"/>
    <w:rsid w:val="0045785B"/>
    <w:rsid w:val="00457927"/>
    <w:rsid w:val="00457934"/>
    <w:rsid w:val="00457A3D"/>
    <w:rsid w:val="00457A73"/>
    <w:rsid w:val="00457B2D"/>
    <w:rsid w:val="00457B45"/>
    <w:rsid w:val="00457B8C"/>
    <w:rsid w:val="00457C2C"/>
    <w:rsid w:val="00457CEE"/>
    <w:rsid w:val="00457D1A"/>
    <w:rsid w:val="00457DA0"/>
    <w:rsid w:val="00457EE4"/>
    <w:rsid w:val="00460050"/>
    <w:rsid w:val="00460061"/>
    <w:rsid w:val="004601EE"/>
    <w:rsid w:val="0046020D"/>
    <w:rsid w:val="0046042E"/>
    <w:rsid w:val="00460490"/>
    <w:rsid w:val="004604B2"/>
    <w:rsid w:val="004605DC"/>
    <w:rsid w:val="00460668"/>
    <w:rsid w:val="0046067E"/>
    <w:rsid w:val="004607BE"/>
    <w:rsid w:val="004608AD"/>
    <w:rsid w:val="004609FA"/>
    <w:rsid w:val="00460A5A"/>
    <w:rsid w:val="00460B0B"/>
    <w:rsid w:val="00460B7A"/>
    <w:rsid w:val="00460D53"/>
    <w:rsid w:val="0046100B"/>
    <w:rsid w:val="0046103A"/>
    <w:rsid w:val="0046106D"/>
    <w:rsid w:val="00461224"/>
    <w:rsid w:val="00461302"/>
    <w:rsid w:val="004613C3"/>
    <w:rsid w:val="004613C9"/>
    <w:rsid w:val="0046140B"/>
    <w:rsid w:val="004616EA"/>
    <w:rsid w:val="0046175D"/>
    <w:rsid w:val="00461859"/>
    <w:rsid w:val="004618BA"/>
    <w:rsid w:val="004618C1"/>
    <w:rsid w:val="004619C6"/>
    <w:rsid w:val="00461A1B"/>
    <w:rsid w:val="00461AC6"/>
    <w:rsid w:val="00461B3B"/>
    <w:rsid w:val="00461BCC"/>
    <w:rsid w:val="00461CA5"/>
    <w:rsid w:val="00461CE2"/>
    <w:rsid w:val="00461D1A"/>
    <w:rsid w:val="00461D48"/>
    <w:rsid w:val="00461D8C"/>
    <w:rsid w:val="00461DE7"/>
    <w:rsid w:val="00461E2A"/>
    <w:rsid w:val="00461E8D"/>
    <w:rsid w:val="0046220A"/>
    <w:rsid w:val="0046229F"/>
    <w:rsid w:val="004622F7"/>
    <w:rsid w:val="00462309"/>
    <w:rsid w:val="00462310"/>
    <w:rsid w:val="004623F0"/>
    <w:rsid w:val="004624AB"/>
    <w:rsid w:val="004624B2"/>
    <w:rsid w:val="0046251E"/>
    <w:rsid w:val="0046253E"/>
    <w:rsid w:val="00462573"/>
    <w:rsid w:val="004625A5"/>
    <w:rsid w:val="0046264D"/>
    <w:rsid w:val="004627DC"/>
    <w:rsid w:val="00462812"/>
    <w:rsid w:val="00462834"/>
    <w:rsid w:val="00462907"/>
    <w:rsid w:val="00462951"/>
    <w:rsid w:val="0046298B"/>
    <w:rsid w:val="004629D9"/>
    <w:rsid w:val="004630D7"/>
    <w:rsid w:val="0046323E"/>
    <w:rsid w:val="00463338"/>
    <w:rsid w:val="004633A2"/>
    <w:rsid w:val="004633C7"/>
    <w:rsid w:val="00463419"/>
    <w:rsid w:val="004635C5"/>
    <w:rsid w:val="0046360A"/>
    <w:rsid w:val="004636C3"/>
    <w:rsid w:val="00463703"/>
    <w:rsid w:val="0046378A"/>
    <w:rsid w:val="004637C3"/>
    <w:rsid w:val="00463845"/>
    <w:rsid w:val="00463956"/>
    <w:rsid w:val="00463AC2"/>
    <w:rsid w:val="00463B0E"/>
    <w:rsid w:val="00463D70"/>
    <w:rsid w:val="00463D80"/>
    <w:rsid w:val="00463E5D"/>
    <w:rsid w:val="00463F56"/>
    <w:rsid w:val="0046407A"/>
    <w:rsid w:val="004640D0"/>
    <w:rsid w:val="0046415E"/>
    <w:rsid w:val="004641A6"/>
    <w:rsid w:val="0046422A"/>
    <w:rsid w:val="004643C8"/>
    <w:rsid w:val="0046440B"/>
    <w:rsid w:val="004644A1"/>
    <w:rsid w:val="0046462B"/>
    <w:rsid w:val="004646A1"/>
    <w:rsid w:val="004646EC"/>
    <w:rsid w:val="004647D1"/>
    <w:rsid w:val="004648ED"/>
    <w:rsid w:val="00464952"/>
    <w:rsid w:val="00464A59"/>
    <w:rsid w:val="00464AD2"/>
    <w:rsid w:val="00464B45"/>
    <w:rsid w:val="00464B83"/>
    <w:rsid w:val="00464BD2"/>
    <w:rsid w:val="00464D40"/>
    <w:rsid w:val="00464E90"/>
    <w:rsid w:val="00464FC6"/>
    <w:rsid w:val="004650FF"/>
    <w:rsid w:val="00465136"/>
    <w:rsid w:val="004654D0"/>
    <w:rsid w:val="004655D4"/>
    <w:rsid w:val="00465607"/>
    <w:rsid w:val="0046575C"/>
    <w:rsid w:val="0046583D"/>
    <w:rsid w:val="0046585B"/>
    <w:rsid w:val="004658F4"/>
    <w:rsid w:val="00465940"/>
    <w:rsid w:val="00465BF3"/>
    <w:rsid w:val="00465C90"/>
    <w:rsid w:val="00465D86"/>
    <w:rsid w:val="00465DAE"/>
    <w:rsid w:val="00465E3B"/>
    <w:rsid w:val="0046607C"/>
    <w:rsid w:val="004661A2"/>
    <w:rsid w:val="00466315"/>
    <w:rsid w:val="00466327"/>
    <w:rsid w:val="00466397"/>
    <w:rsid w:val="004663EA"/>
    <w:rsid w:val="004665BE"/>
    <w:rsid w:val="004665CF"/>
    <w:rsid w:val="0046668C"/>
    <w:rsid w:val="004666CE"/>
    <w:rsid w:val="00466829"/>
    <w:rsid w:val="0046685B"/>
    <w:rsid w:val="0046687B"/>
    <w:rsid w:val="00466954"/>
    <w:rsid w:val="0046696D"/>
    <w:rsid w:val="00466AB9"/>
    <w:rsid w:val="00466AFB"/>
    <w:rsid w:val="00466D52"/>
    <w:rsid w:val="00466E48"/>
    <w:rsid w:val="00466EB7"/>
    <w:rsid w:val="00466F2F"/>
    <w:rsid w:val="00466F3C"/>
    <w:rsid w:val="00466FAC"/>
    <w:rsid w:val="0046701B"/>
    <w:rsid w:val="004670FE"/>
    <w:rsid w:val="00467410"/>
    <w:rsid w:val="004674F7"/>
    <w:rsid w:val="004675D7"/>
    <w:rsid w:val="004676F6"/>
    <w:rsid w:val="00467703"/>
    <w:rsid w:val="00467749"/>
    <w:rsid w:val="00467BD1"/>
    <w:rsid w:val="00467C05"/>
    <w:rsid w:val="00467DD2"/>
    <w:rsid w:val="00467E1A"/>
    <w:rsid w:val="00467F49"/>
    <w:rsid w:val="00470045"/>
    <w:rsid w:val="00470078"/>
    <w:rsid w:val="004700F7"/>
    <w:rsid w:val="00470129"/>
    <w:rsid w:val="00470244"/>
    <w:rsid w:val="00470296"/>
    <w:rsid w:val="0047043A"/>
    <w:rsid w:val="0047051B"/>
    <w:rsid w:val="00470579"/>
    <w:rsid w:val="004705EA"/>
    <w:rsid w:val="00470611"/>
    <w:rsid w:val="00470738"/>
    <w:rsid w:val="00470926"/>
    <w:rsid w:val="0047096C"/>
    <w:rsid w:val="00470AD7"/>
    <w:rsid w:val="00470C13"/>
    <w:rsid w:val="00470D10"/>
    <w:rsid w:val="0047132A"/>
    <w:rsid w:val="004713AA"/>
    <w:rsid w:val="004713E9"/>
    <w:rsid w:val="00471531"/>
    <w:rsid w:val="0047154B"/>
    <w:rsid w:val="00471688"/>
    <w:rsid w:val="004717B1"/>
    <w:rsid w:val="004718BF"/>
    <w:rsid w:val="00471A81"/>
    <w:rsid w:val="00471BF2"/>
    <w:rsid w:val="00471C0A"/>
    <w:rsid w:val="00471DDD"/>
    <w:rsid w:val="00471E0D"/>
    <w:rsid w:val="00471F28"/>
    <w:rsid w:val="00471F4C"/>
    <w:rsid w:val="00472085"/>
    <w:rsid w:val="00472245"/>
    <w:rsid w:val="004722FA"/>
    <w:rsid w:val="004723ED"/>
    <w:rsid w:val="0047246A"/>
    <w:rsid w:val="004724D1"/>
    <w:rsid w:val="004724DD"/>
    <w:rsid w:val="0047258C"/>
    <w:rsid w:val="004725E4"/>
    <w:rsid w:val="0047262D"/>
    <w:rsid w:val="0047263B"/>
    <w:rsid w:val="0047267D"/>
    <w:rsid w:val="00472738"/>
    <w:rsid w:val="00472778"/>
    <w:rsid w:val="0047283D"/>
    <w:rsid w:val="004728DF"/>
    <w:rsid w:val="00472936"/>
    <w:rsid w:val="0047295A"/>
    <w:rsid w:val="00472A22"/>
    <w:rsid w:val="00472A70"/>
    <w:rsid w:val="00472B68"/>
    <w:rsid w:val="00472B70"/>
    <w:rsid w:val="00472B87"/>
    <w:rsid w:val="00472C7A"/>
    <w:rsid w:val="00472D50"/>
    <w:rsid w:val="00472E21"/>
    <w:rsid w:val="00473044"/>
    <w:rsid w:val="0047306C"/>
    <w:rsid w:val="00473533"/>
    <w:rsid w:val="00473573"/>
    <w:rsid w:val="004735DE"/>
    <w:rsid w:val="0047367A"/>
    <w:rsid w:val="0047369A"/>
    <w:rsid w:val="004736AD"/>
    <w:rsid w:val="0047371E"/>
    <w:rsid w:val="00473795"/>
    <w:rsid w:val="00473797"/>
    <w:rsid w:val="0047379D"/>
    <w:rsid w:val="00473942"/>
    <w:rsid w:val="0047394E"/>
    <w:rsid w:val="004739A3"/>
    <w:rsid w:val="00473C0F"/>
    <w:rsid w:val="00473DB5"/>
    <w:rsid w:val="00473E4A"/>
    <w:rsid w:val="00473F98"/>
    <w:rsid w:val="004740F8"/>
    <w:rsid w:val="00474205"/>
    <w:rsid w:val="0047425F"/>
    <w:rsid w:val="00474464"/>
    <w:rsid w:val="004744BB"/>
    <w:rsid w:val="004744E9"/>
    <w:rsid w:val="004746B5"/>
    <w:rsid w:val="0047479C"/>
    <w:rsid w:val="004747C5"/>
    <w:rsid w:val="00474815"/>
    <w:rsid w:val="00474970"/>
    <w:rsid w:val="0047499F"/>
    <w:rsid w:val="004749A3"/>
    <w:rsid w:val="004749B2"/>
    <w:rsid w:val="00474A1F"/>
    <w:rsid w:val="00474A57"/>
    <w:rsid w:val="00474D65"/>
    <w:rsid w:val="00474ECA"/>
    <w:rsid w:val="00474F19"/>
    <w:rsid w:val="00474F45"/>
    <w:rsid w:val="00474F49"/>
    <w:rsid w:val="00475099"/>
    <w:rsid w:val="004753DD"/>
    <w:rsid w:val="00475549"/>
    <w:rsid w:val="004755C3"/>
    <w:rsid w:val="0047561E"/>
    <w:rsid w:val="004756DD"/>
    <w:rsid w:val="00475733"/>
    <w:rsid w:val="004757C0"/>
    <w:rsid w:val="00475915"/>
    <w:rsid w:val="00475A1D"/>
    <w:rsid w:val="00475A94"/>
    <w:rsid w:val="00475B65"/>
    <w:rsid w:val="00475BED"/>
    <w:rsid w:val="00475CB8"/>
    <w:rsid w:val="00475CE8"/>
    <w:rsid w:val="00475E0C"/>
    <w:rsid w:val="00475E22"/>
    <w:rsid w:val="00475EFB"/>
    <w:rsid w:val="00475F04"/>
    <w:rsid w:val="00476000"/>
    <w:rsid w:val="00476015"/>
    <w:rsid w:val="00476130"/>
    <w:rsid w:val="0047613B"/>
    <w:rsid w:val="004763D4"/>
    <w:rsid w:val="00476524"/>
    <w:rsid w:val="00476662"/>
    <w:rsid w:val="004766A5"/>
    <w:rsid w:val="004766D0"/>
    <w:rsid w:val="004767C8"/>
    <w:rsid w:val="0047694A"/>
    <w:rsid w:val="00476A88"/>
    <w:rsid w:val="00476A8C"/>
    <w:rsid w:val="00476B1F"/>
    <w:rsid w:val="00476BE1"/>
    <w:rsid w:val="00476E99"/>
    <w:rsid w:val="00476EB5"/>
    <w:rsid w:val="00477016"/>
    <w:rsid w:val="0047704F"/>
    <w:rsid w:val="00477199"/>
    <w:rsid w:val="00477298"/>
    <w:rsid w:val="00477324"/>
    <w:rsid w:val="004773A5"/>
    <w:rsid w:val="0047745D"/>
    <w:rsid w:val="00477560"/>
    <w:rsid w:val="004775A9"/>
    <w:rsid w:val="00477616"/>
    <w:rsid w:val="0047762D"/>
    <w:rsid w:val="004776FE"/>
    <w:rsid w:val="00477725"/>
    <w:rsid w:val="0047775E"/>
    <w:rsid w:val="004777F5"/>
    <w:rsid w:val="0047784D"/>
    <w:rsid w:val="00477AD5"/>
    <w:rsid w:val="00477B14"/>
    <w:rsid w:val="00477B35"/>
    <w:rsid w:val="00477BEC"/>
    <w:rsid w:val="00477D2E"/>
    <w:rsid w:val="00477EC5"/>
    <w:rsid w:val="00477F57"/>
    <w:rsid w:val="0048009D"/>
    <w:rsid w:val="004800F2"/>
    <w:rsid w:val="004800FD"/>
    <w:rsid w:val="00480150"/>
    <w:rsid w:val="0048028C"/>
    <w:rsid w:val="0048048E"/>
    <w:rsid w:val="004806E6"/>
    <w:rsid w:val="004807AB"/>
    <w:rsid w:val="0048087A"/>
    <w:rsid w:val="00480903"/>
    <w:rsid w:val="004809CA"/>
    <w:rsid w:val="00480B7B"/>
    <w:rsid w:val="00480C09"/>
    <w:rsid w:val="00480DF8"/>
    <w:rsid w:val="00480E27"/>
    <w:rsid w:val="00480F07"/>
    <w:rsid w:val="00480F19"/>
    <w:rsid w:val="00480FBA"/>
    <w:rsid w:val="004810D8"/>
    <w:rsid w:val="004811C2"/>
    <w:rsid w:val="00481258"/>
    <w:rsid w:val="00481305"/>
    <w:rsid w:val="0048134D"/>
    <w:rsid w:val="0048158D"/>
    <w:rsid w:val="004815D2"/>
    <w:rsid w:val="0048171D"/>
    <w:rsid w:val="004817FC"/>
    <w:rsid w:val="004819C6"/>
    <w:rsid w:val="00481AA3"/>
    <w:rsid w:val="00481D28"/>
    <w:rsid w:val="004820A8"/>
    <w:rsid w:val="004820C4"/>
    <w:rsid w:val="00482216"/>
    <w:rsid w:val="0048240E"/>
    <w:rsid w:val="00482525"/>
    <w:rsid w:val="00482533"/>
    <w:rsid w:val="004825AC"/>
    <w:rsid w:val="00482611"/>
    <w:rsid w:val="004826CE"/>
    <w:rsid w:val="004828CE"/>
    <w:rsid w:val="00482924"/>
    <w:rsid w:val="004829E3"/>
    <w:rsid w:val="00482A23"/>
    <w:rsid w:val="00482C0E"/>
    <w:rsid w:val="00482CE4"/>
    <w:rsid w:val="00482CE7"/>
    <w:rsid w:val="00482D4D"/>
    <w:rsid w:val="0048316D"/>
    <w:rsid w:val="0048317A"/>
    <w:rsid w:val="00483276"/>
    <w:rsid w:val="0048349C"/>
    <w:rsid w:val="00483777"/>
    <w:rsid w:val="0048377F"/>
    <w:rsid w:val="004838E3"/>
    <w:rsid w:val="00483A17"/>
    <w:rsid w:val="00483A8F"/>
    <w:rsid w:val="00483AE0"/>
    <w:rsid w:val="00483DF8"/>
    <w:rsid w:val="00483E7E"/>
    <w:rsid w:val="00483E90"/>
    <w:rsid w:val="004840CD"/>
    <w:rsid w:val="004842EA"/>
    <w:rsid w:val="00484319"/>
    <w:rsid w:val="0048432C"/>
    <w:rsid w:val="0048436B"/>
    <w:rsid w:val="00484397"/>
    <w:rsid w:val="00484443"/>
    <w:rsid w:val="00484659"/>
    <w:rsid w:val="0048475E"/>
    <w:rsid w:val="00484793"/>
    <w:rsid w:val="0048480F"/>
    <w:rsid w:val="0048481F"/>
    <w:rsid w:val="0048487D"/>
    <w:rsid w:val="004848DE"/>
    <w:rsid w:val="00484920"/>
    <w:rsid w:val="0048492B"/>
    <w:rsid w:val="00484936"/>
    <w:rsid w:val="00484958"/>
    <w:rsid w:val="00484A16"/>
    <w:rsid w:val="00484BA2"/>
    <w:rsid w:val="00484BCF"/>
    <w:rsid w:val="00484CF3"/>
    <w:rsid w:val="00484CF6"/>
    <w:rsid w:val="00484D34"/>
    <w:rsid w:val="00484D50"/>
    <w:rsid w:val="00484F14"/>
    <w:rsid w:val="00484FA4"/>
    <w:rsid w:val="00485044"/>
    <w:rsid w:val="00485158"/>
    <w:rsid w:val="0048518C"/>
    <w:rsid w:val="0048527C"/>
    <w:rsid w:val="00485449"/>
    <w:rsid w:val="004855BE"/>
    <w:rsid w:val="00485683"/>
    <w:rsid w:val="0048578F"/>
    <w:rsid w:val="0048581B"/>
    <w:rsid w:val="004858F4"/>
    <w:rsid w:val="004859AB"/>
    <w:rsid w:val="00485A45"/>
    <w:rsid w:val="00485A60"/>
    <w:rsid w:val="00485AC7"/>
    <w:rsid w:val="00485B4B"/>
    <w:rsid w:val="00485C05"/>
    <w:rsid w:val="00485C1F"/>
    <w:rsid w:val="00485CD0"/>
    <w:rsid w:val="00485F25"/>
    <w:rsid w:val="00485F32"/>
    <w:rsid w:val="0048602E"/>
    <w:rsid w:val="0048605F"/>
    <w:rsid w:val="00486173"/>
    <w:rsid w:val="00486181"/>
    <w:rsid w:val="00486246"/>
    <w:rsid w:val="00486500"/>
    <w:rsid w:val="00486584"/>
    <w:rsid w:val="004865E8"/>
    <w:rsid w:val="0048663C"/>
    <w:rsid w:val="004866E9"/>
    <w:rsid w:val="00486B2B"/>
    <w:rsid w:val="00486D07"/>
    <w:rsid w:val="00486D3C"/>
    <w:rsid w:val="00486E19"/>
    <w:rsid w:val="00486E4A"/>
    <w:rsid w:val="00486FB1"/>
    <w:rsid w:val="0048704F"/>
    <w:rsid w:val="004872C0"/>
    <w:rsid w:val="00487301"/>
    <w:rsid w:val="00487392"/>
    <w:rsid w:val="0048743B"/>
    <w:rsid w:val="004874D6"/>
    <w:rsid w:val="004874F0"/>
    <w:rsid w:val="0048752E"/>
    <w:rsid w:val="004875FF"/>
    <w:rsid w:val="00487763"/>
    <w:rsid w:val="00487835"/>
    <w:rsid w:val="004879F3"/>
    <w:rsid w:val="00487D14"/>
    <w:rsid w:val="00487DCF"/>
    <w:rsid w:val="00487E2B"/>
    <w:rsid w:val="00487F86"/>
    <w:rsid w:val="0049010A"/>
    <w:rsid w:val="00490178"/>
    <w:rsid w:val="004903CB"/>
    <w:rsid w:val="00490403"/>
    <w:rsid w:val="0049048F"/>
    <w:rsid w:val="004904E9"/>
    <w:rsid w:val="00490544"/>
    <w:rsid w:val="0049089E"/>
    <w:rsid w:val="0049093E"/>
    <w:rsid w:val="00490B58"/>
    <w:rsid w:val="00490BEA"/>
    <w:rsid w:val="00490E30"/>
    <w:rsid w:val="0049111C"/>
    <w:rsid w:val="00491185"/>
    <w:rsid w:val="004911DD"/>
    <w:rsid w:val="00491206"/>
    <w:rsid w:val="00491387"/>
    <w:rsid w:val="0049139B"/>
    <w:rsid w:val="00491434"/>
    <w:rsid w:val="00491500"/>
    <w:rsid w:val="00491509"/>
    <w:rsid w:val="004915EF"/>
    <w:rsid w:val="004916D0"/>
    <w:rsid w:val="004916D9"/>
    <w:rsid w:val="004918AB"/>
    <w:rsid w:val="004918FE"/>
    <w:rsid w:val="00491A44"/>
    <w:rsid w:val="00491A58"/>
    <w:rsid w:val="00491CC2"/>
    <w:rsid w:val="00491D1E"/>
    <w:rsid w:val="00491D63"/>
    <w:rsid w:val="00491F61"/>
    <w:rsid w:val="00491FBF"/>
    <w:rsid w:val="00492059"/>
    <w:rsid w:val="00492199"/>
    <w:rsid w:val="004921AC"/>
    <w:rsid w:val="00492288"/>
    <w:rsid w:val="004924BF"/>
    <w:rsid w:val="00492672"/>
    <w:rsid w:val="0049287F"/>
    <w:rsid w:val="00492921"/>
    <w:rsid w:val="00492934"/>
    <w:rsid w:val="00492B83"/>
    <w:rsid w:val="00492DB6"/>
    <w:rsid w:val="00493005"/>
    <w:rsid w:val="004931A8"/>
    <w:rsid w:val="00493290"/>
    <w:rsid w:val="00493579"/>
    <w:rsid w:val="004935AA"/>
    <w:rsid w:val="004935D0"/>
    <w:rsid w:val="004935E6"/>
    <w:rsid w:val="00493630"/>
    <w:rsid w:val="0049369B"/>
    <w:rsid w:val="004936B4"/>
    <w:rsid w:val="00493701"/>
    <w:rsid w:val="004939E5"/>
    <w:rsid w:val="00493A22"/>
    <w:rsid w:val="00493A34"/>
    <w:rsid w:val="00493AE1"/>
    <w:rsid w:val="00493B07"/>
    <w:rsid w:val="00493D9B"/>
    <w:rsid w:val="00493DC5"/>
    <w:rsid w:val="00493DDD"/>
    <w:rsid w:val="00493EDD"/>
    <w:rsid w:val="00493F84"/>
    <w:rsid w:val="00493FD2"/>
    <w:rsid w:val="00493FFF"/>
    <w:rsid w:val="004940D2"/>
    <w:rsid w:val="004940D4"/>
    <w:rsid w:val="0049417D"/>
    <w:rsid w:val="0049422E"/>
    <w:rsid w:val="00494271"/>
    <w:rsid w:val="004942F1"/>
    <w:rsid w:val="0049435E"/>
    <w:rsid w:val="0049438C"/>
    <w:rsid w:val="0049446A"/>
    <w:rsid w:val="004944CB"/>
    <w:rsid w:val="004944E2"/>
    <w:rsid w:val="004944ED"/>
    <w:rsid w:val="0049478D"/>
    <w:rsid w:val="00494841"/>
    <w:rsid w:val="0049488A"/>
    <w:rsid w:val="004948BE"/>
    <w:rsid w:val="004949AE"/>
    <w:rsid w:val="00494B11"/>
    <w:rsid w:val="00494C76"/>
    <w:rsid w:val="00494E3C"/>
    <w:rsid w:val="00494E57"/>
    <w:rsid w:val="00494F0B"/>
    <w:rsid w:val="0049506E"/>
    <w:rsid w:val="004953CF"/>
    <w:rsid w:val="0049541B"/>
    <w:rsid w:val="00495466"/>
    <w:rsid w:val="004955B0"/>
    <w:rsid w:val="0049567B"/>
    <w:rsid w:val="00495775"/>
    <w:rsid w:val="004957E0"/>
    <w:rsid w:val="004958CC"/>
    <w:rsid w:val="00495AB3"/>
    <w:rsid w:val="00495BDB"/>
    <w:rsid w:val="00495C0A"/>
    <w:rsid w:val="00495C9B"/>
    <w:rsid w:val="00495CDB"/>
    <w:rsid w:val="00495F50"/>
    <w:rsid w:val="0049604C"/>
    <w:rsid w:val="004960A3"/>
    <w:rsid w:val="004960F5"/>
    <w:rsid w:val="0049612C"/>
    <w:rsid w:val="0049613E"/>
    <w:rsid w:val="00496165"/>
    <w:rsid w:val="004961BA"/>
    <w:rsid w:val="004961FC"/>
    <w:rsid w:val="004963CB"/>
    <w:rsid w:val="00496406"/>
    <w:rsid w:val="0049641A"/>
    <w:rsid w:val="00496595"/>
    <w:rsid w:val="0049659C"/>
    <w:rsid w:val="0049664E"/>
    <w:rsid w:val="0049680D"/>
    <w:rsid w:val="00496827"/>
    <w:rsid w:val="00496868"/>
    <w:rsid w:val="00496A33"/>
    <w:rsid w:val="00496A88"/>
    <w:rsid w:val="00496A93"/>
    <w:rsid w:val="00496B2B"/>
    <w:rsid w:val="00496BA6"/>
    <w:rsid w:val="00496D61"/>
    <w:rsid w:val="00496FB9"/>
    <w:rsid w:val="00497120"/>
    <w:rsid w:val="0049736B"/>
    <w:rsid w:val="004974F9"/>
    <w:rsid w:val="004975DE"/>
    <w:rsid w:val="0049777C"/>
    <w:rsid w:val="00497891"/>
    <w:rsid w:val="004978B8"/>
    <w:rsid w:val="004978F2"/>
    <w:rsid w:val="004979CA"/>
    <w:rsid w:val="00497A14"/>
    <w:rsid w:val="00497A8A"/>
    <w:rsid w:val="00497BA6"/>
    <w:rsid w:val="00497CFA"/>
    <w:rsid w:val="00497E02"/>
    <w:rsid w:val="00497F38"/>
    <w:rsid w:val="00497F41"/>
    <w:rsid w:val="004A0212"/>
    <w:rsid w:val="004A026B"/>
    <w:rsid w:val="004A0397"/>
    <w:rsid w:val="004A048F"/>
    <w:rsid w:val="004A0520"/>
    <w:rsid w:val="004A0547"/>
    <w:rsid w:val="004A0567"/>
    <w:rsid w:val="004A09D5"/>
    <w:rsid w:val="004A09E7"/>
    <w:rsid w:val="004A0A95"/>
    <w:rsid w:val="004A0AD1"/>
    <w:rsid w:val="004A0B76"/>
    <w:rsid w:val="004A0C82"/>
    <w:rsid w:val="004A0CEB"/>
    <w:rsid w:val="004A0E85"/>
    <w:rsid w:val="004A100D"/>
    <w:rsid w:val="004A10BF"/>
    <w:rsid w:val="004A115A"/>
    <w:rsid w:val="004A123B"/>
    <w:rsid w:val="004A128A"/>
    <w:rsid w:val="004A1405"/>
    <w:rsid w:val="004A1413"/>
    <w:rsid w:val="004A1568"/>
    <w:rsid w:val="004A1605"/>
    <w:rsid w:val="004A1665"/>
    <w:rsid w:val="004A1832"/>
    <w:rsid w:val="004A183F"/>
    <w:rsid w:val="004A190C"/>
    <w:rsid w:val="004A1942"/>
    <w:rsid w:val="004A19F2"/>
    <w:rsid w:val="004A1A96"/>
    <w:rsid w:val="004A1B7A"/>
    <w:rsid w:val="004A1BA8"/>
    <w:rsid w:val="004A1CBF"/>
    <w:rsid w:val="004A1CDD"/>
    <w:rsid w:val="004A202C"/>
    <w:rsid w:val="004A2083"/>
    <w:rsid w:val="004A2088"/>
    <w:rsid w:val="004A2089"/>
    <w:rsid w:val="004A209C"/>
    <w:rsid w:val="004A216B"/>
    <w:rsid w:val="004A217D"/>
    <w:rsid w:val="004A21DB"/>
    <w:rsid w:val="004A2283"/>
    <w:rsid w:val="004A2609"/>
    <w:rsid w:val="004A265B"/>
    <w:rsid w:val="004A268D"/>
    <w:rsid w:val="004A2735"/>
    <w:rsid w:val="004A27A8"/>
    <w:rsid w:val="004A290C"/>
    <w:rsid w:val="004A29EB"/>
    <w:rsid w:val="004A2A9F"/>
    <w:rsid w:val="004A2B35"/>
    <w:rsid w:val="004A2BAA"/>
    <w:rsid w:val="004A2BCA"/>
    <w:rsid w:val="004A2C4A"/>
    <w:rsid w:val="004A2C76"/>
    <w:rsid w:val="004A2CB9"/>
    <w:rsid w:val="004A2EEB"/>
    <w:rsid w:val="004A2EFA"/>
    <w:rsid w:val="004A3075"/>
    <w:rsid w:val="004A30FB"/>
    <w:rsid w:val="004A3154"/>
    <w:rsid w:val="004A331C"/>
    <w:rsid w:val="004A3322"/>
    <w:rsid w:val="004A3569"/>
    <w:rsid w:val="004A3587"/>
    <w:rsid w:val="004A3661"/>
    <w:rsid w:val="004A36BF"/>
    <w:rsid w:val="004A3700"/>
    <w:rsid w:val="004A377E"/>
    <w:rsid w:val="004A3785"/>
    <w:rsid w:val="004A386B"/>
    <w:rsid w:val="004A3C07"/>
    <w:rsid w:val="004A3C41"/>
    <w:rsid w:val="004A3D38"/>
    <w:rsid w:val="004A3F67"/>
    <w:rsid w:val="004A3FA6"/>
    <w:rsid w:val="004A414B"/>
    <w:rsid w:val="004A4217"/>
    <w:rsid w:val="004A42CE"/>
    <w:rsid w:val="004A43C6"/>
    <w:rsid w:val="004A4532"/>
    <w:rsid w:val="004A4737"/>
    <w:rsid w:val="004A4760"/>
    <w:rsid w:val="004A47A9"/>
    <w:rsid w:val="004A4A40"/>
    <w:rsid w:val="004A4A93"/>
    <w:rsid w:val="004A4AD3"/>
    <w:rsid w:val="004A4B76"/>
    <w:rsid w:val="004A4BD0"/>
    <w:rsid w:val="004A4D49"/>
    <w:rsid w:val="004A4D70"/>
    <w:rsid w:val="004A4DDB"/>
    <w:rsid w:val="004A4EB5"/>
    <w:rsid w:val="004A4FA9"/>
    <w:rsid w:val="004A509B"/>
    <w:rsid w:val="004A51C5"/>
    <w:rsid w:val="004A5376"/>
    <w:rsid w:val="004A55FC"/>
    <w:rsid w:val="004A5636"/>
    <w:rsid w:val="004A5708"/>
    <w:rsid w:val="004A5735"/>
    <w:rsid w:val="004A57C2"/>
    <w:rsid w:val="004A58D4"/>
    <w:rsid w:val="004A5A15"/>
    <w:rsid w:val="004A5B55"/>
    <w:rsid w:val="004A5BCF"/>
    <w:rsid w:val="004A5D11"/>
    <w:rsid w:val="004A5D4A"/>
    <w:rsid w:val="004A5D5F"/>
    <w:rsid w:val="004A5E93"/>
    <w:rsid w:val="004A5F67"/>
    <w:rsid w:val="004A5F6B"/>
    <w:rsid w:val="004A5FFA"/>
    <w:rsid w:val="004A60A7"/>
    <w:rsid w:val="004A61E3"/>
    <w:rsid w:val="004A6357"/>
    <w:rsid w:val="004A65DC"/>
    <w:rsid w:val="004A6676"/>
    <w:rsid w:val="004A668B"/>
    <w:rsid w:val="004A66A3"/>
    <w:rsid w:val="004A673D"/>
    <w:rsid w:val="004A67C2"/>
    <w:rsid w:val="004A67D6"/>
    <w:rsid w:val="004A6830"/>
    <w:rsid w:val="004A6A14"/>
    <w:rsid w:val="004A6A45"/>
    <w:rsid w:val="004A6ADD"/>
    <w:rsid w:val="004A6B0D"/>
    <w:rsid w:val="004A6C48"/>
    <w:rsid w:val="004A6C58"/>
    <w:rsid w:val="004A6CC7"/>
    <w:rsid w:val="004A6DB6"/>
    <w:rsid w:val="004A6DF7"/>
    <w:rsid w:val="004A6E63"/>
    <w:rsid w:val="004A6EEE"/>
    <w:rsid w:val="004A6FD0"/>
    <w:rsid w:val="004A6FEC"/>
    <w:rsid w:val="004A7007"/>
    <w:rsid w:val="004A70DB"/>
    <w:rsid w:val="004A711B"/>
    <w:rsid w:val="004A72D1"/>
    <w:rsid w:val="004A7458"/>
    <w:rsid w:val="004A745B"/>
    <w:rsid w:val="004A76A0"/>
    <w:rsid w:val="004A7939"/>
    <w:rsid w:val="004A7A2F"/>
    <w:rsid w:val="004A7B4A"/>
    <w:rsid w:val="004A7B5D"/>
    <w:rsid w:val="004A7C33"/>
    <w:rsid w:val="004A7CFD"/>
    <w:rsid w:val="004A7D80"/>
    <w:rsid w:val="004A7F5E"/>
    <w:rsid w:val="004A7F97"/>
    <w:rsid w:val="004A7F98"/>
    <w:rsid w:val="004B0134"/>
    <w:rsid w:val="004B01D6"/>
    <w:rsid w:val="004B0354"/>
    <w:rsid w:val="004B04F0"/>
    <w:rsid w:val="004B0567"/>
    <w:rsid w:val="004B06B0"/>
    <w:rsid w:val="004B073A"/>
    <w:rsid w:val="004B086E"/>
    <w:rsid w:val="004B0E87"/>
    <w:rsid w:val="004B0EFB"/>
    <w:rsid w:val="004B0F46"/>
    <w:rsid w:val="004B0F82"/>
    <w:rsid w:val="004B1002"/>
    <w:rsid w:val="004B1120"/>
    <w:rsid w:val="004B11BB"/>
    <w:rsid w:val="004B122E"/>
    <w:rsid w:val="004B12E8"/>
    <w:rsid w:val="004B137A"/>
    <w:rsid w:val="004B1451"/>
    <w:rsid w:val="004B14EE"/>
    <w:rsid w:val="004B1646"/>
    <w:rsid w:val="004B194A"/>
    <w:rsid w:val="004B19C6"/>
    <w:rsid w:val="004B1A19"/>
    <w:rsid w:val="004B1A44"/>
    <w:rsid w:val="004B1A76"/>
    <w:rsid w:val="004B1C90"/>
    <w:rsid w:val="004B1CAF"/>
    <w:rsid w:val="004B1D18"/>
    <w:rsid w:val="004B1DDC"/>
    <w:rsid w:val="004B1F50"/>
    <w:rsid w:val="004B21F1"/>
    <w:rsid w:val="004B2346"/>
    <w:rsid w:val="004B2495"/>
    <w:rsid w:val="004B25AF"/>
    <w:rsid w:val="004B26EF"/>
    <w:rsid w:val="004B2710"/>
    <w:rsid w:val="004B274E"/>
    <w:rsid w:val="004B2754"/>
    <w:rsid w:val="004B2778"/>
    <w:rsid w:val="004B2779"/>
    <w:rsid w:val="004B2833"/>
    <w:rsid w:val="004B2984"/>
    <w:rsid w:val="004B29FF"/>
    <w:rsid w:val="004B2B66"/>
    <w:rsid w:val="004B2B6F"/>
    <w:rsid w:val="004B2C74"/>
    <w:rsid w:val="004B2C8B"/>
    <w:rsid w:val="004B2CE8"/>
    <w:rsid w:val="004B2D1C"/>
    <w:rsid w:val="004B2D38"/>
    <w:rsid w:val="004B2D67"/>
    <w:rsid w:val="004B2D89"/>
    <w:rsid w:val="004B2D95"/>
    <w:rsid w:val="004B2E19"/>
    <w:rsid w:val="004B2F44"/>
    <w:rsid w:val="004B3140"/>
    <w:rsid w:val="004B317E"/>
    <w:rsid w:val="004B3270"/>
    <w:rsid w:val="004B32D6"/>
    <w:rsid w:val="004B3375"/>
    <w:rsid w:val="004B3416"/>
    <w:rsid w:val="004B34DC"/>
    <w:rsid w:val="004B3562"/>
    <w:rsid w:val="004B3604"/>
    <w:rsid w:val="004B38BE"/>
    <w:rsid w:val="004B394E"/>
    <w:rsid w:val="004B3954"/>
    <w:rsid w:val="004B3A3A"/>
    <w:rsid w:val="004B3B07"/>
    <w:rsid w:val="004B3BDC"/>
    <w:rsid w:val="004B3BF9"/>
    <w:rsid w:val="004B3C4F"/>
    <w:rsid w:val="004B3C7C"/>
    <w:rsid w:val="004B3C84"/>
    <w:rsid w:val="004B3CBB"/>
    <w:rsid w:val="004B3D18"/>
    <w:rsid w:val="004B3D43"/>
    <w:rsid w:val="004B3E71"/>
    <w:rsid w:val="004B3E8C"/>
    <w:rsid w:val="004B3EA3"/>
    <w:rsid w:val="004B3F11"/>
    <w:rsid w:val="004B3FC5"/>
    <w:rsid w:val="004B3FC6"/>
    <w:rsid w:val="004B4053"/>
    <w:rsid w:val="004B4200"/>
    <w:rsid w:val="004B426B"/>
    <w:rsid w:val="004B4308"/>
    <w:rsid w:val="004B43FD"/>
    <w:rsid w:val="004B462A"/>
    <w:rsid w:val="004B4699"/>
    <w:rsid w:val="004B46CD"/>
    <w:rsid w:val="004B473F"/>
    <w:rsid w:val="004B484C"/>
    <w:rsid w:val="004B48BE"/>
    <w:rsid w:val="004B48F0"/>
    <w:rsid w:val="004B4AC9"/>
    <w:rsid w:val="004B4BB5"/>
    <w:rsid w:val="004B4C1D"/>
    <w:rsid w:val="004B4C46"/>
    <w:rsid w:val="004B4CA0"/>
    <w:rsid w:val="004B4D10"/>
    <w:rsid w:val="004B4D98"/>
    <w:rsid w:val="004B4EA8"/>
    <w:rsid w:val="004B4ECA"/>
    <w:rsid w:val="004B4F19"/>
    <w:rsid w:val="004B4F3A"/>
    <w:rsid w:val="004B506D"/>
    <w:rsid w:val="004B51D4"/>
    <w:rsid w:val="004B5292"/>
    <w:rsid w:val="004B54D2"/>
    <w:rsid w:val="004B55BF"/>
    <w:rsid w:val="004B5605"/>
    <w:rsid w:val="004B5815"/>
    <w:rsid w:val="004B5870"/>
    <w:rsid w:val="004B58A1"/>
    <w:rsid w:val="004B58BE"/>
    <w:rsid w:val="004B5955"/>
    <w:rsid w:val="004B5DE5"/>
    <w:rsid w:val="004B5EB3"/>
    <w:rsid w:val="004B5F1D"/>
    <w:rsid w:val="004B624A"/>
    <w:rsid w:val="004B6285"/>
    <w:rsid w:val="004B64AB"/>
    <w:rsid w:val="004B65DF"/>
    <w:rsid w:val="004B662F"/>
    <w:rsid w:val="004B6671"/>
    <w:rsid w:val="004B693D"/>
    <w:rsid w:val="004B6967"/>
    <w:rsid w:val="004B6977"/>
    <w:rsid w:val="004B6A79"/>
    <w:rsid w:val="004B6ADA"/>
    <w:rsid w:val="004B6AF5"/>
    <w:rsid w:val="004B6D7C"/>
    <w:rsid w:val="004B6DF2"/>
    <w:rsid w:val="004B6FF2"/>
    <w:rsid w:val="004B723F"/>
    <w:rsid w:val="004B7291"/>
    <w:rsid w:val="004B72BB"/>
    <w:rsid w:val="004B72C3"/>
    <w:rsid w:val="004B7712"/>
    <w:rsid w:val="004B7815"/>
    <w:rsid w:val="004B7844"/>
    <w:rsid w:val="004B7915"/>
    <w:rsid w:val="004B79E2"/>
    <w:rsid w:val="004B7C6F"/>
    <w:rsid w:val="004B7CBF"/>
    <w:rsid w:val="004B7D4B"/>
    <w:rsid w:val="004B7E3D"/>
    <w:rsid w:val="004B7E47"/>
    <w:rsid w:val="004B7F25"/>
    <w:rsid w:val="004B7F46"/>
    <w:rsid w:val="004B7F8A"/>
    <w:rsid w:val="004C0009"/>
    <w:rsid w:val="004C025E"/>
    <w:rsid w:val="004C046E"/>
    <w:rsid w:val="004C07C4"/>
    <w:rsid w:val="004C082E"/>
    <w:rsid w:val="004C0880"/>
    <w:rsid w:val="004C08BD"/>
    <w:rsid w:val="004C08F1"/>
    <w:rsid w:val="004C095C"/>
    <w:rsid w:val="004C0C03"/>
    <w:rsid w:val="004C0DEA"/>
    <w:rsid w:val="004C0DEB"/>
    <w:rsid w:val="004C0E60"/>
    <w:rsid w:val="004C0F2E"/>
    <w:rsid w:val="004C0F96"/>
    <w:rsid w:val="004C0FFE"/>
    <w:rsid w:val="004C111E"/>
    <w:rsid w:val="004C1198"/>
    <w:rsid w:val="004C1308"/>
    <w:rsid w:val="004C136A"/>
    <w:rsid w:val="004C13AC"/>
    <w:rsid w:val="004C15EC"/>
    <w:rsid w:val="004C178B"/>
    <w:rsid w:val="004C17A1"/>
    <w:rsid w:val="004C1956"/>
    <w:rsid w:val="004C19BC"/>
    <w:rsid w:val="004C1C94"/>
    <w:rsid w:val="004C1CCE"/>
    <w:rsid w:val="004C1E36"/>
    <w:rsid w:val="004C1E8C"/>
    <w:rsid w:val="004C1E9B"/>
    <w:rsid w:val="004C1F29"/>
    <w:rsid w:val="004C1F95"/>
    <w:rsid w:val="004C1FFF"/>
    <w:rsid w:val="004C2031"/>
    <w:rsid w:val="004C2169"/>
    <w:rsid w:val="004C22B2"/>
    <w:rsid w:val="004C23CB"/>
    <w:rsid w:val="004C23D9"/>
    <w:rsid w:val="004C2524"/>
    <w:rsid w:val="004C26FC"/>
    <w:rsid w:val="004C274F"/>
    <w:rsid w:val="004C2966"/>
    <w:rsid w:val="004C2DDC"/>
    <w:rsid w:val="004C2E34"/>
    <w:rsid w:val="004C2F65"/>
    <w:rsid w:val="004C300E"/>
    <w:rsid w:val="004C32EF"/>
    <w:rsid w:val="004C348E"/>
    <w:rsid w:val="004C366B"/>
    <w:rsid w:val="004C37ED"/>
    <w:rsid w:val="004C3878"/>
    <w:rsid w:val="004C38E6"/>
    <w:rsid w:val="004C3986"/>
    <w:rsid w:val="004C3B03"/>
    <w:rsid w:val="004C3BE0"/>
    <w:rsid w:val="004C3D21"/>
    <w:rsid w:val="004C3D3E"/>
    <w:rsid w:val="004C3E10"/>
    <w:rsid w:val="004C40CF"/>
    <w:rsid w:val="004C41AA"/>
    <w:rsid w:val="004C44A4"/>
    <w:rsid w:val="004C461F"/>
    <w:rsid w:val="004C46B8"/>
    <w:rsid w:val="004C4765"/>
    <w:rsid w:val="004C47D9"/>
    <w:rsid w:val="004C47E5"/>
    <w:rsid w:val="004C4892"/>
    <w:rsid w:val="004C48AB"/>
    <w:rsid w:val="004C4922"/>
    <w:rsid w:val="004C49E6"/>
    <w:rsid w:val="004C4A40"/>
    <w:rsid w:val="004C4AC3"/>
    <w:rsid w:val="004C4B23"/>
    <w:rsid w:val="004C4B6C"/>
    <w:rsid w:val="004C4EDE"/>
    <w:rsid w:val="004C4F9C"/>
    <w:rsid w:val="004C5053"/>
    <w:rsid w:val="004C51A7"/>
    <w:rsid w:val="004C51C6"/>
    <w:rsid w:val="004C5646"/>
    <w:rsid w:val="004C56FB"/>
    <w:rsid w:val="004C5886"/>
    <w:rsid w:val="004C598F"/>
    <w:rsid w:val="004C5B16"/>
    <w:rsid w:val="004C5B59"/>
    <w:rsid w:val="004C5CAD"/>
    <w:rsid w:val="004C5CC0"/>
    <w:rsid w:val="004C5D34"/>
    <w:rsid w:val="004C5D38"/>
    <w:rsid w:val="004C5E68"/>
    <w:rsid w:val="004C5F62"/>
    <w:rsid w:val="004C5F82"/>
    <w:rsid w:val="004C5F9C"/>
    <w:rsid w:val="004C5FA8"/>
    <w:rsid w:val="004C6080"/>
    <w:rsid w:val="004C626B"/>
    <w:rsid w:val="004C629B"/>
    <w:rsid w:val="004C63DE"/>
    <w:rsid w:val="004C6596"/>
    <w:rsid w:val="004C66A9"/>
    <w:rsid w:val="004C66C0"/>
    <w:rsid w:val="004C679F"/>
    <w:rsid w:val="004C67D2"/>
    <w:rsid w:val="004C67F4"/>
    <w:rsid w:val="004C68DB"/>
    <w:rsid w:val="004C68E3"/>
    <w:rsid w:val="004C6974"/>
    <w:rsid w:val="004C6BE8"/>
    <w:rsid w:val="004C6C87"/>
    <w:rsid w:val="004C6D1C"/>
    <w:rsid w:val="004C6DED"/>
    <w:rsid w:val="004C6F39"/>
    <w:rsid w:val="004C7013"/>
    <w:rsid w:val="004C7132"/>
    <w:rsid w:val="004C71F3"/>
    <w:rsid w:val="004C7259"/>
    <w:rsid w:val="004C7377"/>
    <w:rsid w:val="004C7588"/>
    <w:rsid w:val="004C7596"/>
    <w:rsid w:val="004C766F"/>
    <w:rsid w:val="004C772C"/>
    <w:rsid w:val="004C784F"/>
    <w:rsid w:val="004C7855"/>
    <w:rsid w:val="004C788E"/>
    <w:rsid w:val="004C78DF"/>
    <w:rsid w:val="004C7A12"/>
    <w:rsid w:val="004C7B38"/>
    <w:rsid w:val="004C7B3F"/>
    <w:rsid w:val="004C7C7D"/>
    <w:rsid w:val="004C7C9C"/>
    <w:rsid w:val="004C7D05"/>
    <w:rsid w:val="004C7EAD"/>
    <w:rsid w:val="004C7EE2"/>
    <w:rsid w:val="004D0063"/>
    <w:rsid w:val="004D00FE"/>
    <w:rsid w:val="004D012E"/>
    <w:rsid w:val="004D0231"/>
    <w:rsid w:val="004D0238"/>
    <w:rsid w:val="004D02A5"/>
    <w:rsid w:val="004D057C"/>
    <w:rsid w:val="004D058B"/>
    <w:rsid w:val="004D0621"/>
    <w:rsid w:val="004D0B78"/>
    <w:rsid w:val="004D0BFA"/>
    <w:rsid w:val="004D0C8C"/>
    <w:rsid w:val="004D0DFB"/>
    <w:rsid w:val="004D0E3F"/>
    <w:rsid w:val="004D0F47"/>
    <w:rsid w:val="004D1059"/>
    <w:rsid w:val="004D12A5"/>
    <w:rsid w:val="004D136A"/>
    <w:rsid w:val="004D1378"/>
    <w:rsid w:val="004D13B0"/>
    <w:rsid w:val="004D154D"/>
    <w:rsid w:val="004D1647"/>
    <w:rsid w:val="004D16B1"/>
    <w:rsid w:val="004D17FE"/>
    <w:rsid w:val="004D1837"/>
    <w:rsid w:val="004D1E9A"/>
    <w:rsid w:val="004D1F07"/>
    <w:rsid w:val="004D2088"/>
    <w:rsid w:val="004D2235"/>
    <w:rsid w:val="004D2266"/>
    <w:rsid w:val="004D232A"/>
    <w:rsid w:val="004D2348"/>
    <w:rsid w:val="004D243F"/>
    <w:rsid w:val="004D251E"/>
    <w:rsid w:val="004D2599"/>
    <w:rsid w:val="004D25FE"/>
    <w:rsid w:val="004D2711"/>
    <w:rsid w:val="004D2753"/>
    <w:rsid w:val="004D27AA"/>
    <w:rsid w:val="004D27C4"/>
    <w:rsid w:val="004D2B34"/>
    <w:rsid w:val="004D2BE1"/>
    <w:rsid w:val="004D2D57"/>
    <w:rsid w:val="004D2DD7"/>
    <w:rsid w:val="004D2E3E"/>
    <w:rsid w:val="004D2EB1"/>
    <w:rsid w:val="004D30A0"/>
    <w:rsid w:val="004D3113"/>
    <w:rsid w:val="004D3123"/>
    <w:rsid w:val="004D3353"/>
    <w:rsid w:val="004D33A2"/>
    <w:rsid w:val="004D3493"/>
    <w:rsid w:val="004D352F"/>
    <w:rsid w:val="004D369C"/>
    <w:rsid w:val="004D36D4"/>
    <w:rsid w:val="004D37DD"/>
    <w:rsid w:val="004D3854"/>
    <w:rsid w:val="004D3856"/>
    <w:rsid w:val="004D39AB"/>
    <w:rsid w:val="004D3B40"/>
    <w:rsid w:val="004D3B61"/>
    <w:rsid w:val="004D3BB4"/>
    <w:rsid w:val="004D3BBF"/>
    <w:rsid w:val="004D3C1C"/>
    <w:rsid w:val="004D3CBF"/>
    <w:rsid w:val="004D3CC1"/>
    <w:rsid w:val="004D3D45"/>
    <w:rsid w:val="004D4092"/>
    <w:rsid w:val="004D424D"/>
    <w:rsid w:val="004D4418"/>
    <w:rsid w:val="004D4448"/>
    <w:rsid w:val="004D447D"/>
    <w:rsid w:val="004D448A"/>
    <w:rsid w:val="004D455C"/>
    <w:rsid w:val="004D456F"/>
    <w:rsid w:val="004D4599"/>
    <w:rsid w:val="004D463A"/>
    <w:rsid w:val="004D4730"/>
    <w:rsid w:val="004D47B4"/>
    <w:rsid w:val="004D48BA"/>
    <w:rsid w:val="004D49BA"/>
    <w:rsid w:val="004D4A44"/>
    <w:rsid w:val="004D4A7F"/>
    <w:rsid w:val="004D4E1C"/>
    <w:rsid w:val="004D4E60"/>
    <w:rsid w:val="004D5099"/>
    <w:rsid w:val="004D528B"/>
    <w:rsid w:val="004D52A8"/>
    <w:rsid w:val="004D55F1"/>
    <w:rsid w:val="004D5642"/>
    <w:rsid w:val="004D574C"/>
    <w:rsid w:val="004D5781"/>
    <w:rsid w:val="004D57E8"/>
    <w:rsid w:val="004D57FE"/>
    <w:rsid w:val="004D580A"/>
    <w:rsid w:val="004D5A0E"/>
    <w:rsid w:val="004D5A27"/>
    <w:rsid w:val="004D5B80"/>
    <w:rsid w:val="004D5B9C"/>
    <w:rsid w:val="004D5C0D"/>
    <w:rsid w:val="004D5D73"/>
    <w:rsid w:val="004D5DE5"/>
    <w:rsid w:val="004D5EDD"/>
    <w:rsid w:val="004D60B9"/>
    <w:rsid w:val="004D60FF"/>
    <w:rsid w:val="004D634A"/>
    <w:rsid w:val="004D6419"/>
    <w:rsid w:val="004D6683"/>
    <w:rsid w:val="004D6742"/>
    <w:rsid w:val="004D675B"/>
    <w:rsid w:val="004D679E"/>
    <w:rsid w:val="004D6969"/>
    <w:rsid w:val="004D6AEA"/>
    <w:rsid w:val="004D6AF5"/>
    <w:rsid w:val="004D6BA2"/>
    <w:rsid w:val="004D6D59"/>
    <w:rsid w:val="004D6D6C"/>
    <w:rsid w:val="004D6ECE"/>
    <w:rsid w:val="004D6EFB"/>
    <w:rsid w:val="004D6FA1"/>
    <w:rsid w:val="004D703E"/>
    <w:rsid w:val="004D7273"/>
    <w:rsid w:val="004D727E"/>
    <w:rsid w:val="004D73AA"/>
    <w:rsid w:val="004D73BD"/>
    <w:rsid w:val="004D7412"/>
    <w:rsid w:val="004D74F5"/>
    <w:rsid w:val="004D74FF"/>
    <w:rsid w:val="004D763E"/>
    <w:rsid w:val="004D7672"/>
    <w:rsid w:val="004D7716"/>
    <w:rsid w:val="004D7754"/>
    <w:rsid w:val="004D7880"/>
    <w:rsid w:val="004D7949"/>
    <w:rsid w:val="004D79F6"/>
    <w:rsid w:val="004D7AEF"/>
    <w:rsid w:val="004D7B71"/>
    <w:rsid w:val="004D7C5C"/>
    <w:rsid w:val="004D7D52"/>
    <w:rsid w:val="004D7D9E"/>
    <w:rsid w:val="004D7DB1"/>
    <w:rsid w:val="004E001A"/>
    <w:rsid w:val="004E029D"/>
    <w:rsid w:val="004E034F"/>
    <w:rsid w:val="004E0368"/>
    <w:rsid w:val="004E043E"/>
    <w:rsid w:val="004E0616"/>
    <w:rsid w:val="004E065A"/>
    <w:rsid w:val="004E09A7"/>
    <w:rsid w:val="004E0A4D"/>
    <w:rsid w:val="004E0AB2"/>
    <w:rsid w:val="004E0CFF"/>
    <w:rsid w:val="004E0D26"/>
    <w:rsid w:val="004E0D6A"/>
    <w:rsid w:val="004E0E37"/>
    <w:rsid w:val="004E0F55"/>
    <w:rsid w:val="004E0F61"/>
    <w:rsid w:val="004E0FB3"/>
    <w:rsid w:val="004E12FB"/>
    <w:rsid w:val="004E13F7"/>
    <w:rsid w:val="004E1406"/>
    <w:rsid w:val="004E1602"/>
    <w:rsid w:val="004E1620"/>
    <w:rsid w:val="004E184C"/>
    <w:rsid w:val="004E1869"/>
    <w:rsid w:val="004E1A0A"/>
    <w:rsid w:val="004E1A16"/>
    <w:rsid w:val="004E1D11"/>
    <w:rsid w:val="004E1E6B"/>
    <w:rsid w:val="004E2099"/>
    <w:rsid w:val="004E2157"/>
    <w:rsid w:val="004E22EE"/>
    <w:rsid w:val="004E23A8"/>
    <w:rsid w:val="004E23A9"/>
    <w:rsid w:val="004E2493"/>
    <w:rsid w:val="004E25EE"/>
    <w:rsid w:val="004E28AC"/>
    <w:rsid w:val="004E2908"/>
    <w:rsid w:val="004E2958"/>
    <w:rsid w:val="004E29E8"/>
    <w:rsid w:val="004E29F1"/>
    <w:rsid w:val="004E2A10"/>
    <w:rsid w:val="004E2A22"/>
    <w:rsid w:val="004E2BB7"/>
    <w:rsid w:val="004E2C02"/>
    <w:rsid w:val="004E2C55"/>
    <w:rsid w:val="004E2D0C"/>
    <w:rsid w:val="004E2EF9"/>
    <w:rsid w:val="004E2EFE"/>
    <w:rsid w:val="004E340F"/>
    <w:rsid w:val="004E341F"/>
    <w:rsid w:val="004E35EF"/>
    <w:rsid w:val="004E361A"/>
    <w:rsid w:val="004E376F"/>
    <w:rsid w:val="004E37CC"/>
    <w:rsid w:val="004E37F5"/>
    <w:rsid w:val="004E3869"/>
    <w:rsid w:val="004E3888"/>
    <w:rsid w:val="004E38E0"/>
    <w:rsid w:val="004E3909"/>
    <w:rsid w:val="004E3A6F"/>
    <w:rsid w:val="004E3DE3"/>
    <w:rsid w:val="004E3E41"/>
    <w:rsid w:val="004E3F77"/>
    <w:rsid w:val="004E3FFD"/>
    <w:rsid w:val="004E4385"/>
    <w:rsid w:val="004E43A0"/>
    <w:rsid w:val="004E43E1"/>
    <w:rsid w:val="004E441E"/>
    <w:rsid w:val="004E445E"/>
    <w:rsid w:val="004E4511"/>
    <w:rsid w:val="004E462C"/>
    <w:rsid w:val="004E467F"/>
    <w:rsid w:val="004E4698"/>
    <w:rsid w:val="004E4866"/>
    <w:rsid w:val="004E4875"/>
    <w:rsid w:val="004E48EE"/>
    <w:rsid w:val="004E4A96"/>
    <w:rsid w:val="004E4B88"/>
    <w:rsid w:val="004E4C4C"/>
    <w:rsid w:val="004E4C81"/>
    <w:rsid w:val="004E4CA2"/>
    <w:rsid w:val="004E4D72"/>
    <w:rsid w:val="004E4DEE"/>
    <w:rsid w:val="004E4EF2"/>
    <w:rsid w:val="004E4EF4"/>
    <w:rsid w:val="004E4FF6"/>
    <w:rsid w:val="004E50A3"/>
    <w:rsid w:val="004E518C"/>
    <w:rsid w:val="004E51E7"/>
    <w:rsid w:val="004E5246"/>
    <w:rsid w:val="004E5358"/>
    <w:rsid w:val="004E56C2"/>
    <w:rsid w:val="004E5781"/>
    <w:rsid w:val="004E57F8"/>
    <w:rsid w:val="004E58A3"/>
    <w:rsid w:val="004E5906"/>
    <w:rsid w:val="004E5B71"/>
    <w:rsid w:val="004E5BB0"/>
    <w:rsid w:val="004E5C32"/>
    <w:rsid w:val="004E5D4A"/>
    <w:rsid w:val="004E611F"/>
    <w:rsid w:val="004E6233"/>
    <w:rsid w:val="004E62D4"/>
    <w:rsid w:val="004E63AE"/>
    <w:rsid w:val="004E63F9"/>
    <w:rsid w:val="004E6706"/>
    <w:rsid w:val="004E6723"/>
    <w:rsid w:val="004E6757"/>
    <w:rsid w:val="004E6870"/>
    <w:rsid w:val="004E68DF"/>
    <w:rsid w:val="004E691C"/>
    <w:rsid w:val="004E6BDC"/>
    <w:rsid w:val="004E6CE4"/>
    <w:rsid w:val="004E6D15"/>
    <w:rsid w:val="004E6DA3"/>
    <w:rsid w:val="004E6DFF"/>
    <w:rsid w:val="004E6EC6"/>
    <w:rsid w:val="004E6ED3"/>
    <w:rsid w:val="004E6EDB"/>
    <w:rsid w:val="004E70A7"/>
    <w:rsid w:val="004E71B4"/>
    <w:rsid w:val="004E71BD"/>
    <w:rsid w:val="004E732C"/>
    <w:rsid w:val="004E7399"/>
    <w:rsid w:val="004E73C1"/>
    <w:rsid w:val="004E7608"/>
    <w:rsid w:val="004E7640"/>
    <w:rsid w:val="004E765F"/>
    <w:rsid w:val="004E7980"/>
    <w:rsid w:val="004E799F"/>
    <w:rsid w:val="004E7A55"/>
    <w:rsid w:val="004E7D77"/>
    <w:rsid w:val="004E7D99"/>
    <w:rsid w:val="004E7F06"/>
    <w:rsid w:val="004E7FA4"/>
    <w:rsid w:val="004F0017"/>
    <w:rsid w:val="004F0027"/>
    <w:rsid w:val="004F0372"/>
    <w:rsid w:val="004F039C"/>
    <w:rsid w:val="004F045F"/>
    <w:rsid w:val="004F04BD"/>
    <w:rsid w:val="004F058E"/>
    <w:rsid w:val="004F0617"/>
    <w:rsid w:val="004F064F"/>
    <w:rsid w:val="004F0724"/>
    <w:rsid w:val="004F0868"/>
    <w:rsid w:val="004F0ACA"/>
    <w:rsid w:val="004F0BC6"/>
    <w:rsid w:val="004F0C44"/>
    <w:rsid w:val="004F0C96"/>
    <w:rsid w:val="004F0D1A"/>
    <w:rsid w:val="004F0E31"/>
    <w:rsid w:val="004F0F98"/>
    <w:rsid w:val="004F1106"/>
    <w:rsid w:val="004F1203"/>
    <w:rsid w:val="004F1468"/>
    <w:rsid w:val="004F158C"/>
    <w:rsid w:val="004F17B0"/>
    <w:rsid w:val="004F1A8F"/>
    <w:rsid w:val="004F1AB2"/>
    <w:rsid w:val="004F1AD5"/>
    <w:rsid w:val="004F1B46"/>
    <w:rsid w:val="004F1CFC"/>
    <w:rsid w:val="004F1E8F"/>
    <w:rsid w:val="004F1EEA"/>
    <w:rsid w:val="004F1EF2"/>
    <w:rsid w:val="004F1F33"/>
    <w:rsid w:val="004F200A"/>
    <w:rsid w:val="004F2065"/>
    <w:rsid w:val="004F20B8"/>
    <w:rsid w:val="004F2242"/>
    <w:rsid w:val="004F2266"/>
    <w:rsid w:val="004F2268"/>
    <w:rsid w:val="004F2297"/>
    <w:rsid w:val="004F22A8"/>
    <w:rsid w:val="004F2380"/>
    <w:rsid w:val="004F2453"/>
    <w:rsid w:val="004F24E8"/>
    <w:rsid w:val="004F25AB"/>
    <w:rsid w:val="004F262D"/>
    <w:rsid w:val="004F2729"/>
    <w:rsid w:val="004F27FF"/>
    <w:rsid w:val="004F2A6E"/>
    <w:rsid w:val="004F2A8B"/>
    <w:rsid w:val="004F2B53"/>
    <w:rsid w:val="004F2C63"/>
    <w:rsid w:val="004F2CA4"/>
    <w:rsid w:val="004F2CB1"/>
    <w:rsid w:val="004F2D06"/>
    <w:rsid w:val="004F2D2F"/>
    <w:rsid w:val="004F2F22"/>
    <w:rsid w:val="004F303A"/>
    <w:rsid w:val="004F3126"/>
    <w:rsid w:val="004F3145"/>
    <w:rsid w:val="004F3198"/>
    <w:rsid w:val="004F32EC"/>
    <w:rsid w:val="004F3356"/>
    <w:rsid w:val="004F33D4"/>
    <w:rsid w:val="004F355A"/>
    <w:rsid w:val="004F36DD"/>
    <w:rsid w:val="004F3939"/>
    <w:rsid w:val="004F3A1E"/>
    <w:rsid w:val="004F3A54"/>
    <w:rsid w:val="004F3C2D"/>
    <w:rsid w:val="004F3CEC"/>
    <w:rsid w:val="004F3D2D"/>
    <w:rsid w:val="004F3E08"/>
    <w:rsid w:val="004F3EA9"/>
    <w:rsid w:val="004F4067"/>
    <w:rsid w:val="004F4135"/>
    <w:rsid w:val="004F458C"/>
    <w:rsid w:val="004F4600"/>
    <w:rsid w:val="004F4693"/>
    <w:rsid w:val="004F4787"/>
    <w:rsid w:val="004F47CF"/>
    <w:rsid w:val="004F49A0"/>
    <w:rsid w:val="004F4DDF"/>
    <w:rsid w:val="004F4E7A"/>
    <w:rsid w:val="004F4EED"/>
    <w:rsid w:val="004F4FEE"/>
    <w:rsid w:val="004F503A"/>
    <w:rsid w:val="004F5159"/>
    <w:rsid w:val="004F526F"/>
    <w:rsid w:val="004F5345"/>
    <w:rsid w:val="004F53EF"/>
    <w:rsid w:val="004F55FC"/>
    <w:rsid w:val="004F5737"/>
    <w:rsid w:val="004F58E9"/>
    <w:rsid w:val="004F5A60"/>
    <w:rsid w:val="004F5DC4"/>
    <w:rsid w:val="004F5EE2"/>
    <w:rsid w:val="004F5F35"/>
    <w:rsid w:val="004F5FFB"/>
    <w:rsid w:val="004F617B"/>
    <w:rsid w:val="004F6188"/>
    <w:rsid w:val="004F6275"/>
    <w:rsid w:val="004F63D2"/>
    <w:rsid w:val="004F6462"/>
    <w:rsid w:val="004F648C"/>
    <w:rsid w:val="004F64B9"/>
    <w:rsid w:val="004F64E0"/>
    <w:rsid w:val="004F657E"/>
    <w:rsid w:val="004F6671"/>
    <w:rsid w:val="004F667D"/>
    <w:rsid w:val="004F66D6"/>
    <w:rsid w:val="004F67B9"/>
    <w:rsid w:val="004F6885"/>
    <w:rsid w:val="004F6902"/>
    <w:rsid w:val="004F6992"/>
    <w:rsid w:val="004F6A9B"/>
    <w:rsid w:val="004F6C92"/>
    <w:rsid w:val="004F6CD6"/>
    <w:rsid w:val="004F6D9D"/>
    <w:rsid w:val="004F6E37"/>
    <w:rsid w:val="004F6EB6"/>
    <w:rsid w:val="004F6F1E"/>
    <w:rsid w:val="004F6F53"/>
    <w:rsid w:val="004F70E7"/>
    <w:rsid w:val="004F71BC"/>
    <w:rsid w:val="004F7259"/>
    <w:rsid w:val="004F72C4"/>
    <w:rsid w:val="004F7306"/>
    <w:rsid w:val="004F7319"/>
    <w:rsid w:val="004F7416"/>
    <w:rsid w:val="004F7496"/>
    <w:rsid w:val="004F74B2"/>
    <w:rsid w:val="004F7617"/>
    <w:rsid w:val="004F761A"/>
    <w:rsid w:val="004F7727"/>
    <w:rsid w:val="004F7791"/>
    <w:rsid w:val="004F787D"/>
    <w:rsid w:val="004F7A13"/>
    <w:rsid w:val="004F7AD6"/>
    <w:rsid w:val="004F7B02"/>
    <w:rsid w:val="004F7CC0"/>
    <w:rsid w:val="004F7E73"/>
    <w:rsid w:val="004F7F05"/>
    <w:rsid w:val="004F7F6F"/>
    <w:rsid w:val="005000A1"/>
    <w:rsid w:val="005000F0"/>
    <w:rsid w:val="00500135"/>
    <w:rsid w:val="00500189"/>
    <w:rsid w:val="00500346"/>
    <w:rsid w:val="00500396"/>
    <w:rsid w:val="005004DC"/>
    <w:rsid w:val="0050081D"/>
    <w:rsid w:val="0050088A"/>
    <w:rsid w:val="005009B3"/>
    <w:rsid w:val="00500AC3"/>
    <w:rsid w:val="00500C0E"/>
    <w:rsid w:val="00500CA2"/>
    <w:rsid w:val="0050111C"/>
    <w:rsid w:val="00501205"/>
    <w:rsid w:val="005012D9"/>
    <w:rsid w:val="00501380"/>
    <w:rsid w:val="005014A7"/>
    <w:rsid w:val="005014CB"/>
    <w:rsid w:val="005014FE"/>
    <w:rsid w:val="005015E5"/>
    <w:rsid w:val="0050160F"/>
    <w:rsid w:val="00501721"/>
    <w:rsid w:val="00501763"/>
    <w:rsid w:val="0050177C"/>
    <w:rsid w:val="005018CF"/>
    <w:rsid w:val="0050192C"/>
    <w:rsid w:val="00501AA8"/>
    <w:rsid w:val="00501AD2"/>
    <w:rsid w:val="00501C05"/>
    <w:rsid w:val="00501C66"/>
    <w:rsid w:val="00501CDC"/>
    <w:rsid w:val="00501DA0"/>
    <w:rsid w:val="00501E88"/>
    <w:rsid w:val="00501FAF"/>
    <w:rsid w:val="00501FBB"/>
    <w:rsid w:val="005020BE"/>
    <w:rsid w:val="005025A6"/>
    <w:rsid w:val="00502632"/>
    <w:rsid w:val="005026ED"/>
    <w:rsid w:val="00502789"/>
    <w:rsid w:val="0050282E"/>
    <w:rsid w:val="00502849"/>
    <w:rsid w:val="00502886"/>
    <w:rsid w:val="005029AF"/>
    <w:rsid w:val="005029D5"/>
    <w:rsid w:val="00502A19"/>
    <w:rsid w:val="00502AF9"/>
    <w:rsid w:val="00502B46"/>
    <w:rsid w:val="00502BBA"/>
    <w:rsid w:val="00502C91"/>
    <w:rsid w:val="00502CC6"/>
    <w:rsid w:val="00502CCF"/>
    <w:rsid w:val="00502D04"/>
    <w:rsid w:val="00502D4F"/>
    <w:rsid w:val="00502DFB"/>
    <w:rsid w:val="00502E95"/>
    <w:rsid w:val="00502EB5"/>
    <w:rsid w:val="00502EC4"/>
    <w:rsid w:val="00502F60"/>
    <w:rsid w:val="00503029"/>
    <w:rsid w:val="0050302A"/>
    <w:rsid w:val="00503084"/>
    <w:rsid w:val="00503149"/>
    <w:rsid w:val="005031D3"/>
    <w:rsid w:val="005031E7"/>
    <w:rsid w:val="0050334F"/>
    <w:rsid w:val="00503397"/>
    <w:rsid w:val="005035A9"/>
    <w:rsid w:val="00503894"/>
    <w:rsid w:val="005038AA"/>
    <w:rsid w:val="00503954"/>
    <w:rsid w:val="00503A3C"/>
    <w:rsid w:val="00503AAF"/>
    <w:rsid w:val="00503B0E"/>
    <w:rsid w:val="00503B43"/>
    <w:rsid w:val="00503B4B"/>
    <w:rsid w:val="00503B7A"/>
    <w:rsid w:val="00503BAE"/>
    <w:rsid w:val="00503C15"/>
    <w:rsid w:val="00503C2D"/>
    <w:rsid w:val="00503C7F"/>
    <w:rsid w:val="00503D07"/>
    <w:rsid w:val="00503DCE"/>
    <w:rsid w:val="00503E8E"/>
    <w:rsid w:val="00503EC4"/>
    <w:rsid w:val="00504015"/>
    <w:rsid w:val="005040C5"/>
    <w:rsid w:val="0050419F"/>
    <w:rsid w:val="005041B3"/>
    <w:rsid w:val="0050425D"/>
    <w:rsid w:val="0050437E"/>
    <w:rsid w:val="00504414"/>
    <w:rsid w:val="00504420"/>
    <w:rsid w:val="00504532"/>
    <w:rsid w:val="0050463A"/>
    <w:rsid w:val="005048FC"/>
    <w:rsid w:val="00504B15"/>
    <w:rsid w:val="00504BA1"/>
    <w:rsid w:val="00504D7A"/>
    <w:rsid w:val="00504E16"/>
    <w:rsid w:val="00504E81"/>
    <w:rsid w:val="00504F51"/>
    <w:rsid w:val="00505019"/>
    <w:rsid w:val="0050512A"/>
    <w:rsid w:val="0050523E"/>
    <w:rsid w:val="005055D4"/>
    <w:rsid w:val="005055E6"/>
    <w:rsid w:val="005055EF"/>
    <w:rsid w:val="005057FF"/>
    <w:rsid w:val="00505883"/>
    <w:rsid w:val="005058AA"/>
    <w:rsid w:val="00505D0C"/>
    <w:rsid w:val="00506028"/>
    <w:rsid w:val="00506100"/>
    <w:rsid w:val="00506226"/>
    <w:rsid w:val="0050643B"/>
    <w:rsid w:val="005064AD"/>
    <w:rsid w:val="00506552"/>
    <w:rsid w:val="00506650"/>
    <w:rsid w:val="00506744"/>
    <w:rsid w:val="00506751"/>
    <w:rsid w:val="0050694C"/>
    <w:rsid w:val="00506B17"/>
    <w:rsid w:val="00506B34"/>
    <w:rsid w:val="00506D5A"/>
    <w:rsid w:val="00506DEE"/>
    <w:rsid w:val="005072DF"/>
    <w:rsid w:val="00507358"/>
    <w:rsid w:val="00507373"/>
    <w:rsid w:val="005075C6"/>
    <w:rsid w:val="005075DE"/>
    <w:rsid w:val="00507742"/>
    <w:rsid w:val="005077C7"/>
    <w:rsid w:val="00507865"/>
    <w:rsid w:val="005078A5"/>
    <w:rsid w:val="005079D3"/>
    <w:rsid w:val="00507BB8"/>
    <w:rsid w:val="00507BD7"/>
    <w:rsid w:val="00507CAA"/>
    <w:rsid w:val="00507D3C"/>
    <w:rsid w:val="00507E2D"/>
    <w:rsid w:val="00507E8A"/>
    <w:rsid w:val="00507F5E"/>
    <w:rsid w:val="00510011"/>
    <w:rsid w:val="00510093"/>
    <w:rsid w:val="0051019D"/>
    <w:rsid w:val="0051036B"/>
    <w:rsid w:val="00510423"/>
    <w:rsid w:val="00510580"/>
    <w:rsid w:val="00510750"/>
    <w:rsid w:val="00510758"/>
    <w:rsid w:val="005107AF"/>
    <w:rsid w:val="005107B2"/>
    <w:rsid w:val="005107B5"/>
    <w:rsid w:val="005108FD"/>
    <w:rsid w:val="00510AA5"/>
    <w:rsid w:val="00510B09"/>
    <w:rsid w:val="00510B23"/>
    <w:rsid w:val="00510CA4"/>
    <w:rsid w:val="00510D3E"/>
    <w:rsid w:val="00510D65"/>
    <w:rsid w:val="00510F05"/>
    <w:rsid w:val="0051100C"/>
    <w:rsid w:val="0051107B"/>
    <w:rsid w:val="0051108E"/>
    <w:rsid w:val="005110B7"/>
    <w:rsid w:val="00511297"/>
    <w:rsid w:val="0051134A"/>
    <w:rsid w:val="00511474"/>
    <w:rsid w:val="005114E4"/>
    <w:rsid w:val="005114FB"/>
    <w:rsid w:val="00511540"/>
    <w:rsid w:val="005115B1"/>
    <w:rsid w:val="00511667"/>
    <w:rsid w:val="005116C9"/>
    <w:rsid w:val="005119D0"/>
    <w:rsid w:val="005119E7"/>
    <w:rsid w:val="00511BB7"/>
    <w:rsid w:val="00511C75"/>
    <w:rsid w:val="00511C8C"/>
    <w:rsid w:val="00511F9F"/>
    <w:rsid w:val="0051206A"/>
    <w:rsid w:val="0051209A"/>
    <w:rsid w:val="005120A2"/>
    <w:rsid w:val="005120C3"/>
    <w:rsid w:val="00512235"/>
    <w:rsid w:val="00512316"/>
    <w:rsid w:val="00512391"/>
    <w:rsid w:val="005123E7"/>
    <w:rsid w:val="00512553"/>
    <w:rsid w:val="00512555"/>
    <w:rsid w:val="00512580"/>
    <w:rsid w:val="005125AD"/>
    <w:rsid w:val="0051276A"/>
    <w:rsid w:val="00512892"/>
    <w:rsid w:val="00512951"/>
    <w:rsid w:val="0051299C"/>
    <w:rsid w:val="00512AE3"/>
    <w:rsid w:val="00512AF6"/>
    <w:rsid w:val="00512B53"/>
    <w:rsid w:val="00512C27"/>
    <w:rsid w:val="00512C42"/>
    <w:rsid w:val="00512E09"/>
    <w:rsid w:val="0051304C"/>
    <w:rsid w:val="0051314C"/>
    <w:rsid w:val="00513178"/>
    <w:rsid w:val="005131EE"/>
    <w:rsid w:val="0051321B"/>
    <w:rsid w:val="00513234"/>
    <w:rsid w:val="00513316"/>
    <w:rsid w:val="00513459"/>
    <w:rsid w:val="005136F7"/>
    <w:rsid w:val="00513972"/>
    <w:rsid w:val="00513BFD"/>
    <w:rsid w:val="00513C7E"/>
    <w:rsid w:val="00513D1B"/>
    <w:rsid w:val="00513D5C"/>
    <w:rsid w:val="005140D9"/>
    <w:rsid w:val="00514132"/>
    <w:rsid w:val="005142C1"/>
    <w:rsid w:val="00514303"/>
    <w:rsid w:val="005143AB"/>
    <w:rsid w:val="00514653"/>
    <w:rsid w:val="005146EF"/>
    <w:rsid w:val="00514965"/>
    <w:rsid w:val="00514A6B"/>
    <w:rsid w:val="00514C44"/>
    <w:rsid w:val="00514D7F"/>
    <w:rsid w:val="00514EFB"/>
    <w:rsid w:val="00514F12"/>
    <w:rsid w:val="00514F8D"/>
    <w:rsid w:val="005150BF"/>
    <w:rsid w:val="005150D8"/>
    <w:rsid w:val="005150F4"/>
    <w:rsid w:val="005151B0"/>
    <w:rsid w:val="005154CB"/>
    <w:rsid w:val="0051557C"/>
    <w:rsid w:val="005156B0"/>
    <w:rsid w:val="0051585E"/>
    <w:rsid w:val="00515B8D"/>
    <w:rsid w:val="00515C00"/>
    <w:rsid w:val="00515CC1"/>
    <w:rsid w:val="00515D0B"/>
    <w:rsid w:val="00515D1D"/>
    <w:rsid w:val="00515ED3"/>
    <w:rsid w:val="00516006"/>
    <w:rsid w:val="0051610E"/>
    <w:rsid w:val="005162B4"/>
    <w:rsid w:val="005162BB"/>
    <w:rsid w:val="0051634F"/>
    <w:rsid w:val="005164D1"/>
    <w:rsid w:val="00516553"/>
    <w:rsid w:val="00516700"/>
    <w:rsid w:val="005168E0"/>
    <w:rsid w:val="005168ED"/>
    <w:rsid w:val="00516A26"/>
    <w:rsid w:val="00516A9F"/>
    <w:rsid w:val="00516D35"/>
    <w:rsid w:val="00516D92"/>
    <w:rsid w:val="00516DF2"/>
    <w:rsid w:val="00516E61"/>
    <w:rsid w:val="00516EF8"/>
    <w:rsid w:val="00516FEB"/>
    <w:rsid w:val="005172B1"/>
    <w:rsid w:val="00517628"/>
    <w:rsid w:val="00517674"/>
    <w:rsid w:val="005177C1"/>
    <w:rsid w:val="005178B4"/>
    <w:rsid w:val="00517A03"/>
    <w:rsid w:val="00517B17"/>
    <w:rsid w:val="00517B4E"/>
    <w:rsid w:val="00517B6A"/>
    <w:rsid w:val="00517D8F"/>
    <w:rsid w:val="00517D92"/>
    <w:rsid w:val="00517DA2"/>
    <w:rsid w:val="00517F21"/>
    <w:rsid w:val="00517F62"/>
    <w:rsid w:val="00517F72"/>
    <w:rsid w:val="0052005B"/>
    <w:rsid w:val="005200AA"/>
    <w:rsid w:val="005200EE"/>
    <w:rsid w:val="00520469"/>
    <w:rsid w:val="0052049A"/>
    <w:rsid w:val="005205A5"/>
    <w:rsid w:val="005205C6"/>
    <w:rsid w:val="005205DE"/>
    <w:rsid w:val="00520728"/>
    <w:rsid w:val="0052076E"/>
    <w:rsid w:val="005207D1"/>
    <w:rsid w:val="0052089E"/>
    <w:rsid w:val="00520956"/>
    <w:rsid w:val="0052095B"/>
    <w:rsid w:val="00520A0E"/>
    <w:rsid w:val="00520B87"/>
    <w:rsid w:val="00520C4F"/>
    <w:rsid w:val="00520D56"/>
    <w:rsid w:val="00520D7B"/>
    <w:rsid w:val="00521012"/>
    <w:rsid w:val="005210B8"/>
    <w:rsid w:val="00521412"/>
    <w:rsid w:val="005214CA"/>
    <w:rsid w:val="005215AF"/>
    <w:rsid w:val="005215E5"/>
    <w:rsid w:val="00521621"/>
    <w:rsid w:val="00521670"/>
    <w:rsid w:val="00521678"/>
    <w:rsid w:val="005217B6"/>
    <w:rsid w:val="00521930"/>
    <w:rsid w:val="00521996"/>
    <w:rsid w:val="00521A9B"/>
    <w:rsid w:val="00521E93"/>
    <w:rsid w:val="00521EAB"/>
    <w:rsid w:val="00521ED7"/>
    <w:rsid w:val="00521F3E"/>
    <w:rsid w:val="00521FDE"/>
    <w:rsid w:val="0052201D"/>
    <w:rsid w:val="00522054"/>
    <w:rsid w:val="0052214F"/>
    <w:rsid w:val="00522163"/>
    <w:rsid w:val="005223AF"/>
    <w:rsid w:val="005223D4"/>
    <w:rsid w:val="005224FB"/>
    <w:rsid w:val="005226E7"/>
    <w:rsid w:val="005228B2"/>
    <w:rsid w:val="00522ADE"/>
    <w:rsid w:val="00522BE4"/>
    <w:rsid w:val="00522C91"/>
    <w:rsid w:val="00522CB2"/>
    <w:rsid w:val="00522D38"/>
    <w:rsid w:val="00522D4C"/>
    <w:rsid w:val="00522D97"/>
    <w:rsid w:val="00522DF2"/>
    <w:rsid w:val="00522FC9"/>
    <w:rsid w:val="0052321A"/>
    <w:rsid w:val="00523270"/>
    <w:rsid w:val="00523563"/>
    <w:rsid w:val="00523641"/>
    <w:rsid w:val="00523658"/>
    <w:rsid w:val="00523675"/>
    <w:rsid w:val="005237F0"/>
    <w:rsid w:val="00523809"/>
    <w:rsid w:val="0052386D"/>
    <w:rsid w:val="00523879"/>
    <w:rsid w:val="0052390F"/>
    <w:rsid w:val="005239B0"/>
    <w:rsid w:val="00523A3C"/>
    <w:rsid w:val="00523B59"/>
    <w:rsid w:val="00523B71"/>
    <w:rsid w:val="00523B7B"/>
    <w:rsid w:val="00523C4D"/>
    <w:rsid w:val="00523CBE"/>
    <w:rsid w:val="00523FC2"/>
    <w:rsid w:val="0052412A"/>
    <w:rsid w:val="00524197"/>
    <w:rsid w:val="00524624"/>
    <w:rsid w:val="00524657"/>
    <w:rsid w:val="005246EF"/>
    <w:rsid w:val="0052472E"/>
    <w:rsid w:val="0052477D"/>
    <w:rsid w:val="00524945"/>
    <w:rsid w:val="00524C48"/>
    <w:rsid w:val="00524FA3"/>
    <w:rsid w:val="005251D9"/>
    <w:rsid w:val="005257DF"/>
    <w:rsid w:val="005257E2"/>
    <w:rsid w:val="005258EC"/>
    <w:rsid w:val="005258F8"/>
    <w:rsid w:val="0052593D"/>
    <w:rsid w:val="00525A8D"/>
    <w:rsid w:val="00525AF2"/>
    <w:rsid w:val="00525D23"/>
    <w:rsid w:val="00525E2F"/>
    <w:rsid w:val="00525EBD"/>
    <w:rsid w:val="00525EEE"/>
    <w:rsid w:val="005261CE"/>
    <w:rsid w:val="0052650B"/>
    <w:rsid w:val="00526562"/>
    <w:rsid w:val="0052658D"/>
    <w:rsid w:val="00526684"/>
    <w:rsid w:val="005267A2"/>
    <w:rsid w:val="005268B0"/>
    <w:rsid w:val="005268F1"/>
    <w:rsid w:val="00526908"/>
    <w:rsid w:val="00526949"/>
    <w:rsid w:val="005269A9"/>
    <w:rsid w:val="00526ABD"/>
    <w:rsid w:val="00526BF3"/>
    <w:rsid w:val="00526CB6"/>
    <w:rsid w:val="00526D05"/>
    <w:rsid w:val="00526D43"/>
    <w:rsid w:val="00526D98"/>
    <w:rsid w:val="00526E12"/>
    <w:rsid w:val="00526E68"/>
    <w:rsid w:val="00526F01"/>
    <w:rsid w:val="005270EB"/>
    <w:rsid w:val="005271D2"/>
    <w:rsid w:val="00527243"/>
    <w:rsid w:val="00527246"/>
    <w:rsid w:val="005272C8"/>
    <w:rsid w:val="00527387"/>
    <w:rsid w:val="00527396"/>
    <w:rsid w:val="0052739A"/>
    <w:rsid w:val="005274D0"/>
    <w:rsid w:val="005274EC"/>
    <w:rsid w:val="00527576"/>
    <w:rsid w:val="00527658"/>
    <w:rsid w:val="0052775F"/>
    <w:rsid w:val="00527897"/>
    <w:rsid w:val="0052792C"/>
    <w:rsid w:val="00527949"/>
    <w:rsid w:val="00527979"/>
    <w:rsid w:val="00527993"/>
    <w:rsid w:val="005279A7"/>
    <w:rsid w:val="00527AFC"/>
    <w:rsid w:val="00527B26"/>
    <w:rsid w:val="00527BE9"/>
    <w:rsid w:val="00527ED1"/>
    <w:rsid w:val="00527F26"/>
    <w:rsid w:val="005301D7"/>
    <w:rsid w:val="005301E0"/>
    <w:rsid w:val="00530376"/>
    <w:rsid w:val="0053037C"/>
    <w:rsid w:val="005307A8"/>
    <w:rsid w:val="005307D2"/>
    <w:rsid w:val="0053085C"/>
    <w:rsid w:val="005308AC"/>
    <w:rsid w:val="005308B5"/>
    <w:rsid w:val="005309FF"/>
    <w:rsid w:val="00530A34"/>
    <w:rsid w:val="00530C3B"/>
    <w:rsid w:val="00530D26"/>
    <w:rsid w:val="00530E0E"/>
    <w:rsid w:val="00530FB9"/>
    <w:rsid w:val="00531000"/>
    <w:rsid w:val="00531007"/>
    <w:rsid w:val="00531064"/>
    <w:rsid w:val="0053108D"/>
    <w:rsid w:val="0053108F"/>
    <w:rsid w:val="0053112C"/>
    <w:rsid w:val="0053113E"/>
    <w:rsid w:val="005311D6"/>
    <w:rsid w:val="005311E5"/>
    <w:rsid w:val="00531365"/>
    <w:rsid w:val="00531411"/>
    <w:rsid w:val="00531462"/>
    <w:rsid w:val="005314CB"/>
    <w:rsid w:val="00531650"/>
    <w:rsid w:val="00531711"/>
    <w:rsid w:val="00531A17"/>
    <w:rsid w:val="00531B47"/>
    <w:rsid w:val="00531B8F"/>
    <w:rsid w:val="00531BE6"/>
    <w:rsid w:val="00531F30"/>
    <w:rsid w:val="00531F4D"/>
    <w:rsid w:val="00532077"/>
    <w:rsid w:val="005320B7"/>
    <w:rsid w:val="005320C5"/>
    <w:rsid w:val="0053210A"/>
    <w:rsid w:val="00532117"/>
    <w:rsid w:val="0053212F"/>
    <w:rsid w:val="00532287"/>
    <w:rsid w:val="0053231A"/>
    <w:rsid w:val="00532409"/>
    <w:rsid w:val="005325AF"/>
    <w:rsid w:val="0053265C"/>
    <w:rsid w:val="005326B2"/>
    <w:rsid w:val="005326CF"/>
    <w:rsid w:val="0053295E"/>
    <w:rsid w:val="005329B1"/>
    <w:rsid w:val="00532AF0"/>
    <w:rsid w:val="00532C83"/>
    <w:rsid w:val="00532CA8"/>
    <w:rsid w:val="00532E77"/>
    <w:rsid w:val="00532EA3"/>
    <w:rsid w:val="00532EDA"/>
    <w:rsid w:val="00532F2F"/>
    <w:rsid w:val="00532FEC"/>
    <w:rsid w:val="00533092"/>
    <w:rsid w:val="005330B8"/>
    <w:rsid w:val="0053314E"/>
    <w:rsid w:val="00533282"/>
    <w:rsid w:val="005332DA"/>
    <w:rsid w:val="005333D2"/>
    <w:rsid w:val="005334E2"/>
    <w:rsid w:val="005334FE"/>
    <w:rsid w:val="00533515"/>
    <w:rsid w:val="00533520"/>
    <w:rsid w:val="005336C0"/>
    <w:rsid w:val="005338D0"/>
    <w:rsid w:val="0053396C"/>
    <w:rsid w:val="0053397E"/>
    <w:rsid w:val="0053399E"/>
    <w:rsid w:val="00533B1A"/>
    <w:rsid w:val="00533CCE"/>
    <w:rsid w:val="00533E0F"/>
    <w:rsid w:val="00533E5B"/>
    <w:rsid w:val="00533EBB"/>
    <w:rsid w:val="00533F7D"/>
    <w:rsid w:val="0053402D"/>
    <w:rsid w:val="005341D6"/>
    <w:rsid w:val="0053439F"/>
    <w:rsid w:val="005343F8"/>
    <w:rsid w:val="005344DB"/>
    <w:rsid w:val="00534524"/>
    <w:rsid w:val="00534527"/>
    <w:rsid w:val="0053464D"/>
    <w:rsid w:val="00534799"/>
    <w:rsid w:val="00534846"/>
    <w:rsid w:val="00534A52"/>
    <w:rsid w:val="00534B39"/>
    <w:rsid w:val="00534C4D"/>
    <w:rsid w:val="00535005"/>
    <w:rsid w:val="0053509C"/>
    <w:rsid w:val="005351DD"/>
    <w:rsid w:val="00535235"/>
    <w:rsid w:val="00535270"/>
    <w:rsid w:val="00535294"/>
    <w:rsid w:val="0053533C"/>
    <w:rsid w:val="0053547A"/>
    <w:rsid w:val="005355DA"/>
    <w:rsid w:val="00535608"/>
    <w:rsid w:val="00535679"/>
    <w:rsid w:val="00535725"/>
    <w:rsid w:val="00535735"/>
    <w:rsid w:val="0053576D"/>
    <w:rsid w:val="00535805"/>
    <w:rsid w:val="00535891"/>
    <w:rsid w:val="005359B2"/>
    <w:rsid w:val="00535A4D"/>
    <w:rsid w:val="00535BA8"/>
    <w:rsid w:val="00535CB8"/>
    <w:rsid w:val="00535CE2"/>
    <w:rsid w:val="00535D87"/>
    <w:rsid w:val="00535DD6"/>
    <w:rsid w:val="00535DF3"/>
    <w:rsid w:val="00535EB2"/>
    <w:rsid w:val="00535ECD"/>
    <w:rsid w:val="005360E5"/>
    <w:rsid w:val="005364B3"/>
    <w:rsid w:val="005364DF"/>
    <w:rsid w:val="005366D2"/>
    <w:rsid w:val="00536746"/>
    <w:rsid w:val="00536760"/>
    <w:rsid w:val="005367AA"/>
    <w:rsid w:val="00536959"/>
    <w:rsid w:val="005369DF"/>
    <w:rsid w:val="00536A52"/>
    <w:rsid w:val="00536BBA"/>
    <w:rsid w:val="00536BC6"/>
    <w:rsid w:val="00536C68"/>
    <w:rsid w:val="00536D84"/>
    <w:rsid w:val="00536F56"/>
    <w:rsid w:val="005370C1"/>
    <w:rsid w:val="00537245"/>
    <w:rsid w:val="0053733C"/>
    <w:rsid w:val="0053736B"/>
    <w:rsid w:val="00537377"/>
    <w:rsid w:val="00537553"/>
    <w:rsid w:val="00537610"/>
    <w:rsid w:val="0053763F"/>
    <w:rsid w:val="00537657"/>
    <w:rsid w:val="005376D1"/>
    <w:rsid w:val="0053772D"/>
    <w:rsid w:val="005377B4"/>
    <w:rsid w:val="0053782F"/>
    <w:rsid w:val="00537875"/>
    <w:rsid w:val="00537881"/>
    <w:rsid w:val="0053792C"/>
    <w:rsid w:val="00537985"/>
    <w:rsid w:val="00537A2E"/>
    <w:rsid w:val="00537B5D"/>
    <w:rsid w:val="00537B72"/>
    <w:rsid w:val="00537BC2"/>
    <w:rsid w:val="00537CA8"/>
    <w:rsid w:val="00537D21"/>
    <w:rsid w:val="00537E1F"/>
    <w:rsid w:val="00537FEF"/>
    <w:rsid w:val="005400F1"/>
    <w:rsid w:val="0054010F"/>
    <w:rsid w:val="0054012D"/>
    <w:rsid w:val="00540167"/>
    <w:rsid w:val="00540286"/>
    <w:rsid w:val="00540387"/>
    <w:rsid w:val="00540575"/>
    <w:rsid w:val="005406FB"/>
    <w:rsid w:val="00540764"/>
    <w:rsid w:val="0054080F"/>
    <w:rsid w:val="00540852"/>
    <w:rsid w:val="005408DF"/>
    <w:rsid w:val="005409DD"/>
    <w:rsid w:val="00540A2A"/>
    <w:rsid w:val="00540A65"/>
    <w:rsid w:val="00540AB5"/>
    <w:rsid w:val="00540C20"/>
    <w:rsid w:val="00540ED5"/>
    <w:rsid w:val="00540FD3"/>
    <w:rsid w:val="005410E4"/>
    <w:rsid w:val="005410FF"/>
    <w:rsid w:val="005411CD"/>
    <w:rsid w:val="00541350"/>
    <w:rsid w:val="0054142D"/>
    <w:rsid w:val="00541620"/>
    <w:rsid w:val="0054162E"/>
    <w:rsid w:val="0054164E"/>
    <w:rsid w:val="0054185C"/>
    <w:rsid w:val="005418D2"/>
    <w:rsid w:val="00541A3A"/>
    <w:rsid w:val="00541A3D"/>
    <w:rsid w:val="00541BD5"/>
    <w:rsid w:val="00541EED"/>
    <w:rsid w:val="00541F1C"/>
    <w:rsid w:val="00541F58"/>
    <w:rsid w:val="00542067"/>
    <w:rsid w:val="005422E3"/>
    <w:rsid w:val="005423AA"/>
    <w:rsid w:val="00542493"/>
    <w:rsid w:val="0054252F"/>
    <w:rsid w:val="0054264B"/>
    <w:rsid w:val="005426C1"/>
    <w:rsid w:val="00542729"/>
    <w:rsid w:val="005427F7"/>
    <w:rsid w:val="00542913"/>
    <w:rsid w:val="0054296A"/>
    <w:rsid w:val="00542A10"/>
    <w:rsid w:val="00542AB6"/>
    <w:rsid w:val="00542E35"/>
    <w:rsid w:val="00542EB7"/>
    <w:rsid w:val="00542FAA"/>
    <w:rsid w:val="0054300A"/>
    <w:rsid w:val="005430F6"/>
    <w:rsid w:val="00543145"/>
    <w:rsid w:val="00543178"/>
    <w:rsid w:val="005435C2"/>
    <w:rsid w:val="0054367F"/>
    <w:rsid w:val="005436DD"/>
    <w:rsid w:val="0054379D"/>
    <w:rsid w:val="005439FA"/>
    <w:rsid w:val="00543B10"/>
    <w:rsid w:val="00543C5E"/>
    <w:rsid w:val="00543C61"/>
    <w:rsid w:val="00543E7D"/>
    <w:rsid w:val="00543ECF"/>
    <w:rsid w:val="00543EE2"/>
    <w:rsid w:val="0054407B"/>
    <w:rsid w:val="005440F0"/>
    <w:rsid w:val="005442CD"/>
    <w:rsid w:val="005444BD"/>
    <w:rsid w:val="0054453A"/>
    <w:rsid w:val="00544552"/>
    <w:rsid w:val="005445F8"/>
    <w:rsid w:val="00544606"/>
    <w:rsid w:val="005446F9"/>
    <w:rsid w:val="005447EE"/>
    <w:rsid w:val="005448B2"/>
    <w:rsid w:val="00544902"/>
    <w:rsid w:val="00544936"/>
    <w:rsid w:val="00544A16"/>
    <w:rsid w:val="00544A38"/>
    <w:rsid w:val="00544A97"/>
    <w:rsid w:val="00544BEE"/>
    <w:rsid w:val="00544D02"/>
    <w:rsid w:val="00544D4C"/>
    <w:rsid w:val="00544DE1"/>
    <w:rsid w:val="00544E66"/>
    <w:rsid w:val="005450BF"/>
    <w:rsid w:val="005450F8"/>
    <w:rsid w:val="00545227"/>
    <w:rsid w:val="00545453"/>
    <w:rsid w:val="005454A0"/>
    <w:rsid w:val="005454F3"/>
    <w:rsid w:val="00545565"/>
    <w:rsid w:val="005455F1"/>
    <w:rsid w:val="005457CA"/>
    <w:rsid w:val="0054582B"/>
    <w:rsid w:val="0054591C"/>
    <w:rsid w:val="00545942"/>
    <w:rsid w:val="00545A07"/>
    <w:rsid w:val="00545A0F"/>
    <w:rsid w:val="00545B05"/>
    <w:rsid w:val="00545B7D"/>
    <w:rsid w:val="00545C0A"/>
    <w:rsid w:val="00545C20"/>
    <w:rsid w:val="00545D1B"/>
    <w:rsid w:val="00545DEE"/>
    <w:rsid w:val="00545E42"/>
    <w:rsid w:val="00545E82"/>
    <w:rsid w:val="00545FBD"/>
    <w:rsid w:val="00545FE9"/>
    <w:rsid w:val="00546246"/>
    <w:rsid w:val="00546368"/>
    <w:rsid w:val="005463E6"/>
    <w:rsid w:val="00546431"/>
    <w:rsid w:val="0054648E"/>
    <w:rsid w:val="0054650F"/>
    <w:rsid w:val="005465D4"/>
    <w:rsid w:val="00546640"/>
    <w:rsid w:val="00546651"/>
    <w:rsid w:val="00546754"/>
    <w:rsid w:val="0054676D"/>
    <w:rsid w:val="005467F5"/>
    <w:rsid w:val="005468EB"/>
    <w:rsid w:val="005468EC"/>
    <w:rsid w:val="005468F2"/>
    <w:rsid w:val="0054690A"/>
    <w:rsid w:val="00546A39"/>
    <w:rsid w:val="00546BC0"/>
    <w:rsid w:val="00546EFF"/>
    <w:rsid w:val="00546F65"/>
    <w:rsid w:val="0054701A"/>
    <w:rsid w:val="00547116"/>
    <w:rsid w:val="0054711A"/>
    <w:rsid w:val="00547282"/>
    <w:rsid w:val="00547301"/>
    <w:rsid w:val="0054731E"/>
    <w:rsid w:val="00547393"/>
    <w:rsid w:val="0054744A"/>
    <w:rsid w:val="00547517"/>
    <w:rsid w:val="00547589"/>
    <w:rsid w:val="005475B9"/>
    <w:rsid w:val="00547686"/>
    <w:rsid w:val="005477A5"/>
    <w:rsid w:val="005477F6"/>
    <w:rsid w:val="00547891"/>
    <w:rsid w:val="00547A82"/>
    <w:rsid w:val="00547B03"/>
    <w:rsid w:val="00547B54"/>
    <w:rsid w:val="00547B6D"/>
    <w:rsid w:val="00547BB0"/>
    <w:rsid w:val="00547CBF"/>
    <w:rsid w:val="00547E63"/>
    <w:rsid w:val="0055014F"/>
    <w:rsid w:val="00550269"/>
    <w:rsid w:val="0055031D"/>
    <w:rsid w:val="0055039F"/>
    <w:rsid w:val="00550658"/>
    <w:rsid w:val="005506BC"/>
    <w:rsid w:val="005507A5"/>
    <w:rsid w:val="005507F9"/>
    <w:rsid w:val="00550812"/>
    <w:rsid w:val="0055085B"/>
    <w:rsid w:val="005509AC"/>
    <w:rsid w:val="005509F6"/>
    <w:rsid w:val="00550A3D"/>
    <w:rsid w:val="00550B10"/>
    <w:rsid w:val="00550D23"/>
    <w:rsid w:val="00550D81"/>
    <w:rsid w:val="00550F10"/>
    <w:rsid w:val="00550F9A"/>
    <w:rsid w:val="00551036"/>
    <w:rsid w:val="00551193"/>
    <w:rsid w:val="00551241"/>
    <w:rsid w:val="00551294"/>
    <w:rsid w:val="005515BA"/>
    <w:rsid w:val="00551637"/>
    <w:rsid w:val="00551721"/>
    <w:rsid w:val="005517A4"/>
    <w:rsid w:val="005517E7"/>
    <w:rsid w:val="00551866"/>
    <w:rsid w:val="0055194F"/>
    <w:rsid w:val="00551A88"/>
    <w:rsid w:val="00551BD7"/>
    <w:rsid w:val="00551C37"/>
    <w:rsid w:val="00551C8D"/>
    <w:rsid w:val="00551CCC"/>
    <w:rsid w:val="00551DBA"/>
    <w:rsid w:val="0055217F"/>
    <w:rsid w:val="005521AA"/>
    <w:rsid w:val="005521DB"/>
    <w:rsid w:val="00552272"/>
    <w:rsid w:val="005522B6"/>
    <w:rsid w:val="005522B8"/>
    <w:rsid w:val="005523BF"/>
    <w:rsid w:val="005524A1"/>
    <w:rsid w:val="005524A9"/>
    <w:rsid w:val="005526C9"/>
    <w:rsid w:val="0055282A"/>
    <w:rsid w:val="005529A6"/>
    <w:rsid w:val="005529E1"/>
    <w:rsid w:val="00552A08"/>
    <w:rsid w:val="00552A4B"/>
    <w:rsid w:val="00552CE6"/>
    <w:rsid w:val="00552E51"/>
    <w:rsid w:val="00552ED9"/>
    <w:rsid w:val="0055300A"/>
    <w:rsid w:val="00553112"/>
    <w:rsid w:val="00553239"/>
    <w:rsid w:val="005532E0"/>
    <w:rsid w:val="005532F3"/>
    <w:rsid w:val="005533EE"/>
    <w:rsid w:val="0055342B"/>
    <w:rsid w:val="005536A9"/>
    <w:rsid w:val="005537C4"/>
    <w:rsid w:val="005538C6"/>
    <w:rsid w:val="00553918"/>
    <w:rsid w:val="00553A01"/>
    <w:rsid w:val="00553A14"/>
    <w:rsid w:val="00553A1D"/>
    <w:rsid w:val="00553B1F"/>
    <w:rsid w:val="00553BB0"/>
    <w:rsid w:val="00553DFF"/>
    <w:rsid w:val="00553E8F"/>
    <w:rsid w:val="005540F5"/>
    <w:rsid w:val="00554210"/>
    <w:rsid w:val="00554365"/>
    <w:rsid w:val="005544B5"/>
    <w:rsid w:val="005546D6"/>
    <w:rsid w:val="0055489F"/>
    <w:rsid w:val="005548FE"/>
    <w:rsid w:val="00554A23"/>
    <w:rsid w:val="00554BBC"/>
    <w:rsid w:val="00554CEA"/>
    <w:rsid w:val="00554FA7"/>
    <w:rsid w:val="005550CD"/>
    <w:rsid w:val="00555299"/>
    <w:rsid w:val="00555430"/>
    <w:rsid w:val="00555527"/>
    <w:rsid w:val="00555682"/>
    <w:rsid w:val="005557D3"/>
    <w:rsid w:val="00555869"/>
    <w:rsid w:val="00555A96"/>
    <w:rsid w:val="00555B74"/>
    <w:rsid w:val="00555C15"/>
    <w:rsid w:val="00555D3D"/>
    <w:rsid w:val="00555D8B"/>
    <w:rsid w:val="00555E6C"/>
    <w:rsid w:val="00556007"/>
    <w:rsid w:val="005563BA"/>
    <w:rsid w:val="00556433"/>
    <w:rsid w:val="005565A6"/>
    <w:rsid w:val="005566D0"/>
    <w:rsid w:val="00556758"/>
    <w:rsid w:val="00556822"/>
    <w:rsid w:val="00556828"/>
    <w:rsid w:val="0055690E"/>
    <w:rsid w:val="00556A73"/>
    <w:rsid w:val="00556A86"/>
    <w:rsid w:val="00556A8C"/>
    <w:rsid w:val="00556B2C"/>
    <w:rsid w:val="00556B8A"/>
    <w:rsid w:val="00556BA9"/>
    <w:rsid w:val="00556E47"/>
    <w:rsid w:val="00556EB7"/>
    <w:rsid w:val="00556F77"/>
    <w:rsid w:val="00556FE7"/>
    <w:rsid w:val="005570D4"/>
    <w:rsid w:val="00557277"/>
    <w:rsid w:val="005572C8"/>
    <w:rsid w:val="005574C8"/>
    <w:rsid w:val="00557578"/>
    <w:rsid w:val="005575D5"/>
    <w:rsid w:val="005575F3"/>
    <w:rsid w:val="0055771B"/>
    <w:rsid w:val="00557724"/>
    <w:rsid w:val="00557738"/>
    <w:rsid w:val="005577A2"/>
    <w:rsid w:val="0055784E"/>
    <w:rsid w:val="005579AB"/>
    <w:rsid w:val="00557A49"/>
    <w:rsid w:val="00557D8B"/>
    <w:rsid w:val="00557E6D"/>
    <w:rsid w:val="00557E7D"/>
    <w:rsid w:val="00557EB8"/>
    <w:rsid w:val="00557EBD"/>
    <w:rsid w:val="00557F23"/>
    <w:rsid w:val="00560041"/>
    <w:rsid w:val="0056008C"/>
    <w:rsid w:val="005600CE"/>
    <w:rsid w:val="005600F5"/>
    <w:rsid w:val="00560141"/>
    <w:rsid w:val="005602E4"/>
    <w:rsid w:val="00560339"/>
    <w:rsid w:val="005604D0"/>
    <w:rsid w:val="005606EE"/>
    <w:rsid w:val="00560702"/>
    <w:rsid w:val="00560735"/>
    <w:rsid w:val="005607B7"/>
    <w:rsid w:val="00560902"/>
    <w:rsid w:val="00560B10"/>
    <w:rsid w:val="00560B5D"/>
    <w:rsid w:val="00560B6A"/>
    <w:rsid w:val="00560C8C"/>
    <w:rsid w:val="00560FD9"/>
    <w:rsid w:val="00561035"/>
    <w:rsid w:val="0056125B"/>
    <w:rsid w:val="00561387"/>
    <w:rsid w:val="0056148B"/>
    <w:rsid w:val="005614FE"/>
    <w:rsid w:val="00561518"/>
    <w:rsid w:val="0056157D"/>
    <w:rsid w:val="00561634"/>
    <w:rsid w:val="005616E9"/>
    <w:rsid w:val="0056183C"/>
    <w:rsid w:val="005619CD"/>
    <w:rsid w:val="00561A69"/>
    <w:rsid w:val="00561AE9"/>
    <w:rsid w:val="00561C24"/>
    <w:rsid w:val="00561C9A"/>
    <w:rsid w:val="00561CF8"/>
    <w:rsid w:val="00561D99"/>
    <w:rsid w:val="00561DBA"/>
    <w:rsid w:val="00561E17"/>
    <w:rsid w:val="00561F81"/>
    <w:rsid w:val="005620FE"/>
    <w:rsid w:val="00562123"/>
    <w:rsid w:val="00562127"/>
    <w:rsid w:val="0056226B"/>
    <w:rsid w:val="00562312"/>
    <w:rsid w:val="00562324"/>
    <w:rsid w:val="0056232E"/>
    <w:rsid w:val="00562336"/>
    <w:rsid w:val="0056237B"/>
    <w:rsid w:val="00562428"/>
    <w:rsid w:val="005624F6"/>
    <w:rsid w:val="00562545"/>
    <w:rsid w:val="0056274B"/>
    <w:rsid w:val="00562759"/>
    <w:rsid w:val="00562799"/>
    <w:rsid w:val="0056279C"/>
    <w:rsid w:val="005628CD"/>
    <w:rsid w:val="0056299D"/>
    <w:rsid w:val="00562A3C"/>
    <w:rsid w:val="00562A69"/>
    <w:rsid w:val="00562AA5"/>
    <w:rsid w:val="00562AAE"/>
    <w:rsid w:val="00562ADB"/>
    <w:rsid w:val="00562BCE"/>
    <w:rsid w:val="00562D1A"/>
    <w:rsid w:val="00562E3E"/>
    <w:rsid w:val="00562FDB"/>
    <w:rsid w:val="00563062"/>
    <w:rsid w:val="0056311D"/>
    <w:rsid w:val="00563125"/>
    <w:rsid w:val="0056325E"/>
    <w:rsid w:val="0056328E"/>
    <w:rsid w:val="00563310"/>
    <w:rsid w:val="005633CC"/>
    <w:rsid w:val="0056361F"/>
    <w:rsid w:val="005636FC"/>
    <w:rsid w:val="00563747"/>
    <w:rsid w:val="00563791"/>
    <w:rsid w:val="005637A9"/>
    <w:rsid w:val="00563806"/>
    <w:rsid w:val="0056386D"/>
    <w:rsid w:val="00563958"/>
    <w:rsid w:val="00563979"/>
    <w:rsid w:val="00563985"/>
    <w:rsid w:val="00563A8D"/>
    <w:rsid w:val="00563A99"/>
    <w:rsid w:val="00563C55"/>
    <w:rsid w:val="00563CDA"/>
    <w:rsid w:val="00563F31"/>
    <w:rsid w:val="00563F93"/>
    <w:rsid w:val="00563FC3"/>
    <w:rsid w:val="00564052"/>
    <w:rsid w:val="005640A3"/>
    <w:rsid w:val="005641CE"/>
    <w:rsid w:val="00564219"/>
    <w:rsid w:val="005642DE"/>
    <w:rsid w:val="00564582"/>
    <w:rsid w:val="005646BC"/>
    <w:rsid w:val="00564743"/>
    <w:rsid w:val="005648A9"/>
    <w:rsid w:val="005648F0"/>
    <w:rsid w:val="0056493B"/>
    <w:rsid w:val="005649B1"/>
    <w:rsid w:val="005649F8"/>
    <w:rsid w:val="00564AB5"/>
    <w:rsid w:val="00564E3D"/>
    <w:rsid w:val="00564F3A"/>
    <w:rsid w:val="00564F7D"/>
    <w:rsid w:val="00564FD2"/>
    <w:rsid w:val="005650E6"/>
    <w:rsid w:val="0056519C"/>
    <w:rsid w:val="00565297"/>
    <w:rsid w:val="0056545C"/>
    <w:rsid w:val="005656DD"/>
    <w:rsid w:val="0056572F"/>
    <w:rsid w:val="00565788"/>
    <w:rsid w:val="005659A8"/>
    <w:rsid w:val="00565A08"/>
    <w:rsid w:val="00565BC2"/>
    <w:rsid w:val="00565C8D"/>
    <w:rsid w:val="00565D09"/>
    <w:rsid w:val="00565D3E"/>
    <w:rsid w:val="00565D7E"/>
    <w:rsid w:val="00565FBB"/>
    <w:rsid w:val="00565FD1"/>
    <w:rsid w:val="00566008"/>
    <w:rsid w:val="00566284"/>
    <w:rsid w:val="005662AE"/>
    <w:rsid w:val="0056633C"/>
    <w:rsid w:val="005663D9"/>
    <w:rsid w:val="00566535"/>
    <w:rsid w:val="0056675F"/>
    <w:rsid w:val="005667F1"/>
    <w:rsid w:val="00566869"/>
    <w:rsid w:val="00566897"/>
    <w:rsid w:val="005668C6"/>
    <w:rsid w:val="00566A12"/>
    <w:rsid w:val="00566A9B"/>
    <w:rsid w:val="00566B1A"/>
    <w:rsid w:val="00566C2C"/>
    <w:rsid w:val="00566E21"/>
    <w:rsid w:val="00567037"/>
    <w:rsid w:val="00567047"/>
    <w:rsid w:val="005670B3"/>
    <w:rsid w:val="005670D7"/>
    <w:rsid w:val="00567213"/>
    <w:rsid w:val="00567242"/>
    <w:rsid w:val="00567261"/>
    <w:rsid w:val="00567291"/>
    <w:rsid w:val="0056733D"/>
    <w:rsid w:val="0056743A"/>
    <w:rsid w:val="0056746A"/>
    <w:rsid w:val="005674E9"/>
    <w:rsid w:val="0056751D"/>
    <w:rsid w:val="0056754A"/>
    <w:rsid w:val="00567672"/>
    <w:rsid w:val="00567900"/>
    <w:rsid w:val="005679ED"/>
    <w:rsid w:val="00567A76"/>
    <w:rsid w:val="00567E57"/>
    <w:rsid w:val="00567F47"/>
    <w:rsid w:val="00570070"/>
    <w:rsid w:val="005700E5"/>
    <w:rsid w:val="0057022C"/>
    <w:rsid w:val="005702E2"/>
    <w:rsid w:val="005704F3"/>
    <w:rsid w:val="0057052A"/>
    <w:rsid w:val="005706AD"/>
    <w:rsid w:val="00570794"/>
    <w:rsid w:val="00570866"/>
    <w:rsid w:val="005708B0"/>
    <w:rsid w:val="00570926"/>
    <w:rsid w:val="00570928"/>
    <w:rsid w:val="0057095D"/>
    <w:rsid w:val="00570C1F"/>
    <w:rsid w:val="00570C3B"/>
    <w:rsid w:val="00570D40"/>
    <w:rsid w:val="00570D8F"/>
    <w:rsid w:val="00570F43"/>
    <w:rsid w:val="00570FAA"/>
    <w:rsid w:val="00571177"/>
    <w:rsid w:val="005711AD"/>
    <w:rsid w:val="005714A4"/>
    <w:rsid w:val="00571674"/>
    <w:rsid w:val="005716C5"/>
    <w:rsid w:val="00571865"/>
    <w:rsid w:val="00571A28"/>
    <w:rsid w:val="00571B47"/>
    <w:rsid w:val="00571D79"/>
    <w:rsid w:val="00571E0C"/>
    <w:rsid w:val="00571E56"/>
    <w:rsid w:val="00571EF8"/>
    <w:rsid w:val="00571FA0"/>
    <w:rsid w:val="00571FDD"/>
    <w:rsid w:val="00572114"/>
    <w:rsid w:val="0057216C"/>
    <w:rsid w:val="0057218A"/>
    <w:rsid w:val="0057219B"/>
    <w:rsid w:val="005725F8"/>
    <w:rsid w:val="005726F4"/>
    <w:rsid w:val="0057270D"/>
    <w:rsid w:val="005727D4"/>
    <w:rsid w:val="005727EF"/>
    <w:rsid w:val="00572B09"/>
    <w:rsid w:val="00572B7B"/>
    <w:rsid w:val="00572C6F"/>
    <w:rsid w:val="00572DED"/>
    <w:rsid w:val="00572E3D"/>
    <w:rsid w:val="0057305B"/>
    <w:rsid w:val="005730E8"/>
    <w:rsid w:val="00573144"/>
    <w:rsid w:val="00573178"/>
    <w:rsid w:val="00573270"/>
    <w:rsid w:val="0057333A"/>
    <w:rsid w:val="00573379"/>
    <w:rsid w:val="005733AE"/>
    <w:rsid w:val="005733DE"/>
    <w:rsid w:val="005735AF"/>
    <w:rsid w:val="00573684"/>
    <w:rsid w:val="005736B2"/>
    <w:rsid w:val="00573714"/>
    <w:rsid w:val="00573873"/>
    <w:rsid w:val="00573880"/>
    <w:rsid w:val="00573B7D"/>
    <w:rsid w:val="00573CE1"/>
    <w:rsid w:val="00573E04"/>
    <w:rsid w:val="00573FCF"/>
    <w:rsid w:val="0057406A"/>
    <w:rsid w:val="005740F0"/>
    <w:rsid w:val="0057423D"/>
    <w:rsid w:val="005742D8"/>
    <w:rsid w:val="0057440B"/>
    <w:rsid w:val="0057447F"/>
    <w:rsid w:val="005744D7"/>
    <w:rsid w:val="00574586"/>
    <w:rsid w:val="005745AB"/>
    <w:rsid w:val="00574BF3"/>
    <w:rsid w:val="00574DA8"/>
    <w:rsid w:val="00574EB7"/>
    <w:rsid w:val="00574F7B"/>
    <w:rsid w:val="00574F83"/>
    <w:rsid w:val="00575104"/>
    <w:rsid w:val="0057518F"/>
    <w:rsid w:val="00575255"/>
    <w:rsid w:val="00575278"/>
    <w:rsid w:val="005752CA"/>
    <w:rsid w:val="00575301"/>
    <w:rsid w:val="00575395"/>
    <w:rsid w:val="00575566"/>
    <w:rsid w:val="0057559F"/>
    <w:rsid w:val="00575613"/>
    <w:rsid w:val="00575636"/>
    <w:rsid w:val="00575776"/>
    <w:rsid w:val="005758B1"/>
    <w:rsid w:val="0057592B"/>
    <w:rsid w:val="00575970"/>
    <w:rsid w:val="00575BDC"/>
    <w:rsid w:val="00575EDE"/>
    <w:rsid w:val="00575FAC"/>
    <w:rsid w:val="0057606C"/>
    <w:rsid w:val="005761B0"/>
    <w:rsid w:val="00576240"/>
    <w:rsid w:val="00576330"/>
    <w:rsid w:val="005763B8"/>
    <w:rsid w:val="005763FD"/>
    <w:rsid w:val="005764E2"/>
    <w:rsid w:val="00576543"/>
    <w:rsid w:val="00576560"/>
    <w:rsid w:val="00576591"/>
    <w:rsid w:val="0057662C"/>
    <w:rsid w:val="00576697"/>
    <w:rsid w:val="00576729"/>
    <w:rsid w:val="005768B3"/>
    <w:rsid w:val="00576B3B"/>
    <w:rsid w:val="00576C44"/>
    <w:rsid w:val="00576DA1"/>
    <w:rsid w:val="00576ED4"/>
    <w:rsid w:val="005770EF"/>
    <w:rsid w:val="005770FD"/>
    <w:rsid w:val="005773EC"/>
    <w:rsid w:val="005775C8"/>
    <w:rsid w:val="0057760F"/>
    <w:rsid w:val="0057769F"/>
    <w:rsid w:val="005777C7"/>
    <w:rsid w:val="005778A8"/>
    <w:rsid w:val="00577A98"/>
    <w:rsid w:val="00577B71"/>
    <w:rsid w:val="00577BA6"/>
    <w:rsid w:val="00577BE3"/>
    <w:rsid w:val="00577BFE"/>
    <w:rsid w:val="00577C68"/>
    <w:rsid w:val="00577D15"/>
    <w:rsid w:val="00577D74"/>
    <w:rsid w:val="00577DB4"/>
    <w:rsid w:val="00577F28"/>
    <w:rsid w:val="00577F83"/>
    <w:rsid w:val="00577FDF"/>
    <w:rsid w:val="0058008A"/>
    <w:rsid w:val="005802B0"/>
    <w:rsid w:val="00580410"/>
    <w:rsid w:val="0058048F"/>
    <w:rsid w:val="005805C2"/>
    <w:rsid w:val="0058065A"/>
    <w:rsid w:val="0058069C"/>
    <w:rsid w:val="005807D1"/>
    <w:rsid w:val="005809EF"/>
    <w:rsid w:val="005809F3"/>
    <w:rsid w:val="00580B24"/>
    <w:rsid w:val="00580B29"/>
    <w:rsid w:val="00580D3A"/>
    <w:rsid w:val="00580DF3"/>
    <w:rsid w:val="00580E30"/>
    <w:rsid w:val="00580F79"/>
    <w:rsid w:val="00580FE2"/>
    <w:rsid w:val="00581171"/>
    <w:rsid w:val="00581198"/>
    <w:rsid w:val="00581278"/>
    <w:rsid w:val="0058132A"/>
    <w:rsid w:val="005813AC"/>
    <w:rsid w:val="0058142C"/>
    <w:rsid w:val="0058157E"/>
    <w:rsid w:val="005816F0"/>
    <w:rsid w:val="005817D3"/>
    <w:rsid w:val="00581841"/>
    <w:rsid w:val="0058198F"/>
    <w:rsid w:val="00581A21"/>
    <w:rsid w:val="00581BEC"/>
    <w:rsid w:val="00581F1A"/>
    <w:rsid w:val="00581FC0"/>
    <w:rsid w:val="0058206E"/>
    <w:rsid w:val="005823DD"/>
    <w:rsid w:val="005823E2"/>
    <w:rsid w:val="00582470"/>
    <w:rsid w:val="00582477"/>
    <w:rsid w:val="00582520"/>
    <w:rsid w:val="00582546"/>
    <w:rsid w:val="005826D5"/>
    <w:rsid w:val="00582885"/>
    <w:rsid w:val="00582A31"/>
    <w:rsid w:val="00582B3D"/>
    <w:rsid w:val="00582CB3"/>
    <w:rsid w:val="00582F1D"/>
    <w:rsid w:val="00582F69"/>
    <w:rsid w:val="00582FDB"/>
    <w:rsid w:val="0058306B"/>
    <w:rsid w:val="0058312E"/>
    <w:rsid w:val="005832AA"/>
    <w:rsid w:val="005832AE"/>
    <w:rsid w:val="00583384"/>
    <w:rsid w:val="0058344C"/>
    <w:rsid w:val="005835BE"/>
    <w:rsid w:val="005836E3"/>
    <w:rsid w:val="0058381B"/>
    <w:rsid w:val="00583993"/>
    <w:rsid w:val="00583C28"/>
    <w:rsid w:val="00583C7A"/>
    <w:rsid w:val="00583CAD"/>
    <w:rsid w:val="00583D15"/>
    <w:rsid w:val="00583D5B"/>
    <w:rsid w:val="00583E00"/>
    <w:rsid w:val="00583EBE"/>
    <w:rsid w:val="00583ECC"/>
    <w:rsid w:val="00583F9B"/>
    <w:rsid w:val="00583FDC"/>
    <w:rsid w:val="00584034"/>
    <w:rsid w:val="005840DE"/>
    <w:rsid w:val="005840DF"/>
    <w:rsid w:val="00584168"/>
    <w:rsid w:val="00584208"/>
    <w:rsid w:val="005842CB"/>
    <w:rsid w:val="005844F1"/>
    <w:rsid w:val="00584764"/>
    <w:rsid w:val="00584803"/>
    <w:rsid w:val="0058489C"/>
    <w:rsid w:val="005848A1"/>
    <w:rsid w:val="00584921"/>
    <w:rsid w:val="005849CA"/>
    <w:rsid w:val="00584B34"/>
    <w:rsid w:val="00584D99"/>
    <w:rsid w:val="00584DDE"/>
    <w:rsid w:val="00584F25"/>
    <w:rsid w:val="00584FDA"/>
    <w:rsid w:val="005850BA"/>
    <w:rsid w:val="00585130"/>
    <w:rsid w:val="0058518B"/>
    <w:rsid w:val="00585279"/>
    <w:rsid w:val="005853F8"/>
    <w:rsid w:val="00585465"/>
    <w:rsid w:val="005854B4"/>
    <w:rsid w:val="00585563"/>
    <w:rsid w:val="00585673"/>
    <w:rsid w:val="00585726"/>
    <w:rsid w:val="005857CF"/>
    <w:rsid w:val="005859EB"/>
    <w:rsid w:val="00585ABA"/>
    <w:rsid w:val="00585C94"/>
    <w:rsid w:val="00585D8B"/>
    <w:rsid w:val="00585F27"/>
    <w:rsid w:val="0058608D"/>
    <w:rsid w:val="005861C1"/>
    <w:rsid w:val="0058624C"/>
    <w:rsid w:val="00586254"/>
    <w:rsid w:val="00586266"/>
    <w:rsid w:val="005862FC"/>
    <w:rsid w:val="00586683"/>
    <w:rsid w:val="005866CB"/>
    <w:rsid w:val="005868BD"/>
    <w:rsid w:val="005868F5"/>
    <w:rsid w:val="00586942"/>
    <w:rsid w:val="005869D0"/>
    <w:rsid w:val="005869FE"/>
    <w:rsid w:val="00586AD2"/>
    <w:rsid w:val="00586AF5"/>
    <w:rsid w:val="00586B0D"/>
    <w:rsid w:val="00586C53"/>
    <w:rsid w:val="00586D62"/>
    <w:rsid w:val="00586D93"/>
    <w:rsid w:val="00586DB5"/>
    <w:rsid w:val="00586DBD"/>
    <w:rsid w:val="00586E46"/>
    <w:rsid w:val="00586ED3"/>
    <w:rsid w:val="00586EF3"/>
    <w:rsid w:val="005870B9"/>
    <w:rsid w:val="005870C9"/>
    <w:rsid w:val="005872E0"/>
    <w:rsid w:val="00587448"/>
    <w:rsid w:val="005875E8"/>
    <w:rsid w:val="005876C5"/>
    <w:rsid w:val="005879E8"/>
    <w:rsid w:val="00587A48"/>
    <w:rsid w:val="00587A4B"/>
    <w:rsid w:val="00587A5D"/>
    <w:rsid w:val="00587AA0"/>
    <w:rsid w:val="00587B06"/>
    <w:rsid w:val="00587CC9"/>
    <w:rsid w:val="00587D90"/>
    <w:rsid w:val="00587EAE"/>
    <w:rsid w:val="00587EF7"/>
    <w:rsid w:val="00587F63"/>
    <w:rsid w:val="00587FBE"/>
    <w:rsid w:val="005900C8"/>
    <w:rsid w:val="005900F1"/>
    <w:rsid w:val="005901C6"/>
    <w:rsid w:val="0059022E"/>
    <w:rsid w:val="00590260"/>
    <w:rsid w:val="00590283"/>
    <w:rsid w:val="00590355"/>
    <w:rsid w:val="0059051C"/>
    <w:rsid w:val="00590850"/>
    <w:rsid w:val="00590862"/>
    <w:rsid w:val="0059090B"/>
    <w:rsid w:val="00590952"/>
    <w:rsid w:val="00590AFD"/>
    <w:rsid w:val="00590E3C"/>
    <w:rsid w:val="005911EA"/>
    <w:rsid w:val="00591285"/>
    <w:rsid w:val="00591315"/>
    <w:rsid w:val="00591390"/>
    <w:rsid w:val="005913CD"/>
    <w:rsid w:val="00591459"/>
    <w:rsid w:val="005916AE"/>
    <w:rsid w:val="005916FE"/>
    <w:rsid w:val="005917A2"/>
    <w:rsid w:val="005917F9"/>
    <w:rsid w:val="00591829"/>
    <w:rsid w:val="005918CD"/>
    <w:rsid w:val="00591A19"/>
    <w:rsid w:val="00591A8E"/>
    <w:rsid w:val="00591C43"/>
    <w:rsid w:val="00591C67"/>
    <w:rsid w:val="00591D4F"/>
    <w:rsid w:val="00591D67"/>
    <w:rsid w:val="00591D75"/>
    <w:rsid w:val="00591DDE"/>
    <w:rsid w:val="00591F21"/>
    <w:rsid w:val="00592017"/>
    <w:rsid w:val="005922F2"/>
    <w:rsid w:val="0059243B"/>
    <w:rsid w:val="005925B5"/>
    <w:rsid w:val="00592640"/>
    <w:rsid w:val="005926A1"/>
    <w:rsid w:val="0059272A"/>
    <w:rsid w:val="00592860"/>
    <w:rsid w:val="00592B00"/>
    <w:rsid w:val="00592BB4"/>
    <w:rsid w:val="00592C01"/>
    <w:rsid w:val="00592C7B"/>
    <w:rsid w:val="00592CFF"/>
    <w:rsid w:val="00592DA7"/>
    <w:rsid w:val="00592F87"/>
    <w:rsid w:val="00592FE4"/>
    <w:rsid w:val="00593137"/>
    <w:rsid w:val="00593144"/>
    <w:rsid w:val="00593164"/>
    <w:rsid w:val="0059319E"/>
    <w:rsid w:val="005931F3"/>
    <w:rsid w:val="005932E7"/>
    <w:rsid w:val="00593405"/>
    <w:rsid w:val="005934B9"/>
    <w:rsid w:val="0059352E"/>
    <w:rsid w:val="0059357B"/>
    <w:rsid w:val="005935A0"/>
    <w:rsid w:val="005935C7"/>
    <w:rsid w:val="0059377A"/>
    <w:rsid w:val="005937C7"/>
    <w:rsid w:val="005937D1"/>
    <w:rsid w:val="005937D2"/>
    <w:rsid w:val="00593875"/>
    <w:rsid w:val="005939BB"/>
    <w:rsid w:val="00593CBF"/>
    <w:rsid w:val="00594126"/>
    <w:rsid w:val="005941D5"/>
    <w:rsid w:val="005942CA"/>
    <w:rsid w:val="0059439E"/>
    <w:rsid w:val="005943B7"/>
    <w:rsid w:val="005945F9"/>
    <w:rsid w:val="00594912"/>
    <w:rsid w:val="00594922"/>
    <w:rsid w:val="0059494B"/>
    <w:rsid w:val="00594A7B"/>
    <w:rsid w:val="00594AD6"/>
    <w:rsid w:val="00594B54"/>
    <w:rsid w:val="00594B57"/>
    <w:rsid w:val="00594C2D"/>
    <w:rsid w:val="00594F79"/>
    <w:rsid w:val="00595009"/>
    <w:rsid w:val="005950C5"/>
    <w:rsid w:val="00595135"/>
    <w:rsid w:val="005951D2"/>
    <w:rsid w:val="00595544"/>
    <w:rsid w:val="00595783"/>
    <w:rsid w:val="0059579A"/>
    <w:rsid w:val="005957BE"/>
    <w:rsid w:val="005957D3"/>
    <w:rsid w:val="00595817"/>
    <w:rsid w:val="005959CD"/>
    <w:rsid w:val="00595BC8"/>
    <w:rsid w:val="00595CDD"/>
    <w:rsid w:val="00595D15"/>
    <w:rsid w:val="00595D1F"/>
    <w:rsid w:val="00595D5B"/>
    <w:rsid w:val="00595D98"/>
    <w:rsid w:val="00595DC1"/>
    <w:rsid w:val="00595F4B"/>
    <w:rsid w:val="00595FAA"/>
    <w:rsid w:val="00595FC5"/>
    <w:rsid w:val="005961F2"/>
    <w:rsid w:val="0059630D"/>
    <w:rsid w:val="0059640F"/>
    <w:rsid w:val="005964BB"/>
    <w:rsid w:val="005964F2"/>
    <w:rsid w:val="00596602"/>
    <w:rsid w:val="00596680"/>
    <w:rsid w:val="00596758"/>
    <w:rsid w:val="0059688F"/>
    <w:rsid w:val="00596945"/>
    <w:rsid w:val="00596A32"/>
    <w:rsid w:val="00596B02"/>
    <w:rsid w:val="00596B56"/>
    <w:rsid w:val="00596B6C"/>
    <w:rsid w:val="00596B82"/>
    <w:rsid w:val="00596B97"/>
    <w:rsid w:val="00596CA2"/>
    <w:rsid w:val="00596DCE"/>
    <w:rsid w:val="00596DF6"/>
    <w:rsid w:val="00596E00"/>
    <w:rsid w:val="00596E40"/>
    <w:rsid w:val="00596E63"/>
    <w:rsid w:val="00596F67"/>
    <w:rsid w:val="00597066"/>
    <w:rsid w:val="0059711A"/>
    <w:rsid w:val="00597139"/>
    <w:rsid w:val="0059714D"/>
    <w:rsid w:val="0059719F"/>
    <w:rsid w:val="005971CF"/>
    <w:rsid w:val="00597542"/>
    <w:rsid w:val="0059762B"/>
    <w:rsid w:val="00597828"/>
    <w:rsid w:val="00597912"/>
    <w:rsid w:val="00597953"/>
    <w:rsid w:val="00597978"/>
    <w:rsid w:val="00597A54"/>
    <w:rsid w:val="00597AA9"/>
    <w:rsid w:val="00597AF2"/>
    <w:rsid w:val="00597DFE"/>
    <w:rsid w:val="00597E58"/>
    <w:rsid w:val="005A0023"/>
    <w:rsid w:val="005A0068"/>
    <w:rsid w:val="005A01A0"/>
    <w:rsid w:val="005A01B5"/>
    <w:rsid w:val="005A02DB"/>
    <w:rsid w:val="005A03DC"/>
    <w:rsid w:val="005A0439"/>
    <w:rsid w:val="005A0462"/>
    <w:rsid w:val="005A0522"/>
    <w:rsid w:val="005A052A"/>
    <w:rsid w:val="005A0543"/>
    <w:rsid w:val="005A0575"/>
    <w:rsid w:val="005A0651"/>
    <w:rsid w:val="005A0741"/>
    <w:rsid w:val="005A0751"/>
    <w:rsid w:val="005A09C9"/>
    <w:rsid w:val="005A09FB"/>
    <w:rsid w:val="005A0A19"/>
    <w:rsid w:val="005A0A67"/>
    <w:rsid w:val="005A0B1B"/>
    <w:rsid w:val="005A0BB3"/>
    <w:rsid w:val="005A0BE5"/>
    <w:rsid w:val="005A0D20"/>
    <w:rsid w:val="005A0EEB"/>
    <w:rsid w:val="005A0F44"/>
    <w:rsid w:val="005A0F9B"/>
    <w:rsid w:val="005A10A2"/>
    <w:rsid w:val="005A10C2"/>
    <w:rsid w:val="005A10DA"/>
    <w:rsid w:val="005A10F1"/>
    <w:rsid w:val="005A1101"/>
    <w:rsid w:val="005A1164"/>
    <w:rsid w:val="005A126E"/>
    <w:rsid w:val="005A1911"/>
    <w:rsid w:val="005A1B70"/>
    <w:rsid w:val="005A1BD7"/>
    <w:rsid w:val="005A1C79"/>
    <w:rsid w:val="005A1E22"/>
    <w:rsid w:val="005A1EE4"/>
    <w:rsid w:val="005A2086"/>
    <w:rsid w:val="005A230A"/>
    <w:rsid w:val="005A2365"/>
    <w:rsid w:val="005A237F"/>
    <w:rsid w:val="005A24AD"/>
    <w:rsid w:val="005A24D7"/>
    <w:rsid w:val="005A25C9"/>
    <w:rsid w:val="005A2626"/>
    <w:rsid w:val="005A2638"/>
    <w:rsid w:val="005A26C7"/>
    <w:rsid w:val="005A273A"/>
    <w:rsid w:val="005A29B4"/>
    <w:rsid w:val="005A2A27"/>
    <w:rsid w:val="005A2A30"/>
    <w:rsid w:val="005A2B03"/>
    <w:rsid w:val="005A2C27"/>
    <w:rsid w:val="005A2DF3"/>
    <w:rsid w:val="005A2EFE"/>
    <w:rsid w:val="005A2FAB"/>
    <w:rsid w:val="005A2FAF"/>
    <w:rsid w:val="005A30A4"/>
    <w:rsid w:val="005A3280"/>
    <w:rsid w:val="005A34D7"/>
    <w:rsid w:val="005A34F8"/>
    <w:rsid w:val="005A35B2"/>
    <w:rsid w:val="005A36E5"/>
    <w:rsid w:val="005A376B"/>
    <w:rsid w:val="005A3783"/>
    <w:rsid w:val="005A37DE"/>
    <w:rsid w:val="005A37ED"/>
    <w:rsid w:val="005A38A5"/>
    <w:rsid w:val="005A3912"/>
    <w:rsid w:val="005A39C3"/>
    <w:rsid w:val="005A3A4B"/>
    <w:rsid w:val="005A3B11"/>
    <w:rsid w:val="005A3BFC"/>
    <w:rsid w:val="005A3D25"/>
    <w:rsid w:val="005A3F9A"/>
    <w:rsid w:val="005A40D9"/>
    <w:rsid w:val="005A4180"/>
    <w:rsid w:val="005A420B"/>
    <w:rsid w:val="005A440B"/>
    <w:rsid w:val="005A4419"/>
    <w:rsid w:val="005A4476"/>
    <w:rsid w:val="005A47E8"/>
    <w:rsid w:val="005A4867"/>
    <w:rsid w:val="005A498E"/>
    <w:rsid w:val="005A4AAF"/>
    <w:rsid w:val="005A4AD7"/>
    <w:rsid w:val="005A4C15"/>
    <w:rsid w:val="005A4E2B"/>
    <w:rsid w:val="005A4EB9"/>
    <w:rsid w:val="005A50D7"/>
    <w:rsid w:val="005A52AD"/>
    <w:rsid w:val="005A533D"/>
    <w:rsid w:val="005A544F"/>
    <w:rsid w:val="005A54D0"/>
    <w:rsid w:val="005A552A"/>
    <w:rsid w:val="005A5560"/>
    <w:rsid w:val="005A55BD"/>
    <w:rsid w:val="005A5609"/>
    <w:rsid w:val="005A562F"/>
    <w:rsid w:val="005A5687"/>
    <w:rsid w:val="005A5A60"/>
    <w:rsid w:val="005A5AE8"/>
    <w:rsid w:val="005A5B87"/>
    <w:rsid w:val="005A5BB7"/>
    <w:rsid w:val="005A5C6D"/>
    <w:rsid w:val="005A5C82"/>
    <w:rsid w:val="005A5CFF"/>
    <w:rsid w:val="005A5DB3"/>
    <w:rsid w:val="005A5DED"/>
    <w:rsid w:val="005A5E4B"/>
    <w:rsid w:val="005A5E4E"/>
    <w:rsid w:val="005A5E79"/>
    <w:rsid w:val="005A5EBD"/>
    <w:rsid w:val="005A5EED"/>
    <w:rsid w:val="005A6002"/>
    <w:rsid w:val="005A6143"/>
    <w:rsid w:val="005A614F"/>
    <w:rsid w:val="005A6242"/>
    <w:rsid w:val="005A62FD"/>
    <w:rsid w:val="005A664E"/>
    <w:rsid w:val="005A68B8"/>
    <w:rsid w:val="005A68CD"/>
    <w:rsid w:val="005A6989"/>
    <w:rsid w:val="005A6BD0"/>
    <w:rsid w:val="005A6BF6"/>
    <w:rsid w:val="005A6C4A"/>
    <w:rsid w:val="005A6CA8"/>
    <w:rsid w:val="005A6D00"/>
    <w:rsid w:val="005A6ED8"/>
    <w:rsid w:val="005A6F60"/>
    <w:rsid w:val="005A7004"/>
    <w:rsid w:val="005A7038"/>
    <w:rsid w:val="005A70DD"/>
    <w:rsid w:val="005A7111"/>
    <w:rsid w:val="005A718B"/>
    <w:rsid w:val="005A734E"/>
    <w:rsid w:val="005A7460"/>
    <w:rsid w:val="005A7495"/>
    <w:rsid w:val="005A75A8"/>
    <w:rsid w:val="005A76BA"/>
    <w:rsid w:val="005A76FF"/>
    <w:rsid w:val="005A7764"/>
    <w:rsid w:val="005A7887"/>
    <w:rsid w:val="005A7918"/>
    <w:rsid w:val="005A7ADE"/>
    <w:rsid w:val="005A7BA8"/>
    <w:rsid w:val="005A7C41"/>
    <w:rsid w:val="005A7C7C"/>
    <w:rsid w:val="005A7C9B"/>
    <w:rsid w:val="005A7DBD"/>
    <w:rsid w:val="005A7F9B"/>
    <w:rsid w:val="005A7FB8"/>
    <w:rsid w:val="005B0007"/>
    <w:rsid w:val="005B0030"/>
    <w:rsid w:val="005B00DC"/>
    <w:rsid w:val="005B03D8"/>
    <w:rsid w:val="005B03EF"/>
    <w:rsid w:val="005B0437"/>
    <w:rsid w:val="005B0458"/>
    <w:rsid w:val="005B056A"/>
    <w:rsid w:val="005B0782"/>
    <w:rsid w:val="005B07DC"/>
    <w:rsid w:val="005B083A"/>
    <w:rsid w:val="005B08D9"/>
    <w:rsid w:val="005B0ACB"/>
    <w:rsid w:val="005B0ADF"/>
    <w:rsid w:val="005B0B83"/>
    <w:rsid w:val="005B0BE5"/>
    <w:rsid w:val="005B0C88"/>
    <w:rsid w:val="005B0CFB"/>
    <w:rsid w:val="005B0EA5"/>
    <w:rsid w:val="005B1044"/>
    <w:rsid w:val="005B10B4"/>
    <w:rsid w:val="005B115C"/>
    <w:rsid w:val="005B12B0"/>
    <w:rsid w:val="005B1309"/>
    <w:rsid w:val="005B1442"/>
    <w:rsid w:val="005B1466"/>
    <w:rsid w:val="005B148A"/>
    <w:rsid w:val="005B1537"/>
    <w:rsid w:val="005B153F"/>
    <w:rsid w:val="005B167C"/>
    <w:rsid w:val="005B1762"/>
    <w:rsid w:val="005B17AB"/>
    <w:rsid w:val="005B18AA"/>
    <w:rsid w:val="005B193C"/>
    <w:rsid w:val="005B1958"/>
    <w:rsid w:val="005B1985"/>
    <w:rsid w:val="005B1990"/>
    <w:rsid w:val="005B1A38"/>
    <w:rsid w:val="005B1A9B"/>
    <w:rsid w:val="005B1C0A"/>
    <w:rsid w:val="005B1C66"/>
    <w:rsid w:val="005B1C7A"/>
    <w:rsid w:val="005B1C9D"/>
    <w:rsid w:val="005B1DCF"/>
    <w:rsid w:val="005B1E17"/>
    <w:rsid w:val="005B1E2C"/>
    <w:rsid w:val="005B1E7E"/>
    <w:rsid w:val="005B1F19"/>
    <w:rsid w:val="005B2068"/>
    <w:rsid w:val="005B208C"/>
    <w:rsid w:val="005B20D6"/>
    <w:rsid w:val="005B20DD"/>
    <w:rsid w:val="005B21AA"/>
    <w:rsid w:val="005B235C"/>
    <w:rsid w:val="005B2376"/>
    <w:rsid w:val="005B23C2"/>
    <w:rsid w:val="005B2458"/>
    <w:rsid w:val="005B248B"/>
    <w:rsid w:val="005B24B2"/>
    <w:rsid w:val="005B250A"/>
    <w:rsid w:val="005B2606"/>
    <w:rsid w:val="005B2726"/>
    <w:rsid w:val="005B2778"/>
    <w:rsid w:val="005B27F4"/>
    <w:rsid w:val="005B28E3"/>
    <w:rsid w:val="005B29D4"/>
    <w:rsid w:val="005B2B9A"/>
    <w:rsid w:val="005B2CCE"/>
    <w:rsid w:val="005B2CF4"/>
    <w:rsid w:val="005B2D9D"/>
    <w:rsid w:val="005B2E6A"/>
    <w:rsid w:val="005B2EC3"/>
    <w:rsid w:val="005B2F62"/>
    <w:rsid w:val="005B2FCD"/>
    <w:rsid w:val="005B30B6"/>
    <w:rsid w:val="005B318B"/>
    <w:rsid w:val="005B31DA"/>
    <w:rsid w:val="005B3436"/>
    <w:rsid w:val="005B34CD"/>
    <w:rsid w:val="005B34FF"/>
    <w:rsid w:val="005B35FF"/>
    <w:rsid w:val="005B367C"/>
    <w:rsid w:val="005B3716"/>
    <w:rsid w:val="005B378B"/>
    <w:rsid w:val="005B3828"/>
    <w:rsid w:val="005B38B9"/>
    <w:rsid w:val="005B38E3"/>
    <w:rsid w:val="005B3A1F"/>
    <w:rsid w:val="005B3A75"/>
    <w:rsid w:val="005B3AB8"/>
    <w:rsid w:val="005B3B2A"/>
    <w:rsid w:val="005B3C05"/>
    <w:rsid w:val="005B3C40"/>
    <w:rsid w:val="005B3C85"/>
    <w:rsid w:val="005B3D9B"/>
    <w:rsid w:val="005B41B4"/>
    <w:rsid w:val="005B41F0"/>
    <w:rsid w:val="005B43E2"/>
    <w:rsid w:val="005B4405"/>
    <w:rsid w:val="005B4535"/>
    <w:rsid w:val="005B4547"/>
    <w:rsid w:val="005B454C"/>
    <w:rsid w:val="005B46C3"/>
    <w:rsid w:val="005B46EA"/>
    <w:rsid w:val="005B48DC"/>
    <w:rsid w:val="005B48FD"/>
    <w:rsid w:val="005B4996"/>
    <w:rsid w:val="005B49C5"/>
    <w:rsid w:val="005B4A88"/>
    <w:rsid w:val="005B4A9B"/>
    <w:rsid w:val="005B4AE7"/>
    <w:rsid w:val="005B4B63"/>
    <w:rsid w:val="005B4BE8"/>
    <w:rsid w:val="005B4BEC"/>
    <w:rsid w:val="005B4C7A"/>
    <w:rsid w:val="005B4CB0"/>
    <w:rsid w:val="005B4D06"/>
    <w:rsid w:val="005B4D3A"/>
    <w:rsid w:val="005B5090"/>
    <w:rsid w:val="005B50DF"/>
    <w:rsid w:val="005B51C7"/>
    <w:rsid w:val="005B5395"/>
    <w:rsid w:val="005B544C"/>
    <w:rsid w:val="005B5455"/>
    <w:rsid w:val="005B5556"/>
    <w:rsid w:val="005B559C"/>
    <w:rsid w:val="005B5653"/>
    <w:rsid w:val="005B5672"/>
    <w:rsid w:val="005B5681"/>
    <w:rsid w:val="005B5743"/>
    <w:rsid w:val="005B57DB"/>
    <w:rsid w:val="005B58C1"/>
    <w:rsid w:val="005B58E6"/>
    <w:rsid w:val="005B58E8"/>
    <w:rsid w:val="005B59F1"/>
    <w:rsid w:val="005B5A2C"/>
    <w:rsid w:val="005B5A8D"/>
    <w:rsid w:val="005B5A96"/>
    <w:rsid w:val="005B5BF4"/>
    <w:rsid w:val="005B5CC8"/>
    <w:rsid w:val="005B6022"/>
    <w:rsid w:val="005B6028"/>
    <w:rsid w:val="005B60BE"/>
    <w:rsid w:val="005B64EB"/>
    <w:rsid w:val="005B6515"/>
    <w:rsid w:val="005B65F4"/>
    <w:rsid w:val="005B67AB"/>
    <w:rsid w:val="005B67DE"/>
    <w:rsid w:val="005B6871"/>
    <w:rsid w:val="005B692F"/>
    <w:rsid w:val="005B6CB6"/>
    <w:rsid w:val="005B6D4E"/>
    <w:rsid w:val="005B6EA2"/>
    <w:rsid w:val="005B71BC"/>
    <w:rsid w:val="005B7270"/>
    <w:rsid w:val="005B7411"/>
    <w:rsid w:val="005B758D"/>
    <w:rsid w:val="005B766F"/>
    <w:rsid w:val="005B773E"/>
    <w:rsid w:val="005B777E"/>
    <w:rsid w:val="005B7810"/>
    <w:rsid w:val="005B7A5B"/>
    <w:rsid w:val="005B7B0C"/>
    <w:rsid w:val="005B7D21"/>
    <w:rsid w:val="005B7DC9"/>
    <w:rsid w:val="005B7EA2"/>
    <w:rsid w:val="005C01B2"/>
    <w:rsid w:val="005C02A6"/>
    <w:rsid w:val="005C0333"/>
    <w:rsid w:val="005C0621"/>
    <w:rsid w:val="005C0695"/>
    <w:rsid w:val="005C070F"/>
    <w:rsid w:val="005C072A"/>
    <w:rsid w:val="005C07E9"/>
    <w:rsid w:val="005C08FB"/>
    <w:rsid w:val="005C0973"/>
    <w:rsid w:val="005C09DF"/>
    <w:rsid w:val="005C0AAC"/>
    <w:rsid w:val="005C0ADB"/>
    <w:rsid w:val="005C0C46"/>
    <w:rsid w:val="005C0EAA"/>
    <w:rsid w:val="005C110C"/>
    <w:rsid w:val="005C11BA"/>
    <w:rsid w:val="005C13CD"/>
    <w:rsid w:val="005C15EF"/>
    <w:rsid w:val="005C160A"/>
    <w:rsid w:val="005C1633"/>
    <w:rsid w:val="005C17C7"/>
    <w:rsid w:val="005C18C1"/>
    <w:rsid w:val="005C18FB"/>
    <w:rsid w:val="005C19A7"/>
    <w:rsid w:val="005C1AD1"/>
    <w:rsid w:val="005C1B4E"/>
    <w:rsid w:val="005C1B55"/>
    <w:rsid w:val="005C1B80"/>
    <w:rsid w:val="005C1C2E"/>
    <w:rsid w:val="005C1DB8"/>
    <w:rsid w:val="005C1E1C"/>
    <w:rsid w:val="005C1EC6"/>
    <w:rsid w:val="005C1F98"/>
    <w:rsid w:val="005C20C0"/>
    <w:rsid w:val="005C211A"/>
    <w:rsid w:val="005C2124"/>
    <w:rsid w:val="005C2290"/>
    <w:rsid w:val="005C2318"/>
    <w:rsid w:val="005C23FC"/>
    <w:rsid w:val="005C24B3"/>
    <w:rsid w:val="005C24F8"/>
    <w:rsid w:val="005C258B"/>
    <w:rsid w:val="005C25D7"/>
    <w:rsid w:val="005C2673"/>
    <w:rsid w:val="005C2765"/>
    <w:rsid w:val="005C2903"/>
    <w:rsid w:val="005C29EF"/>
    <w:rsid w:val="005C2B12"/>
    <w:rsid w:val="005C2B75"/>
    <w:rsid w:val="005C3036"/>
    <w:rsid w:val="005C310D"/>
    <w:rsid w:val="005C31BF"/>
    <w:rsid w:val="005C3247"/>
    <w:rsid w:val="005C332E"/>
    <w:rsid w:val="005C33B4"/>
    <w:rsid w:val="005C3713"/>
    <w:rsid w:val="005C3818"/>
    <w:rsid w:val="005C3B81"/>
    <w:rsid w:val="005C3D9D"/>
    <w:rsid w:val="005C3E61"/>
    <w:rsid w:val="005C4045"/>
    <w:rsid w:val="005C4132"/>
    <w:rsid w:val="005C435A"/>
    <w:rsid w:val="005C43C2"/>
    <w:rsid w:val="005C44B1"/>
    <w:rsid w:val="005C44B5"/>
    <w:rsid w:val="005C4537"/>
    <w:rsid w:val="005C45AA"/>
    <w:rsid w:val="005C4753"/>
    <w:rsid w:val="005C4820"/>
    <w:rsid w:val="005C4844"/>
    <w:rsid w:val="005C4952"/>
    <w:rsid w:val="005C49EE"/>
    <w:rsid w:val="005C4B4C"/>
    <w:rsid w:val="005C4C2D"/>
    <w:rsid w:val="005C4C52"/>
    <w:rsid w:val="005C4CA1"/>
    <w:rsid w:val="005C4CBF"/>
    <w:rsid w:val="005C4D57"/>
    <w:rsid w:val="005C4F77"/>
    <w:rsid w:val="005C5001"/>
    <w:rsid w:val="005C50B5"/>
    <w:rsid w:val="005C5377"/>
    <w:rsid w:val="005C538B"/>
    <w:rsid w:val="005C53C9"/>
    <w:rsid w:val="005C54C7"/>
    <w:rsid w:val="005C55DD"/>
    <w:rsid w:val="005C564D"/>
    <w:rsid w:val="005C5676"/>
    <w:rsid w:val="005C56F6"/>
    <w:rsid w:val="005C5977"/>
    <w:rsid w:val="005C5994"/>
    <w:rsid w:val="005C59D4"/>
    <w:rsid w:val="005C5C2F"/>
    <w:rsid w:val="005C5D2F"/>
    <w:rsid w:val="005C5EF3"/>
    <w:rsid w:val="005C5F8C"/>
    <w:rsid w:val="005C6025"/>
    <w:rsid w:val="005C606F"/>
    <w:rsid w:val="005C60F9"/>
    <w:rsid w:val="005C64EA"/>
    <w:rsid w:val="005C6723"/>
    <w:rsid w:val="005C6733"/>
    <w:rsid w:val="005C67E4"/>
    <w:rsid w:val="005C6824"/>
    <w:rsid w:val="005C68F7"/>
    <w:rsid w:val="005C6929"/>
    <w:rsid w:val="005C6C37"/>
    <w:rsid w:val="005C6C92"/>
    <w:rsid w:val="005C6D26"/>
    <w:rsid w:val="005C6D69"/>
    <w:rsid w:val="005C6DD6"/>
    <w:rsid w:val="005C714C"/>
    <w:rsid w:val="005C7189"/>
    <w:rsid w:val="005C7269"/>
    <w:rsid w:val="005C75D7"/>
    <w:rsid w:val="005C7654"/>
    <w:rsid w:val="005C7749"/>
    <w:rsid w:val="005C77EB"/>
    <w:rsid w:val="005C78AB"/>
    <w:rsid w:val="005C790E"/>
    <w:rsid w:val="005C7976"/>
    <w:rsid w:val="005C7A02"/>
    <w:rsid w:val="005C7A04"/>
    <w:rsid w:val="005C7BBD"/>
    <w:rsid w:val="005C7C7C"/>
    <w:rsid w:val="005C7DD6"/>
    <w:rsid w:val="005C7E2E"/>
    <w:rsid w:val="005C7EF9"/>
    <w:rsid w:val="005C7F0D"/>
    <w:rsid w:val="005D00BD"/>
    <w:rsid w:val="005D00E3"/>
    <w:rsid w:val="005D0282"/>
    <w:rsid w:val="005D0351"/>
    <w:rsid w:val="005D076A"/>
    <w:rsid w:val="005D07BE"/>
    <w:rsid w:val="005D07EC"/>
    <w:rsid w:val="005D09B5"/>
    <w:rsid w:val="005D0A55"/>
    <w:rsid w:val="005D0AD3"/>
    <w:rsid w:val="005D0D68"/>
    <w:rsid w:val="005D0DEF"/>
    <w:rsid w:val="005D0EB3"/>
    <w:rsid w:val="005D1048"/>
    <w:rsid w:val="005D10D6"/>
    <w:rsid w:val="005D12E0"/>
    <w:rsid w:val="005D1552"/>
    <w:rsid w:val="005D1744"/>
    <w:rsid w:val="005D179C"/>
    <w:rsid w:val="005D17B5"/>
    <w:rsid w:val="005D17C4"/>
    <w:rsid w:val="005D17EF"/>
    <w:rsid w:val="005D18E9"/>
    <w:rsid w:val="005D1947"/>
    <w:rsid w:val="005D1954"/>
    <w:rsid w:val="005D1955"/>
    <w:rsid w:val="005D19A9"/>
    <w:rsid w:val="005D1B26"/>
    <w:rsid w:val="005D1B81"/>
    <w:rsid w:val="005D1C91"/>
    <w:rsid w:val="005D1F03"/>
    <w:rsid w:val="005D2298"/>
    <w:rsid w:val="005D2325"/>
    <w:rsid w:val="005D2487"/>
    <w:rsid w:val="005D25B7"/>
    <w:rsid w:val="005D2619"/>
    <w:rsid w:val="005D2634"/>
    <w:rsid w:val="005D270E"/>
    <w:rsid w:val="005D2754"/>
    <w:rsid w:val="005D2A95"/>
    <w:rsid w:val="005D2C82"/>
    <w:rsid w:val="005D2EEF"/>
    <w:rsid w:val="005D2F98"/>
    <w:rsid w:val="005D3126"/>
    <w:rsid w:val="005D3249"/>
    <w:rsid w:val="005D3260"/>
    <w:rsid w:val="005D3490"/>
    <w:rsid w:val="005D34A4"/>
    <w:rsid w:val="005D356F"/>
    <w:rsid w:val="005D37C5"/>
    <w:rsid w:val="005D3AD4"/>
    <w:rsid w:val="005D3C50"/>
    <w:rsid w:val="005D3C6F"/>
    <w:rsid w:val="005D3D07"/>
    <w:rsid w:val="005D3DA2"/>
    <w:rsid w:val="005D3E63"/>
    <w:rsid w:val="005D3EE6"/>
    <w:rsid w:val="005D3FAF"/>
    <w:rsid w:val="005D3FD6"/>
    <w:rsid w:val="005D400E"/>
    <w:rsid w:val="005D408B"/>
    <w:rsid w:val="005D41C7"/>
    <w:rsid w:val="005D422D"/>
    <w:rsid w:val="005D427E"/>
    <w:rsid w:val="005D42BF"/>
    <w:rsid w:val="005D42F0"/>
    <w:rsid w:val="005D4370"/>
    <w:rsid w:val="005D43DD"/>
    <w:rsid w:val="005D4485"/>
    <w:rsid w:val="005D451B"/>
    <w:rsid w:val="005D4606"/>
    <w:rsid w:val="005D473F"/>
    <w:rsid w:val="005D47BD"/>
    <w:rsid w:val="005D48DF"/>
    <w:rsid w:val="005D4900"/>
    <w:rsid w:val="005D49E8"/>
    <w:rsid w:val="005D4A58"/>
    <w:rsid w:val="005D4A74"/>
    <w:rsid w:val="005D4B55"/>
    <w:rsid w:val="005D4B73"/>
    <w:rsid w:val="005D4D28"/>
    <w:rsid w:val="005D4DB5"/>
    <w:rsid w:val="005D4F21"/>
    <w:rsid w:val="005D52AA"/>
    <w:rsid w:val="005D533C"/>
    <w:rsid w:val="005D5353"/>
    <w:rsid w:val="005D5467"/>
    <w:rsid w:val="005D54B2"/>
    <w:rsid w:val="005D559A"/>
    <w:rsid w:val="005D583B"/>
    <w:rsid w:val="005D584B"/>
    <w:rsid w:val="005D59D1"/>
    <w:rsid w:val="005D5A48"/>
    <w:rsid w:val="005D5B5C"/>
    <w:rsid w:val="005D5C23"/>
    <w:rsid w:val="005D5CBA"/>
    <w:rsid w:val="005D5D12"/>
    <w:rsid w:val="005D5E56"/>
    <w:rsid w:val="005D5E57"/>
    <w:rsid w:val="005D5E6F"/>
    <w:rsid w:val="005D5EA0"/>
    <w:rsid w:val="005D61F1"/>
    <w:rsid w:val="005D631B"/>
    <w:rsid w:val="005D6335"/>
    <w:rsid w:val="005D63A4"/>
    <w:rsid w:val="005D643A"/>
    <w:rsid w:val="005D6597"/>
    <w:rsid w:val="005D65BE"/>
    <w:rsid w:val="005D6901"/>
    <w:rsid w:val="005D6951"/>
    <w:rsid w:val="005D69FC"/>
    <w:rsid w:val="005D6AAA"/>
    <w:rsid w:val="005D6C51"/>
    <w:rsid w:val="005D6DEB"/>
    <w:rsid w:val="005D73DC"/>
    <w:rsid w:val="005D7522"/>
    <w:rsid w:val="005D7677"/>
    <w:rsid w:val="005D7716"/>
    <w:rsid w:val="005D7726"/>
    <w:rsid w:val="005D77F1"/>
    <w:rsid w:val="005D7A7C"/>
    <w:rsid w:val="005D7AD5"/>
    <w:rsid w:val="005D7B1B"/>
    <w:rsid w:val="005D7B66"/>
    <w:rsid w:val="005D7CE8"/>
    <w:rsid w:val="005D7E44"/>
    <w:rsid w:val="005D7EA2"/>
    <w:rsid w:val="005D7FAC"/>
    <w:rsid w:val="005E01DF"/>
    <w:rsid w:val="005E025F"/>
    <w:rsid w:val="005E02A5"/>
    <w:rsid w:val="005E0351"/>
    <w:rsid w:val="005E043E"/>
    <w:rsid w:val="005E04EB"/>
    <w:rsid w:val="005E05C7"/>
    <w:rsid w:val="005E06D0"/>
    <w:rsid w:val="005E0720"/>
    <w:rsid w:val="005E074C"/>
    <w:rsid w:val="005E0750"/>
    <w:rsid w:val="005E0956"/>
    <w:rsid w:val="005E0981"/>
    <w:rsid w:val="005E0B1F"/>
    <w:rsid w:val="005E0BB5"/>
    <w:rsid w:val="005E0C77"/>
    <w:rsid w:val="005E0DAF"/>
    <w:rsid w:val="005E0E21"/>
    <w:rsid w:val="005E10A0"/>
    <w:rsid w:val="005E10A6"/>
    <w:rsid w:val="005E10AC"/>
    <w:rsid w:val="005E13EA"/>
    <w:rsid w:val="005E1404"/>
    <w:rsid w:val="005E150B"/>
    <w:rsid w:val="005E15F8"/>
    <w:rsid w:val="005E1681"/>
    <w:rsid w:val="005E173B"/>
    <w:rsid w:val="005E188E"/>
    <w:rsid w:val="005E1A8D"/>
    <w:rsid w:val="005E1B47"/>
    <w:rsid w:val="005E1C80"/>
    <w:rsid w:val="005E1DA6"/>
    <w:rsid w:val="005E1DB7"/>
    <w:rsid w:val="005E1E6D"/>
    <w:rsid w:val="005E1F8F"/>
    <w:rsid w:val="005E2006"/>
    <w:rsid w:val="005E20E9"/>
    <w:rsid w:val="005E218F"/>
    <w:rsid w:val="005E21A7"/>
    <w:rsid w:val="005E21B6"/>
    <w:rsid w:val="005E22C7"/>
    <w:rsid w:val="005E22EF"/>
    <w:rsid w:val="005E2559"/>
    <w:rsid w:val="005E26A5"/>
    <w:rsid w:val="005E286E"/>
    <w:rsid w:val="005E2A14"/>
    <w:rsid w:val="005E2AA7"/>
    <w:rsid w:val="005E2BBB"/>
    <w:rsid w:val="005E2D76"/>
    <w:rsid w:val="005E2E55"/>
    <w:rsid w:val="005E2EDC"/>
    <w:rsid w:val="005E30AB"/>
    <w:rsid w:val="005E3160"/>
    <w:rsid w:val="005E31E9"/>
    <w:rsid w:val="005E32E3"/>
    <w:rsid w:val="005E3381"/>
    <w:rsid w:val="005E33F7"/>
    <w:rsid w:val="005E345B"/>
    <w:rsid w:val="005E350F"/>
    <w:rsid w:val="005E3731"/>
    <w:rsid w:val="005E37BE"/>
    <w:rsid w:val="005E3B3C"/>
    <w:rsid w:val="005E3D27"/>
    <w:rsid w:val="005E3E0B"/>
    <w:rsid w:val="005E3E1C"/>
    <w:rsid w:val="005E3F92"/>
    <w:rsid w:val="005E4191"/>
    <w:rsid w:val="005E439F"/>
    <w:rsid w:val="005E43B0"/>
    <w:rsid w:val="005E43DD"/>
    <w:rsid w:val="005E43F4"/>
    <w:rsid w:val="005E4561"/>
    <w:rsid w:val="005E457A"/>
    <w:rsid w:val="005E4653"/>
    <w:rsid w:val="005E4675"/>
    <w:rsid w:val="005E47EF"/>
    <w:rsid w:val="005E483B"/>
    <w:rsid w:val="005E498C"/>
    <w:rsid w:val="005E4AD1"/>
    <w:rsid w:val="005E4BB5"/>
    <w:rsid w:val="005E4C06"/>
    <w:rsid w:val="005E4C7E"/>
    <w:rsid w:val="005E4C87"/>
    <w:rsid w:val="005E4E9D"/>
    <w:rsid w:val="005E4EAF"/>
    <w:rsid w:val="005E4F1F"/>
    <w:rsid w:val="005E50A8"/>
    <w:rsid w:val="005E5199"/>
    <w:rsid w:val="005E51D0"/>
    <w:rsid w:val="005E51EC"/>
    <w:rsid w:val="005E5208"/>
    <w:rsid w:val="005E5227"/>
    <w:rsid w:val="005E52B1"/>
    <w:rsid w:val="005E5306"/>
    <w:rsid w:val="005E5316"/>
    <w:rsid w:val="005E5490"/>
    <w:rsid w:val="005E5491"/>
    <w:rsid w:val="005E54CB"/>
    <w:rsid w:val="005E5521"/>
    <w:rsid w:val="005E5578"/>
    <w:rsid w:val="005E5734"/>
    <w:rsid w:val="005E57C3"/>
    <w:rsid w:val="005E5869"/>
    <w:rsid w:val="005E588F"/>
    <w:rsid w:val="005E58B9"/>
    <w:rsid w:val="005E58DC"/>
    <w:rsid w:val="005E5A4B"/>
    <w:rsid w:val="005E5B2D"/>
    <w:rsid w:val="005E5B77"/>
    <w:rsid w:val="005E5C39"/>
    <w:rsid w:val="005E5C4A"/>
    <w:rsid w:val="005E5CF3"/>
    <w:rsid w:val="005E5D63"/>
    <w:rsid w:val="005E5D81"/>
    <w:rsid w:val="005E5EDF"/>
    <w:rsid w:val="005E5F0C"/>
    <w:rsid w:val="005E5FA5"/>
    <w:rsid w:val="005E6060"/>
    <w:rsid w:val="005E6088"/>
    <w:rsid w:val="005E6092"/>
    <w:rsid w:val="005E62A5"/>
    <w:rsid w:val="005E63F9"/>
    <w:rsid w:val="005E6487"/>
    <w:rsid w:val="005E64DC"/>
    <w:rsid w:val="005E6649"/>
    <w:rsid w:val="005E67F2"/>
    <w:rsid w:val="005E69DD"/>
    <w:rsid w:val="005E6C3A"/>
    <w:rsid w:val="005E6C92"/>
    <w:rsid w:val="005E6E61"/>
    <w:rsid w:val="005E6E96"/>
    <w:rsid w:val="005E707A"/>
    <w:rsid w:val="005E718E"/>
    <w:rsid w:val="005E7417"/>
    <w:rsid w:val="005E748A"/>
    <w:rsid w:val="005E760B"/>
    <w:rsid w:val="005E76BC"/>
    <w:rsid w:val="005E77F9"/>
    <w:rsid w:val="005E7884"/>
    <w:rsid w:val="005E7953"/>
    <w:rsid w:val="005E79DD"/>
    <w:rsid w:val="005E7A8D"/>
    <w:rsid w:val="005E7B30"/>
    <w:rsid w:val="005E7C6A"/>
    <w:rsid w:val="005E7EB9"/>
    <w:rsid w:val="005E7F36"/>
    <w:rsid w:val="005E7F82"/>
    <w:rsid w:val="005E7F96"/>
    <w:rsid w:val="005F0235"/>
    <w:rsid w:val="005F0378"/>
    <w:rsid w:val="005F0563"/>
    <w:rsid w:val="005F05A9"/>
    <w:rsid w:val="005F05B6"/>
    <w:rsid w:val="005F05EB"/>
    <w:rsid w:val="005F0756"/>
    <w:rsid w:val="005F097A"/>
    <w:rsid w:val="005F09E7"/>
    <w:rsid w:val="005F0AAE"/>
    <w:rsid w:val="005F0AB3"/>
    <w:rsid w:val="005F0B45"/>
    <w:rsid w:val="005F0BD1"/>
    <w:rsid w:val="005F115D"/>
    <w:rsid w:val="005F117E"/>
    <w:rsid w:val="005F1183"/>
    <w:rsid w:val="005F126D"/>
    <w:rsid w:val="005F132E"/>
    <w:rsid w:val="005F1333"/>
    <w:rsid w:val="005F13D3"/>
    <w:rsid w:val="005F1422"/>
    <w:rsid w:val="005F1424"/>
    <w:rsid w:val="005F14CE"/>
    <w:rsid w:val="005F15E4"/>
    <w:rsid w:val="005F1669"/>
    <w:rsid w:val="005F1714"/>
    <w:rsid w:val="005F1737"/>
    <w:rsid w:val="005F1BB3"/>
    <w:rsid w:val="005F1E39"/>
    <w:rsid w:val="005F1E57"/>
    <w:rsid w:val="005F1EB4"/>
    <w:rsid w:val="005F1EB6"/>
    <w:rsid w:val="005F1FA4"/>
    <w:rsid w:val="005F20BF"/>
    <w:rsid w:val="005F20D3"/>
    <w:rsid w:val="005F21A3"/>
    <w:rsid w:val="005F23E8"/>
    <w:rsid w:val="005F2425"/>
    <w:rsid w:val="005F24E8"/>
    <w:rsid w:val="005F26A1"/>
    <w:rsid w:val="005F2739"/>
    <w:rsid w:val="005F27C1"/>
    <w:rsid w:val="005F27CD"/>
    <w:rsid w:val="005F2877"/>
    <w:rsid w:val="005F28FF"/>
    <w:rsid w:val="005F29FF"/>
    <w:rsid w:val="005F2A9B"/>
    <w:rsid w:val="005F2B23"/>
    <w:rsid w:val="005F2BF9"/>
    <w:rsid w:val="005F2C20"/>
    <w:rsid w:val="005F2CA4"/>
    <w:rsid w:val="005F2D41"/>
    <w:rsid w:val="005F2D65"/>
    <w:rsid w:val="005F2D76"/>
    <w:rsid w:val="005F2E91"/>
    <w:rsid w:val="005F2F98"/>
    <w:rsid w:val="005F32C4"/>
    <w:rsid w:val="005F337F"/>
    <w:rsid w:val="005F345F"/>
    <w:rsid w:val="005F34C8"/>
    <w:rsid w:val="005F3527"/>
    <w:rsid w:val="005F3588"/>
    <w:rsid w:val="005F35F5"/>
    <w:rsid w:val="005F3692"/>
    <w:rsid w:val="005F374B"/>
    <w:rsid w:val="005F3803"/>
    <w:rsid w:val="005F3820"/>
    <w:rsid w:val="005F38C9"/>
    <w:rsid w:val="005F39D1"/>
    <w:rsid w:val="005F3B0C"/>
    <w:rsid w:val="005F3E88"/>
    <w:rsid w:val="005F4147"/>
    <w:rsid w:val="005F426A"/>
    <w:rsid w:val="005F42FC"/>
    <w:rsid w:val="005F43B6"/>
    <w:rsid w:val="005F44F1"/>
    <w:rsid w:val="005F45C2"/>
    <w:rsid w:val="005F464C"/>
    <w:rsid w:val="005F4674"/>
    <w:rsid w:val="005F46B0"/>
    <w:rsid w:val="005F4BC2"/>
    <w:rsid w:val="005F4C54"/>
    <w:rsid w:val="005F4CE8"/>
    <w:rsid w:val="005F4D45"/>
    <w:rsid w:val="005F4ECF"/>
    <w:rsid w:val="005F4EEB"/>
    <w:rsid w:val="005F4F94"/>
    <w:rsid w:val="005F52B8"/>
    <w:rsid w:val="005F5358"/>
    <w:rsid w:val="005F53ED"/>
    <w:rsid w:val="005F5454"/>
    <w:rsid w:val="005F55B7"/>
    <w:rsid w:val="005F57FE"/>
    <w:rsid w:val="005F5878"/>
    <w:rsid w:val="005F5A00"/>
    <w:rsid w:val="005F5A0B"/>
    <w:rsid w:val="005F5A61"/>
    <w:rsid w:val="005F5B35"/>
    <w:rsid w:val="005F5C1D"/>
    <w:rsid w:val="005F5C2D"/>
    <w:rsid w:val="005F5E20"/>
    <w:rsid w:val="005F5ED1"/>
    <w:rsid w:val="005F5FA8"/>
    <w:rsid w:val="005F6110"/>
    <w:rsid w:val="005F6217"/>
    <w:rsid w:val="005F62B4"/>
    <w:rsid w:val="005F6414"/>
    <w:rsid w:val="005F66BC"/>
    <w:rsid w:val="005F6744"/>
    <w:rsid w:val="005F674F"/>
    <w:rsid w:val="005F692A"/>
    <w:rsid w:val="005F69E9"/>
    <w:rsid w:val="005F6A17"/>
    <w:rsid w:val="005F6A47"/>
    <w:rsid w:val="005F6A93"/>
    <w:rsid w:val="005F6AE4"/>
    <w:rsid w:val="005F6C5C"/>
    <w:rsid w:val="005F6D78"/>
    <w:rsid w:val="005F6DCE"/>
    <w:rsid w:val="005F6E3B"/>
    <w:rsid w:val="005F6EC7"/>
    <w:rsid w:val="005F6F41"/>
    <w:rsid w:val="005F6FBE"/>
    <w:rsid w:val="005F7298"/>
    <w:rsid w:val="005F72AE"/>
    <w:rsid w:val="005F73D9"/>
    <w:rsid w:val="005F741D"/>
    <w:rsid w:val="005F7444"/>
    <w:rsid w:val="005F74E1"/>
    <w:rsid w:val="005F7536"/>
    <w:rsid w:val="005F7584"/>
    <w:rsid w:val="005F75FB"/>
    <w:rsid w:val="005F770C"/>
    <w:rsid w:val="005F782A"/>
    <w:rsid w:val="005F7AB4"/>
    <w:rsid w:val="005F7C0F"/>
    <w:rsid w:val="005F7C78"/>
    <w:rsid w:val="005F7D6E"/>
    <w:rsid w:val="005F7D9C"/>
    <w:rsid w:val="005F7DEC"/>
    <w:rsid w:val="005F7DF7"/>
    <w:rsid w:val="005F7EA8"/>
    <w:rsid w:val="005F7EB6"/>
    <w:rsid w:val="005F7F3D"/>
    <w:rsid w:val="005F7F54"/>
    <w:rsid w:val="00600116"/>
    <w:rsid w:val="0060012D"/>
    <w:rsid w:val="00600225"/>
    <w:rsid w:val="00600372"/>
    <w:rsid w:val="00600524"/>
    <w:rsid w:val="0060054B"/>
    <w:rsid w:val="00600607"/>
    <w:rsid w:val="006006A1"/>
    <w:rsid w:val="0060079F"/>
    <w:rsid w:val="006009D9"/>
    <w:rsid w:val="006009ED"/>
    <w:rsid w:val="00600B70"/>
    <w:rsid w:val="00600BB3"/>
    <w:rsid w:val="00600E34"/>
    <w:rsid w:val="00600E8D"/>
    <w:rsid w:val="00600FE0"/>
    <w:rsid w:val="0060110B"/>
    <w:rsid w:val="00601115"/>
    <w:rsid w:val="006011A7"/>
    <w:rsid w:val="00601263"/>
    <w:rsid w:val="00601461"/>
    <w:rsid w:val="0060152B"/>
    <w:rsid w:val="00601678"/>
    <w:rsid w:val="006016A9"/>
    <w:rsid w:val="00601763"/>
    <w:rsid w:val="006017A2"/>
    <w:rsid w:val="00601A69"/>
    <w:rsid w:val="00601A82"/>
    <w:rsid w:val="00601ACC"/>
    <w:rsid w:val="00601B10"/>
    <w:rsid w:val="00601B35"/>
    <w:rsid w:val="00601BC1"/>
    <w:rsid w:val="00601DEE"/>
    <w:rsid w:val="00601E93"/>
    <w:rsid w:val="00601EDB"/>
    <w:rsid w:val="00601FBA"/>
    <w:rsid w:val="0060200E"/>
    <w:rsid w:val="00602185"/>
    <w:rsid w:val="00602187"/>
    <w:rsid w:val="006022A2"/>
    <w:rsid w:val="0060231D"/>
    <w:rsid w:val="00602358"/>
    <w:rsid w:val="0060243A"/>
    <w:rsid w:val="00602574"/>
    <w:rsid w:val="00602608"/>
    <w:rsid w:val="00602809"/>
    <w:rsid w:val="00602850"/>
    <w:rsid w:val="00602903"/>
    <w:rsid w:val="00602A48"/>
    <w:rsid w:val="00602AC2"/>
    <w:rsid w:val="00602B17"/>
    <w:rsid w:val="00602DDA"/>
    <w:rsid w:val="00602EAD"/>
    <w:rsid w:val="006030B6"/>
    <w:rsid w:val="006030D4"/>
    <w:rsid w:val="0060319E"/>
    <w:rsid w:val="006032B7"/>
    <w:rsid w:val="006032F1"/>
    <w:rsid w:val="00603368"/>
    <w:rsid w:val="006033A5"/>
    <w:rsid w:val="006033F9"/>
    <w:rsid w:val="00603457"/>
    <w:rsid w:val="00603507"/>
    <w:rsid w:val="00603510"/>
    <w:rsid w:val="006035B1"/>
    <w:rsid w:val="006035F8"/>
    <w:rsid w:val="00603750"/>
    <w:rsid w:val="00603794"/>
    <w:rsid w:val="0060395D"/>
    <w:rsid w:val="00603B94"/>
    <w:rsid w:val="00603DAB"/>
    <w:rsid w:val="00603E87"/>
    <w:rsid w:val="00604003"/>
    <w:rsid w:val="006041AB"/>
    <w:rsid w:val="00604271"/>
    <w:rsid w:val="00604620"/>
    <w:rsid w:val="0060466E"/>
    <w:rsid w:val="00604675"/>
    <w:rsid w:val="006047C2"/>
    <w:rsid w:val="00604848"/>
    <w:rsid w:val="00604A95"/>
    <w:rsid w:val="00604AAC"/>
    <w:rsid w:val="00604F78"/>
    <w:rsid w:val="00605092"/>
    <w:rsid w:val="0060514A"/>
    <w:rsid w:val="00605228"/>
    <w:rsid w:val="00605265"/>
    <w:rsid w:val="00605289"/>
    <w:rsid w:val="00605332"/>
    <w:rsid w:val="00605530"/>
    <w:rsid w:val="0060554E"/>
    <w:rsid w:val="0060581D"/>
    <w:rsid w:val="00605838"/>
    <w:rsid w:val="0060587E"/>
    <w:rsid w:val="00605AFA"/>
    <w:rsid w:val="00605D24"/>
    <w:rsid w:val="00605E11"/>
    <w:rsid w:val="00605EC9"/>
    <w:rsid w:val="00605F6A"/>
    <w:rsid w:val="00605F7F"/>
    <w:rsid w:val="00606007"/>
    <w:rsid w:val="0060619B"/>
    <w:rsid w:val="006061CE"/>
    <w:rsid w:val="0060627E"/>
    <w:rsid w:val="006062DC"/>
    <w:rsid w:val="00606359"/>
    <w:rsid w:val="0060648B"/>
    <w:rsid w:val="006064CF"/>
    <w:rsid w:val="006066DB"/>
    <w:rsid w:val="0060675A"/>
    <w:rsid w:val="00606935"/>
    <w:rsid w:val="006069A3"/>
    <w:rsid w:val="006069D8"/>
    <w:rsid w:val="006069E9"/>
    <w:rsid w:val="00606A01"/>
    <w:rsid w:val="00606AF1"/>
    <w:rsid w:val="00606B7F"/>
    <w:rsid w:val="00606BD6"/>
    <w:rsid w:val="00606D18"/>
    <w:rsid w:val="00606DE3"/>
    <w:rsid w:val="00606E21"/>
    <w:rsid w:val="00606FB5"/>
    <w:rsid w:val="00607088"/>
    <w:rsid w:val="006070DD"/>
    <w:rsid w:val="00607174"/>
    <w:rsid w:val="00607232"/>
    <w:rsid w:val="00607255"/>
    <w:rsid w:val="00607429"/>
    <w:rsid w:val="00607549"/>
    <w:rsid w:val="0060768A"/>
    <w:rsid w:val="006076CB"/>
    <w:rsid w:val="00607A31"/>
    <w:rsid w:val="00607A61"/>
    <w:rsid w:val="00607A70"/>
    <w:rsid w:val="00607C00"/>
    <w:rsid w:val="00607C24"/>
    <w:rsid w:val="00607CFB"/>
    <w:rsid w:val="00607E43"/>
    <w:rsid w:val="006101BD"/>
    <w:rsid w:val="00610203"/>
    <w:rsid w:val="0061022E"/>
    <w:rsid w:val="00610233"/>
    <w:rsid w:val="00610261"/>
    <w:rsid w:val="0061032D"/>
    <w:rsid w:val="00610410"/>
    <w:rsid w:val="006104E7"/>
    <w:rsid w:val="006105F7"/>
    <w:rsid w:val="006106CD"/>
    <w:rsid w:val="006106DA"/>
    <w:rsid w:val="00610785"/>
    <w:rsid w:val="00610843"/>
    <w:rsid w:val="00610853"/>
    <w:rsid w:val="00610881"/>
    <w:rsid w:val="00610A2A"/>
    <w:rsid w:val="00610F08"/>
    <w:rsid w:val="00610F7A"/>
    <w:rsid w:val="00611211"/>
    <w:rsid w:val="0061121C"/>
    <w:rsid w:val="00611251"/>
    <w:rsid w:val="00611269"/>
    <w:rsid w:val="006113D7"/>
    <w:rsid w:val="006114B8"/>
    <w:rsid w:val="006114D9"/>
    <w:rsid w:val="006115BF"/>
    <w:rsid w:val="006116B3"/>
    <w:rsid w:val="0061173B"/>
    <w:rsid w:val="0061187A"/>
    <w:rsid w:val="006118BD"/>
    <w:rsid w:val="00611A66"/>
    <w:rsid w:val="00611ACC"/>
    <w:rsid w:val="00611CEA"/>
    <w:rsid w:val="00611DEA"/>
    <w:rsid w:val="00611EC1"/>
    <w:rsid w:val="00611FDD"/>
    <w:rsid w:val="00611FEC"/>
    <w:rsid w:val="00611FF4"/>
    <w:rsid w:val="00612087"/>
    <w:rsid w:val="006121C5"/>
    <w:rsid w:val="00612228"/>
    <w:rsid w:val="0061229F"/>
    <w:rsid w:val="0061236B"/>
    <w:rsid w:val="006124F8"/>
    <w:rsid w:val="00612603"/>
    <w:rsid w:val="006126BE"/>
    <w:rsid w:val="006126DD"/>
    <w:rsid w:val="006126F4"/>
    <w:rsid w:val="0061271E"/>
    <w:rsid w:val="006127D2"/>
    <w:rsid w:val="006128BA"/>
    <w:rsid w:val="006129A3"/>
    <w:rsid w:val="006129EC"/>
    <w:rsid w:val="00612A10"/>
    <w:rsid w:val="00612B39"/>
    <w:rsid w:val="00612C8C"/>
    <w:rsid w:val="00612C97"/>
    <w:rsid w:val="00612DA6"/>
    <w:rsid w:val="00612E6C"/>
    <w:rsid w:val="00613035"/>
    <w:rsid w:val="006131AD"/>
    <w:rsid w:val="00613257"/>
    <w:rsid w:val="00613269"/>
    <w:rsid w:val="0061328E"/>
    <w:rsid w:val="00613313"/>
    <w:rsid w:val="00613342"/>
    <w:rsid w:val="00613353"/>
    <w:rsid w:val="0061338E"/>
    <w:rsid w:val="006133C6"/>
    <w:rsid w:val="0061348E"/>
    <w:rsid w:val="006134F6"/>
    <w:rsid w:val="00613550"/>
    <w:rsid w:val="006135AB"/>
    <w:rsid w:val="0061364F"/>
    <w:rsid w:val="006136BF"/>
    <w:rsid w:val="006136D2"/>
    <w:rsid w:val="00613744"/>
    <w:rsid w:val="006137CD"/>
    <w:rsid w:val="006139E3"/>
    <w:rsid w:val="00613B31"/>
    <w:rsid w:val="00613B7D"/>
    <w:rsid w:val="00613BBE"/>
    <w:rsid w:val="00613D66"/>
    <w:rsid w:val="00613F16"/>
    <w:rsid w:val="00613F8E"/>
    <w:rsid w:val="00613FEE"/>
    <w:rsid w:val="00614196"/>
    <w:rsid w:val="006141A6"/>
    <w:rsid w:val="0061425B"/>
    <w:rsid w:val="00614295"/>
    <w:rsid w:val="00614531"/>
    <w:rsid w:val="0061463C"/>
    <w:rsid w:val="0061470A"/>
    <w:rsid w:val="00614782"/>
    <w:rsid w:val="00614885"/>
    <w:rsid w:val="006148B3"/>
    <w:rsid w:val="006148E5"/>
    <w:rsid w:val="00614A08"/>
    <w:rsid w:val="00614A76"/>
    <w:rsid w:val="00614B5D"/>
    <w:rsid w:val="00614CEC"/>
    <w:rsid w:val="00614D90"/>
    <w:rsid w:val="00614F20"/>
    <w:rsid w:val="00615106"/>
    <w:rsid w:val="006151D7"/>
    <w:rsid w:val="0061543B"/>
    <w:rsid w:val="00615A9E"/>
    <w:rsid w:val="00615E3A"/>
    <w:rsid w:val="00615E41"/>
    <w:rsid w:val="00615E62"/>
    <w:rsid w:val="00615E78"/>
    <w:rsid w:val="00615E82"/>
    <w:rsid w:val="00615F21"/>
    <w:rsid w:val="006160C5"/>
    <w:rsid w:val="006162D0"/>
    <w:rsid w:val="00616321"/>
    <w:rsid w:val="0061634A"/>
    <w:rsid w:val="00616408"/>
    <w:rsid w:val="00616432"/>
    <w:rsid w:val="0061651D"/>
    <w:rsid w:val="006165AC"/>
    <w:rsid w:val="006165D6"/>
    <w:rsid w:val="0061668F"/>
    <w:rsid w:val="00616727"/>
    <w:rsid w:val="0061682B"/>
    <w:rsid w:val="006168F9"/>
    <w:rsid w:val="006169F1"/>
    <w:rsid w:val="00616BCE"/>
    <w:rsid w:val="00616C70"/>
    <w:rsid w:val="00616E6F"/>
    <w:rsid w:val="00616E81"/>
    <w:rsid w:val="00616E9B"/>
    <w:rsid w:val="00616F46"/>
    <w:rsid w:val="00616F95"/>
    <w:rsid w:val="00616FF6"/>
    <w:rsid w:val="0061706A"/>
    <w:rsid w:val="006170EC"/>
    <w:rsid w:val="00617199"/>
    <w:rsid w:val="00617401"/>
    <w:rsid w:val="00617405"/>
    <w:rsid w:val="0061747D"/>
    <w:rsid w:val="00617599"/>
    <w:rsid w:val="006175F3"/>
    <w:rsid w:val="006177FB"/>
    <w:rsid w:val="00617847"/>
    <w:rsid w:val="00617AB9"/>
    <w:rsid w:val="00617B7D"/>
    <w:rsid w:val="00617C97"/>
    <w:rsid w:val="00617D70"/>
    <w:rsid w:val="00617F81"/>
    <w:rsid w:val="00617FFA"/>
    <w:rsid w:val="006200A5"/>
    <w:rsid w:val="00620107"/>
    <w:rsid w:val="00620149"/>
    <w:rsid w:val="0062014F"/>
    <w:rsid w:val="00620313"/>
    <w:rsid w:val="00620314"/>
    <w:rsid w:val="0062033E"/>
    <w:rsid w:val="006203FE"/>
    <w:rsid w:val="00620420"/>
    <w:rsid w:val="00620667"/>
    <w:rsid w:val="00620804"/>
    <w:rsid w:val="0062094F"/>
    <w:rsid w:val="0062095F"/>
    <w:rsid w:val="00620996"/>
    <w:rsid w:val="00620AA6"/>
    <w:rsid w:val="00620BF2"/>
    <w:rsid w:val="00620D6E"/>
    <w:rsid w:val="00620DA2"/>
    <w:rsid w:val="00620E6F"/>
    <w:rsid w:val="00621110"/>
    <w:rsid w:val="00621167"/>
    <w:rsid w:val="0062132A"/>
    <w:rsid w:val="00621341"/>
    <w:rsid w:val="00621365"/>
    <w:rsid w:val="00621383"/>
    <w:rsid w:val="0062139A"/>
    <w:rsid w:val="0062139C"/>
    <w:rsid w:val="00621565"/>
    <w:rsid w:val="0062159E"/>
    <w:rsid w:val="006215A2"/>
    <w:rsid w:val="006215AC"/>
    <w:rsid w:val="00621649"/>
    <w:rsid w:val="006216E9"/>
    <w:rsid w:val="006216ED"/>
    <w:rsid w:val="00621919"/>
    <w:rsid w:val="00621C29"/>
    <w:rsid w:val="00621C45"/>
    <w:rsid w:val="00621D86"/>
    <w:rsid w:val="00621E6A"/>
    <w:rsid w:val="00621F98"/>
    <w:rsid w:val="00621FCF"/>
    <w:rsid w:val="00622166"/>
    <w:rsid w:val="006221A7"/>
    <w:rsid w:val="006221AF"/>
    <w:rsid w:val="006221DC"/>
    <w:rsid w:val="00622704"/>
    <w:rsid w:val="006227A9"/>
    <w:rsid w:val="00622820"/>
    <w:rsid w:val="00622ACA"/>
    <w:rsid w:val="00622C30"/>
    <w:rsid w:val="00622CE7"/>
    <w:rsid w:val="00622DD0"/>
    <w:rsid w:val="00622ED9"/>
    <w:rsid w:val="00623076"/>
    <w:rsid w:val="006230D6"/>
    <w:rsid w:val="006232E3"/>
    <w:rsid w:val="00623575"/>
    <w:rsid w:val="00623650"/>
    <w:rsid w:val="006236D7"/>
    <w:rsid w:val="00623761"/>
    <w:rsid w:val="0062376D"/>
    <w:rsid w:val="00623861"/>
    <w:rsid w:val="006239E2"/>
    <w:rsid w:val="00623B70"/>
    <w:rsid w:val="00623C88"/>
    <w:rsid w:val="00623D75"/>
    <w:rsid w:val="00623FEB"/>
    <w:rsid w:val="0062400E"/>
    <w:rsid w:val="0062404F"/>
    <w:rsid w:val="006241DA"/>
    <w:rsid w:val="00624209"/>
    <w:rsid w:val="00624399"/>
    <w:rsid w:val="006243FB"/>
    <w:rsid w:val="00624413"/>
    <w:rsid w:val="0062441E"/>
    <w:rsid w:val="006244F9"/>
    <w:rsid w:val="006245D8"/>
    <w:rsid w:val="006249C0"/>
    <w:rsid w:val="00624B6D"/>
    <w:rsid w:val="00624BCD"/>
    <w:rsid w:val="00624BE1"/>
    <w:rsid w:val="00624CB5"/>
    <w:rsid w:val="00624D39"/>
    <w:rsid w:val="00624EE7"/>
    <w:rsid w:val="006250A4"/>
    <w:rsid w:val="00625113"/>
    <w:rsid w:val="00625196"/>
    <w:rsid w:val="0062523F"/>
    <w:rsid w:val="00625243"/>
    <w:rsid w:val="006252EF"/>
    <w:rsid w:val="0062531A"/>
    <w:rsid w:val="00625335"/>
    <w:rsid w:val="00625375"/>
    <w:rsid w:val="00625432"/>
    <w:rsid w:val="00625443"/>
    <w:rsid w:val="006254C2"/>
    <w:rsid w:val="006255B5"/>
    <w:rsid w:val="00625768"/>
    <w:rsid w:val="0062584C"/>
    <w:rsid w:val="00625981"/>
    <w:rsid w:val="006259E0"/>
    <w:rsid w:val="00625B08"/>
    <w:rsid w:val="00625B57"/>
    <w:rsid w:val="00625B66"/>
    <w:rsid w:val="00625BA8"/>
    <w:rsid w:val="00625CEC"/>
    <w:rsid w:val="00625D59"/>
    <w:rsid w:val="00625DF1"/>
    <w:rsid w:val="00625EA0"/>
    <w:rsid w:val="00625ED2"/>
    <w:rsid w:val="00626074"/>
    <w:rsid w:val="0062614A"/>
    <w:rsid w:val="0062630F"/>
    <w:rsid w:val="006263B5"/>
    <w:rsid w:val="00626476"/>
    <w:rsid w:val="006264D3"/>
    <w:rsid w:val="006265A2"/>
    <w:rsid w:val="00626628"/>
    <w:rsid w:val="006267FB"/>
    <w:rsid w:val="00626810"/>
    <w:rsid w:val="006268A7"/>
    <w:rsid w:val="006269BD"/>
    <w:rsid w:val="00626A95"/>
    <w:rsid w:val="00626B00"/>
    <w:rsid w:val="00626C1F"/>
    <w:rsid w:val="00626C99"/>
    <w:rsid w:val="00626CE0"/>
    <w:rsid w:val="00626ECD"/>
    <w:rsid w:val="00626F01"/>
    <w:rsid w:val="00626F41"/>
    <w:rsid w:val="00626FAF"/>
    <w:rsid w:val="00627085"/>
    <w:rsid w:val="00627120"/>
    <w:rsid w:val="00627136"/>
    <w:rsid w:val="0062717D"/>
    <w:rsid w:val="00627186"/>
    <w:rsid w:val="0062726F"/>
    <w:rsid w:val="006272AC"/>
    <w:rsid w:val="0062733F"/>
    <w:rsid w:val="006276E2"/>
    <w:rsid w:val="00627950"/>
    <w:rsid w:val="006279B4"/>
    <w:rsid w:val="00627B70"/>
    <w:rsid w:val="00627B76"/>
    <w:rsid w:val="00627BB5"/>
    <w:rsid w:val="00627BFA"/>
    <w:rsid w:val="00627DDC"/>
    <w:rsid w:val="00627E36"/>
    <w:rsid w:val="00630003"/>
    <w:rsid w:val="006300F0"/>
    <w:rsid w:val="00630177"/>
    <w:rsid w:val="0063022C"/>
    <w:rsid w:val="006304A9"/>
    <w:rsid w:val="0063056D"/>
    <w:rsid w:val="0063060D"/>
    <w:rsid w:val="00630611"/>
    <w:rsid w:val="00630893"/>
    <w:rsid w:val="00630963"/>
    <w:rsid w:val="0063096B"/>
    <w:rsid w:val="00630971"/>
    <w:rsid w:val="006309F9"/>
    <w:rsid w:val="00630AA3"/>
    <w:rsid w:val="00630B84"/>
    <w:rsid w:val="00630EA8"/>
    <w:rsid w:val="00630F7F"/>
    <w:rsid w:val="00630FA1"/>
    <w:rsid w:val="0063100E"/>
    <w:rsid w:val="0063103F"/>
    <w:rsid w:val="00631143"/>
    <w:rsid w:val="0063116C"/>
    <w:rsid w:val="0063124A"/>
    <w:rsid w:val="0063125C"/>
    <w:rsid w:val="006313E5"/>
    <w:rsid w:val="00631593"/>
    <w:rsid w:val="006315B4"/>
    <w:rsid w:val="00631622"/>
    <w:rsid w:val="00631668"/>
    <w:rsid w:val="006316E0"/>
    <w:rsid w:val="00631868"/>
    <w:rsid w:val="006318C2"/>
    <w:rsid w:val="00631918"/>
    <w:rsid w:val="00631AAF"/>
    <w:rsid w:val="00631C90"/>
    <w:rsid w:val="00631E44"/>
    <w:rsid w:val="006323E0"/>
    <w:rsid w:val="006323E3"/>
    <w:rsid w:val="00632426"/>
    <w:rsid w:val="0063264A"/>
    <w:rsid w:val="00632738"/>
    <w:rsid w:val="00632792"/>
    <w:rsid w:val="0063279E"/>
    <w:rsid w:val="0063297B"/>
    <w:rsid w:val="00632AC6"/>
    <w:rsid w:val="00632BB5"/>
    <w:rsid w:val="00632C3C"/>
    <w:rsid w:val="00632D70"/>
    <w:rsid w:val="00632E44"/>
    <w:rsid w:val="00632E77"/>
    <w:rsid w:val="00632F2A"/>
    <w:rsid w:val="00632FA1"/>
    <w:rsid w:val="006330A7"/>
    <w:rsid w:val="00633279"/>
    <w:rsid w:val="00633392"/>
    <w:rsid w:val="006333AB"/>
    <w:rsid w:val="0063340B"/>
    <w:rsid w:val="0063343B"/>
    <w:rsid w:val="006335CC"/>
    <w:rsid w:val="006336D2"/>
    <w:rsid w:val="0063379F"/>
    <w:rsid w:val="00633816"/>
    <w:rsid w:val="00633864"/>
    <w:rsid w:val="00633913"/>
    <w:rsid w:val="0063392D"/>
    <w:rsid w:val="00633ABB"/>
    <w:rsid w:val="00633AD1"/>
    <w:rsid w:val="00633C5B"/>
    <w:rsid w:val="00633CC4"/>
    <w:rsid w:val="00633D5E"/>
    <w:rsid w:val="00633D69"/>
    <w:rsid w:val="00633E28"/>
    <w:rsid w:val="00633E43"/>
    <w:rsid w:val="00633FF3"/>
    <w:rsid w:val="00633FFB"/>
    <w:rsid w:val="0063415A"/>
    <w:rsid w:val="00634302"/>
    <w:rsid w:val="0063434F"/>
    <w:rsid w:val="0063445C"/>
    <w:rsid w:val="00634478"/>
    <w:rsid w:val="0063458E"/>
    <w:rsid w:val="006348F4"/>
    <w:rsid w:val="00634A0D"/>
    <w:rsid w:val="00634AF8"/>
    <w:rsid w:val="00634D19"/>
    <w:rsid w:val="00634EF9"/>
    <w:rsid w:val="00634F46"/>
    <w:rsid w:val="00634FB1"/>
    <w:rsid w:val="00635089"/>
    <w:rsid w:val="006350C3"/>
    <w:rsid w:val="0063510E"/>
    <w:rsid w:val="00635355"/>
    <w:rsid w:val="00635391"/>
    <w:rsid w:val="0063542F"/>
    <w:rsid w:val="00635545"/>
    <w:rsid w:val="006357B3"/>
    <w:rsid w:val="006357B9"/>
    <w:rsid w:val="00635800"/>
    <w:rsid w:val="006359DF"/>
    <w:rsid w:val="00635A9C"/>
    <w:rsid w:val="00635AD7"/>
    <w:rsid w:val="00635B1C"/>
    <w:rsid w:val="00635B2D"/>
    <w:rsid w:val="00635B51"/>
    <w:rsid w:val="00635CFD"/>
    <w:rsid w:val="00635F13"/>
    <w:rsid w:val="00635FA4"/>
    <w:rsid w:val="00636007"/>
    <w:rsid w:val="006361A6"/>
    <w:rsid w:val="006361C4"/>
    <w:rsid w:val="0063638E"/>
    <w:rsid w:val="006364DC"/>
    <w:rsid w:val="0063650F"/>
    <w:rsid w:val="00636578"/>
    <w:rsid w:val="00636655"/>
    <w:rsid w:val="00636715"/>
    <w:rsid w:val="006368E2"/>
    <w:rsid w:val="00636997"/>
    <w:rsid w:val="00636A55"/>
    <w:rsid w:val="00636A88"/>
    <w:rsid w:val="00636BA0"/>
    <w:rsid w:val="00636D5A"/>
    <w:rsid w:val="00636D66"/>
    <w:rsid w:val="00636FA7"/>
    <w:rsid w:val="0063705D"/>
    <w:rsid w:val="0063707D"/>
    <w:rsid w:val="00637208"/>
    <w:rsid w:val="006372C2"/>
    <w:rsid w:val="00637395"/>
    <w:rsid w:val="006373B3"/>
    <w:rsid w:val="00637491"/>
    <w:rsid w:val="00637548"/>
    <w:rsid w:val="00637595"/>
    <w:rsid w:val="00637609"/>
    <w:rsid w:val="00637629"/>
    <w:rsid w:val="00637798"/>
    <w:rsid w:val="006377AE"/>
    <w:rsid w:val="006378FD"/>
    <w:rsid w:val="00637933"/>
    <w:rsid w:val="00637973"/>
    <w:rsid w:val="00637A52"/>
    <w:rsid w:val="00637AA6"/>
    <w:rsid w:val="00637B3D"/>
    <w:rsid w:val="00637B6D"/>
    <w:rsid w:val="00637B90"/>
    <w:rsid w:val="00637C62"/>
    <w:rsid w:val="00637CC7"/>
    <w:rsid w:val="00637CF2"/>
    <w:rsid w:val="00637DC1"/>
    <w:rsid w:val="00637DE5"/>
    <w:rsid w:val="00637E91"/>
    <w:rsid w:val="00637F30"/>
    <w:rsid w:val="0064014B"/>
    <w:rsid w:val="0064025D"/>
    <w:rsid w:val="006404FF"/>
    <w:rsid w:val="0064051E"/>
    <w:rsid w:val="00640565"/>
    <w:rsid w:val="0064089C"/>
    <w:rsid w:val="006409F4"/>
    <w:rsid w:val="00640C9C"/>
    <w:rsid w:val="00640E3D"/>
    <w:rsid w:val="00640ECF"/>
    <w:rsid w:val="00640F31"/>
    <w:rsid w:val="00640FBE"/>
    <w:rsid w:val="006410D8"/>
    <w:rsid w:val="0064127B"/>
    <w:rsid w:val="0064133C"/>
    <w:rsid w:val="0064158E"/>
    <w:rsid w:val="006415A5"/>
    <w:rsid w:val="006415D5"/>
    <w:rsid w:val="006416A3"/>
    <w:rsid w:val="006416AB"/>
    <w:rsid w:val="006418D9"/>
    <w:rsid w:val="00641996"/>
    <w:rsid w:val="006419DE"/>
    <w:rsid w:val="00641AD4"/>
    <w:rsid w:val="00641E33"/>
    <w:rsid w:val="00641F31"/>
    <w:rsid w:val="00641F4C"/>
    <w:rsid w:val="00641F67"/>
    <w:rsid w:val="00641FBC"/>
    <w:rsid w:val="00642040"/>
    <w:rsid w:val="006420BE"/>
    <w:rsid w:val="006420F4"/>
    <w:rsid w:val="00642255"/>
    <w:rsid w:val="006423B2"/>
    <w:rsid w:val="006423DF"/>
    <w:rsid w:val="0064242A"/>
    <w:rsid w:val="006424D6"/>
    <w:rsid w:val="00642551"/>
    <w:rsid w:val="0064259B"/>
    <w:rsid w:val="006425F9"/>
    <w:rsid w:val="0064264B"/>
    <w:rsid w:val="0064268E"/>
    <w:rsid w:val="006426CA"/>
    <w:rsid w:val="00642730"/>
    <w:rsid w:val="006429A7"/>
    <w:rsid w:val="006429D7"/>
    <w:rsid w:val="00642E46"/>
    <w:rsid w:val="00643092"/>
    <w:rsid w:val="0064329A"/>
    <w:rsid w:val="006433CA"/>
    <w:rsid w:val="0064341A"/>
    <w:rsid w:val="00643426"/>
    <w:rsid w:val="0064348A"/>
    <w:rsid w:val="00643597"/>
    <w:rsid w:val="00643605"/>
    <w:rsid w:val="00643609"/>
    <w:rsid w:val="00643630"/>
    <w:rsid w:val="00643AA7"/>
    <w:rsid w:val="00643BA6"/>
    <w:rsid w:val="00643C39"/>
    <w:rsid w:val="00643D5D"/>
    <w:rsid w:val="00643D85"/>
    <w:rsid w:val="00643F21"/>
    <w:rsid w:val="00644013"/>
    <w:rsid w:val="00644168"/>
    <w:rsid w:val="00644249"/>
    <w:rsid w:val="006442E0"/>
    <w:rsid w:val="00644463"/>
    <w:rsid w:val="00644519"/>
    <w:rsid w:val="006445E8"/>
    <w:rsid w:val="006445F7"/>
    <w:rsid w:val="006445FA"/>
    <w:rsid w:val="00644635"/>
    <w:rsid w:val="0064481B"/>
    <w:rsid w:val="00644845"/>
    <w:rsid w:val="006448C0"/>
    <w:rsid w:val="0064490B"/>
    <w:rsid w:val="00644972"/>
    <w:rsid w:val="0064498E"/>
    <w:rsid w:val="00644B7D"/>
    <w:rsid w:val="00644BCD"/>
    <w:rsid w:val="00644CD7"/>
    <w:rsid w:val="00644DA2"/>
    <w:rsid w:val="00644EEF"/>
    <w:rsid w:val="00644F4F"/>
    <w:rsid w:val="00644FA6"/>
    <w:rsid w:val="00645022"/>
    <w:rsid w:val="00645044"/>
    <w:rsid w:val="006450B3"/>
    <w:rsid w:val="006451FD"/>
    <w:rsid w:val="0064520C"/>
    <w:rsid w:val="006452A9"/>
    <w:rsid w:val="006452DD"/>
    <w:rsid w:val="006453D1"/>
    <w:rsid w:val="00645464"/>
    <w:rsid w:val="006454A5"/>
    <w:rsid w:val="006454C4"/>
    <w:rsid w:val="00645584"/>
    <w:rsid w:val="006455A6"/>
    <w:rsid w:val="00645643"/>
    <w:rsid w:val="0064569E"/>
    <w:rsid w:val="00645792"/>
    <w:rsid w:val="006457A4"/>
    <w:rsid w:val="006457E1"/>
    <w:rsid w:val="00645A6C"/>
    <w:rsid w:val="00645AAA"/>
    <w:rsid w:val="00645ACB"/>
    <w:rsid w:val="00645B5F"/>
    <w:rsid w:val="00645D6D"/>
    <w:rsid w:val="00646037"/>
    <w:rsid w:val="006462DA"/>
    <w:rsid w:val="00646388"/>
    <w:rsid w:val="006464B7"/>
    <w:rsid w:val="0064655C"/>
    <w:rsid w:val="00646674"/>
    <w:rsid w:val="006466D5"/>
    <w:rsid w:val="0064678E"/>
    <w:rsid w:val="00646797"/>
    <w:rsid w:val="006469D3"/>
    <w:rsid w:val="00646A53"/>
    <w:rsid w:val="00646A93"/>
    <w:rsid w:val="00646B3C"/>
    <w:rsid w:val="00646BA0"/>
    <w:rsid w:val="00646BB9"/>
    <w:rsid w:val="00646BC3"/>
    <w:rsid w:val="00646C6E"/>
    <w:rsid w:val="00646C82"/>
    <w:rsid w:val="00646D8D"/>
    <w:rsid w:val="00646DFF"/>
    <w:rsid w:val="00646E36"/>
    <w:rsid w:val="00646ED4"/>
    <w:rsid w:val="00647078"/>
    <w:rsid w:val="00647197"/>
    <w:rsid w:val="006471DC"/>
    <w:rsid w:val="006473E0"/>
    <w:rsid w:val="006473F6"/>
    <w:rsid w:val="006474AA"/>
    <w:rsid w:val="006475C2"/>
    <w:rsid w:val="00647651"/>
    <w:rsid w:val="006477B0"/>
    <w:rsid w:val="006477ED"/>
    <w:rsid w:val="00647839"/>
    <w:rsid w:val="006478B9"/>
    <w:rsid w:val="006478E3"/>
    <w:rsid w:val="00647F0C"/>
    <w:rsid w:val="00647F4A"/>
    <w:rsid w:val="00650029"/>
    <w:rsid w:val="006500FE"/>
    <w:rsid w:val="00650174"/>
    <w:rsid w:val="00650609"/>
    <w:rsid w:val="0065061C"/>
    <w:rsid w:val="006506BB"/>
    <w:rsid w:val="00650759"/>
    <w:rsid w:val="00650A0C"/>
    <w:rsid w:val="00650BE7"/>
    <w:rsid w:val="00650C21"/>
    <w:rsid w:val="00650C97"/>
    <w:rsid w:val="00650ED7"/>
    <w:rsid w:val="00650F1D"/>
    <w:rsid w:val="00651148"/>
    <w:rsid w:val="00651187"/>
    <w:rsid w:val="0065118D"/>
    <w:rsid w:val="006512B0"/>
    <w:rsid w:val="00651331"/>
    <w:rsid w:val="0065134E"/>
    <w:rsid w:val="0065149C"/>
    <w:rsid w:val="00651610"/>
    <w:rsid w:val="00651761"/>
    <w:rsid w:val="0065188A"/>
    <w:rsid w:val="006518B6"/>
    <w:rsid w:val="00651A15"/>
    <w:rsid w:val="00651C09"/>
    <w:rsid w:val="00651C21"/>
    <w:rsid w:val="00651C90"/>
    <w:rsid w:val="00651DCC"/>
    <w:rsid w:val="00651F63"/>
    <w:rsid w:val="006520C6"/>
    <w:rsid w:val="00652136"/>
    <w:rsid w:val="00652137"/>
    <w:rsid w:val="00652187"/>
    <w:rsid w:val="00652247"/>
    <w:rsid w:val="006522BA"/>
    <w:rsid w:val="006522E3"/>
    <w:rsid w:val="006524A3"/>
    <w:rsid w:val="006525D8"/>
    <w:rsid w:val="006526A1"/>
    <w:rsid w:val="006526FF"/>
    <w:rsid w:val="00652712"/>
    <w:rsid w:val="006527D7"/>
    <w:rsid w:val="0065280B"/>
    <w:rsid w:val="0065293B"/>
    <w:rsid w:val="00652A03"/>
    <w:rsid w:val="00652A60"/>
    <w:rsid w:val="00652B6A"/>
    <w:rsid w:val="00652DE6"/>
    <w:rsid w:val="00652E66"/>
    <w:rsid w:val="00652ED0"/>
    <w:rsid w:val="00652EEE"/>
    <w:rsid w:val="00652FAA"/>
    <w:rsid w:val="00653333"/>
    <w:rsid w:val="0065348D"/>
    <w:rsid w:val="006534BB"/>
    <w:rsid w:val="00653592"/>
    <w:rsid w:val="00653668"/>
    <w:rsid w:val="006537D5"/>
    <w:rsid w:val="0065397A"/>
    <w:rsid w:val="00653A61"/>
    <w:rsid w:val="00653A7A"/>
    <w:rsid w:val="00653A96"/>
    <w:rsid w:val="00653C42"/>
    <w:rsid w:val="00653EEF"/>
    <w:rsid w:val="00653EFB"/>
    <w:rsid w:val="00653FC2"/>
    <w:rsid w:val="006541BE"/>
    <w:rsid w:val="00654224"/>
    <w:rsid w:val="00654254"/>
    <w:rsid w:val="006545C6"/>
    <w:rsid w:val="00654715"/>
    <w:rsid w:val="00654A05"/>
    <w:rsid w:val="00654AC3"/>
    <w:rsid w:val="00654C48"/>
    <w:rsid w:val="00654CA1"/>
    <w:rsid w:val="00654DF1"/>
    <w:rsid w:val="00655155"/>
    <w:rsid w:val="00655188"/>
    <w:rsid w:val="006551C1"/>
    <w:rsid w:val="006552BD"/>
    <w:rsid w:val="006552E7"/>
    <w:rsid w:val="00655365"/>
    <w:rsid w:val="006554C4"/>
    <w:rsid w:val="0065557B"/>
    <w:rsid w:val="00655584"/>
    <w:rsid w:val="00655776"/>
    <w:rsid w:val="00655896"/>
    <w:rsid w:val="00655996"/>
    <w:rsid w:val="006559A9"/>
    <w:rsid w:val="00655A16"/>
    <w:rsid w:val="00655A9B"/>
    <w:rsid w:val="00655C7E"/>
    <w:rsid w:val="00655FEF"/>
    <w:rsid w:val="006560C9"/>
    <w:rsid w:val="0065624B"/>
    <w:rsid w:val="00656367"/>
    <w:rsid w:val="00656390"/>
    <w:rsid w:val="006564A8"/>
    <w:rsid w:val="006564B9"/>
    <w:rsid w:val="006564DE"/>
    <w:rsid w:val="006564EC"/>
    <w:rsid w:val="0065659B"/>
    <w:rsid w:val="006565D4"/>
    <w:rsid w:val="00656783"/>
    <w:rsid w:val="006568DF"/>
    <w:rsid w:val="006569D5"/>
    <w:rsid w:val="00656A5D"/>
    <w:rsid w:val="00656B12"/>
    <w:rsid w:val="00656C63"/>
    <w:rsid w:val="00656D7B"/>
    <w:rsid w:val="00656E7E"/>
    <w:rsid w:val="00656F3F"/>
    <w:rsid w:val="0065708D"/>
    <w:rsid w:val="006570F5"/>
    <w:rsid w:val="00657136"/>
    <w:rsid w:val="006573F0"/>
    <w:rsid w:val="006574A4"/>
    <w:rsid w:val="00657570"/>
    <w:rsid w:val="00657599"/>
    <w:rsid w:val="00657706"/>
    <w:rsid w:val="00657737"/>
    <w:rsid w:val="00657811"/>
    <w:rsid w:val="006578CB"/>
    <w:rsid w:val="00657C17"/>
    <w:rsid w:val="00657CA7"/>
    <w:rsid w:val="00657CEB"/>
    <w:rsid w:val="00660072"/>
    <w:rsid w:val="006601FB"/>
    <w:rsid w:val="0066020F"/>
    <w:rsid w:val="00660216"/>
    <w:rsid w:val="0066025C"/>
    <w:rsid w:val="006603ED"/>
    <w:rsid w:val="00660473"/>
    <w:rsid w:val="006605AF"/>
    <w:rsid w:val="006605D4"/>
    <w:rsid w:val="006606CE"/>
    <w:rsid w:val="00660795"/>
    <w:rsid w:val="006607BC"/>
    <w:rsid w:val="006607E6"/>
    <w:rsid w:val="006607E8"/>
    <w:rsid w:val="0066086B"/>
    <w:rsid w:val="00660895"/>
    <w:rsid w:val="00660ADD"/>
    <w:rsid w:val="00660BB6"/>
    <w:rsid w:val="00660C52"/>
    <w:rsid w:val="00660CCF"/>
    <w:rsid w:val="00660EE3"/>
    <w:rsid w:val="00660F13"/>
    <w:rsid w:val="00660F39"/>
    <w:rsid w:val="00660FD8"/>
    <w:rsid w:val="0066129D"/>
    <w:rsid w:val="006612AF"/>
    <w:rsid w:val="006613FB"/>
    <w:rsid w:val="00661552"/>
    <w:rsid w:val="00661886"/>
    <w:rsid w:val="00661947"/>
    <w:rsid w:val="006619CB"/>
    <w:rsid w:val="00661AD0"/>
    <w:rsid w:val="00661BFE"/>
    <w:rsid w:val="00661D2D"/>
    <w:rsid w:val="00661E47"/>
    <w:rsid w:val="00661EFB"/>
    <w:rsid w:val="00661F60"/>
    <w:rsid w:val="0066207D"/>
    <w:rsid w:val="006620EA"/>
    <w:rsid w:val="00662150"/>
    <w:rsid w:val="00662223"/>
    <w:rsid w:val="00662250"/>
    <w:rsid w:val="006625E0"/>
    <w:rsid w:val="006626F8"/>
    <w:rsid w:val="006627FC"/>
    <w:rsid w:val="006628FE"/>
    <w:rsid w:val="0066293E"/>
    <w:rsid w:val="0066294B"/>
    <w:rsid w:val="00662AA3"/>
    <w:rsid w:val="00662AFB"/>
    <w:rsid w:val="00662B11"/>
    <w:rsid w:val="00662E25"/>
    <w:rsid w:val="00662EED"/>
    <w:rsid w:val="00662FB8"/>
    <w:rsid w:val="00663035"/>
    <w:rsid w:val="0066320B"/>
    <w:rsid w:val="006633BF"/>
    <w:rsid w:val="00663407"/>
    <w:rsid w:val="0066344A"/>
    <w:rsid w:val="00663574"/>
    <w:rsid w:val="00663726"/>
    <w:rsid w:val="006638EB"/>
    <w:rsid w:val="00663935"/>
    <w:rsid w:val="00663988"/>
    <w:rsid w:val="006639BB"/>
    <w:rsid w:val="00663AAD"/>
    <w:rsid w:val="00663ACC"/>
    <w:rsid w:val="00663BC5"/>
    <w:rsid w:val="00663D6E"/>
    <w:rsid w:val="00663F39"/>
    <w:rsid w:val="00663FA4"/>
    <w:rsid w:val="00663FBD"/>
    <w:rsid w:val="006641F0"/>
    <w:rsid w:val="006642B5"/>
    <w:rsid w:val="006643AD"/>
    <w:rsid w:val="006643E4"/>
    <w:rsid w:val="006644A5"/>
    <w:rsid w:val="00664693"/>
    <w:rsid w:val="006646DC"/>
    <w:rsid w:val="00664776"/>
    <w:rsid w:val="00664832"/>
    <w:rsid w:val="006648AB"/>
    <w:rsid w:val="006648AF"/>
    <w:rsid w:val="00664AF8"/>
    <w:rsid w:val="00664B87"/>
    <w:rsid w:val="00664B94"/>
    <w:rsid w:val="00664BD7"/>
    <w:rsid w:val="00664C77"/>
    <w:rsid w:val="00664D2B"/>
    <w:rsid w:val="00665069"/>
    <w:rsid w:val="006650CD"/>
    <w:rsid w:val="00665265"/>
    <w:rsid w:val="00665282"/>
    <w:rsid w:val="006652AB"/>
    <w:rsid w:val="00665335"/>
    <w:rsid w:val="0066534E"/>
    <w:rsid w:val="006653E5"/>
    <w:rsid w:val="006655E7"/>
    <w:rsid w:val="0066561E"/>
    <w:rsid w:val="0066564D"/>
    <w:rsid w:val="00665686"/>
    <w:rsid w:val="006656AB"/>
    <w:rsid w:val="0066570A"/>
    <w:rsid w:val="006658B3"/>
    <w:rsid w:val="00665908"/>
    <w:rsid w:val="0066599E"/>
    <w:rsid w:val="00665AF6"/>
    <w:rsid w:val="00665B39"/>
    <w:rsid w:val="00665B52"/>
    <w:rsid w:val="00665B90"/>
    <w:rsid w:val="00665C6A"/>
    <w:rsid w:val="00665CD2"/>
    <w:rsid w:val="00665DA9"/>
    <w:rsid w:val="00665DB9"/>
    <w:rsid w:val="00665E8D"/>
    <w:rsid w:val="00665EF9"/>
    <w:rsid w:val="00665FFF"/>
    <w:rsid w:val="0066608D"/>
    <w:rsid w:val="006662F3"/>
    <w:rsid w:val="00666461"/>
    <w:rsid w:val="006664AE"/>
    <w:rsid w:val="006664B2"/>
    <w:rsid w:val="0066672B"/>
    <w:rsid w:val="00666773"/>
    <w:rsid w:val="00666786"/>
    <w:rsid w:val="006668FD"/>
    <w:rsid w:val="006669FB"/>
    <w:rsid w:val="00666D72"/>
    <w:rsid w:val="00666D7B"/>
    <w:rsid w:val="00666E11"/>
    <w:rsid w:val="00666E15"/>
    <w:rsid w:val="00666F9D"/>
    <w:rsid w:val="00667061"/>
    <w:rsid w:val="00667133"/>
    <w:rsid w:val="006672BB"/>
    <w:rsid w:val="00667423"/>
    <w:rsid w:val="006675D7"/>
    <w:rsid w:val="00667636"/>
    <w:rsid w:val="0066765E"/>
    <w:rsid w:val="006676D3"/>
    <w:rsid w:val="0066774B"/>
    <w:rsid w:val="00667959"/>
    <w:rsid w:val="006679D1"/>
    <w:rsid w:val="006679EC"/>
    <w:rsid w:val="00667C34"/>
    <w:rsid w:val="00667EAD"/>
    <w:rsid w:val="00667FC1"/>
    <w:rsid w:val="0067025F"/>
    <w:rsid w:val="006702C5"/>
    <w:rsid w:val="006702E9"/>
    <w:rsid w:val="006703D1"/>
    <w:rsid w:val="006705BC"/>
    <w:rsid w:val="006705E4"/>
    <w:rsid w:val="0067060B"/>
    <w:rsid w:val="00670663"/>
    <w:rsid w:val="00670722"/>
    <w:rsid w:val="0067083B"/>
    <w:rsid w:val="00670870"/>
    <w:rsid w:val="006708CE"/>
    <w:rsid w:val="006708F9"/>
    <w:rsid w:val="00670AC2"/>
    <w:rsid w:val="00670AC5"/>
    <w:rsid w:val="00670D06"/>
    <w:rsid w:val="00670D59"/>
    <w:rsid w:val="00670DE3"/>
    <w:rsid w:val="00670E90"/>
    <w:rsid w:val="00671080"/>
    <w:rsid w:val="00671126"/>
    <w:rsid w:val="0067145B"/>
    <w:rsid w:val="0067160C"/>
    <w:rsid w:val="00671693"/>
    <w:rsid w:val="0067172B"/>
    <w:rsid w:val="00671C0C"/>
    <w:rsid w:val="00671CD7"/>
    <w:rsid w:val="00671D18"/>
    <w:rsid w:val="00671E11"/>
    <w:rsid w:val="00671F4D"/>
    <w:rsid w:val="006721AC"/>
    <w:rsid w:val="006721AE"/>
    <w:rsid w:val="006722F2"/>
    <w:rsid w:val="00672379"/>
    <w:rsid w:val="00672548"/>
    <w:rsid w:val="00672698"/>
    <w:rsid w:val="006726B3"/>
    <w:rsid w:val="006726E0"/>
    <w:rsid w:val="0067271B"/>
    <w:rsid w:val="0067275D"/>
    <w:rsid w:val="006727BC"/>
    <w:rsid w:val="00672821"/>
    <w:rsid w:val="006729BC"/>
    <w:rsid w:val="00672ABF"/>
    <w:rsid w:val="00672B41"/>
    <w:rsid w:val="00672C2E"/>
    <w:rsid w:val="00672D5E"/>
    <w:rsid w:val="00672E05"/>
    <w:rsid w:val="00672E22"/>
    <w:rsid w:val="00672E8C"/>
    <w:rsid w:val="00672EB9"/>
    <w:rsid w:val="00672F44"/>
    <w:rsid w:val="00672F82"/>
    <w:rsid w:val="00673045"/>
    <w:rsid w:val="006730C2"/>
    <w:rsid w:val="006730D0"/>
    <w:rsid w:val="006730E0"/>
    <w:rsid w:val="006730F7"/>
    <w:rsid w:val="006731CB"/>
    <w:rsid w:val="0067322E"/>
    <w:rsid w:val="00673339"/>
    <w:rsid w:val="00673472"/>
    <w:rsid w:val="006734AB"/>
    <w:rsid w:val="00673511"/>
    <w:rsid w:val="00673791"/>
    <w:rsid w:val="00673A38"/>
    <w:rsid w:val="00673C04"/>
    <w:rsid w:val="00673C59"/>
    <w:rsid w:val="00673CCD"/>
    <w:rsid w:val="00673CD5"/>
    <w:rsid w:val="00673DA1"/>
    <w:rsid w:val="00673F28"/>
    <w:rsid w:val="00673F9D"/>
    <w:rsid w:val="00674023"/>
    <w:rsid w:val="006740F4"/>
    <w:rsid w:val="00674104"/>
    <w:rsid w:val="0067411A"/>
    <w:rsid w:val="00674225"/>
    <w:rsid w:val="0067428A"/>
    <w:rsid w:val="00674390"/>
    <w:rsid w:val="006743A2"/>
    <w:rsid w:val="006744B0"/>
    <w:rsid w:val="0067452B"/>
    <w:rsid w:val="00674536"/>
    <w:rsid w:val="006745E2"/>
    <w:rsid w:val="0067463D"/>
    <w:rsid w:val="006746ED"/>
    <w:rsid w:val="00674720"/>
    <w:rsid w:val="006748C7"/>
    <w:rsid w:val="00674A31"/>
    <w:rsid w:val="00674AD6"/>
    <w:rsid w:val="00674B0C"/>
    <w:rsid w:val="00674B52"/>
    <w:rsid w:val="00674CD4"/>
    <w:rsid w:val="00674CE0"/>
    <w:rsid w:val="00674DF6"/>
    <w:rsid w:val="00674E68"/>
    <w:rsid w:val="00674FA3"/>
    <w:rsid w:val="00674FB6"/>
    <w:rsid w:val="00675039"/>
    <w:rsid w:val="0067515B"/>
    <w:rsid w:val="00675594"/>
    <w:rsid w:val="006755E6"/>
    <w:rsid w:val="0067560B"/>
    <w:rsid w:val="0067566F"/>
    <w:rsid w:val="006756EF"/>
    <w:rsid w:val="006756F5"/>
    <w:rsid w:val="00675747"/>
    <w:rsid w:val="0067578C"/>
    <w:rsid w:val="006759E7"/>
    <w:rsid w:val="00675A2A"/>
    <w:rsid w:val="00675B4E"/>
    <w:rsid w:val="00675B53"/>
    <w:rsid w:val="00675B55"/>
    <w:rsid w:val="00675CE3"/>
    <w:rsid w:val="00675D60"/>
    <w:rsid w:val="00675D9E"/>
    <w:rsid w:val="00675EDA"/>
    <w:rsid w:val="00676343"/>
    <w:rsid w:val="006763FE"/>
    <w:rsid w:val="006769DF"/>
    <w:rsid w:val="006769EA"/>
    <w:rsid w:val="00676A60"/>
    <w:rsid w:val="00676C3B"/>
    <w:rsid w:val="00676DB4"/>
    <w:rsid w:val="00676E02"/>
    <w:rsid w:val="00676E0F"/>
    <w:rsid w:val="00676EDE"/>
    <w:rsid w:val="00676F21"/>
    <w:rsid w:val="00676FBC"/>
    <w:rsid w:val="0067701A"/>
    <w:rsid w:val="00677068"/>
    <w:rsid w:val="00677084"/>
    <w:rsid w:val="006771DF"/>
    <w:rsid w:val="0067731B"/>
    <w:rsid w:val="00677333"/>
    <w:rsid w:val="0067738F"/>
    <w:rsid w:val="006773D4"/>
    <w:rsid w:val="00677441"/>
    <w:rsid w:val="00677547"/>
    <w:rsid w:val="006776B1"/>
    <w:rsid w:val="006776D3"/>
    <w:rsid w:val="00677739"/>
    <w:rsid w:val="0067776E"/>
    <w:rsid w:val="00677772"/>
    <w:rsid w:val="0067799B"/>
    <w:rsid w:val="006779B8"/>
    <w:rsid w:val="00677BE4"/>
    <w:rsid w:val="00677C96"/>
    <w:rsid w:val="00677D87"/>
    <w:rsid w:val="00677DF6"/>
    <w:rsid w:val="00677EA8"/>
    <w:rsid w:val="00677EE5"/>
    <w:rsid w:val="00677F39"/>
    <w:rsid w:val="00677F74"/>
    <w:rsid w:val="00680037"/>
    <w:rsid w:val="00680069"/>
    <w:rsid w:val="006800D6"/>
    <w:rsid w:val="006801D2"/>
    <w:rsid w:val="00680372"/>
    <w:rsid w:val="006803E3"/>
    <w:rsid w:val="00680450"/>
    <w:rsid w:val="00680478"/>
    <w:rsid w:val="006804C1"/>
    <w:rsid w:val="00680776"/>
    <w:rsid w:val="0068094D"/>
    <w:rsid w:val="00680A17"/>
    <w:rsid w:val="00680A55"/>
    <w:rsid w:val="00680BC5"/>
    <w:rsid w:val="00680CA7"/>
    <w:rsid w:val="00680D5B"/>
    <w:rsid w:val="00680F9F"/>
    <w:rsid w:val="00681032"/>
    <w:rsid w:val="0068108E"/>
    <w:rsid w:val="006810E7"/>
    <w:rsid w:val="00681577"/>
    <w:rsid w:val="0068161C"/>
    <w:rsid w:val="00681681"/>
    <w:rsid w:val="0068168D"/>
    <w:rsid w:val="006816B2"/>
    <w:rsid w:val="0068179E"/>
    <w:rsid w:val="00681837"/>
    <w:rsid w:val="00681881"/>
    <w:rsid w:val="006818AF"/>
    <w:rsid w:val="00681933"/>
    <w:rsid w:val="00681B43"/>
    <w:rsid w:val="00681C7A"/>
    <w:rsid w:val="00681EE5"/>
    <w:rsid w:val="006820E1"/>
    <w:rsid w:val="0068219B"/>
    <w:rsid w:val="0068220C"/>
    <w:rsid w:val="00682316"/>
    <w:rsid w:val="006824C8"/>
    <w:rsid w:val="006824F7"/>
    <w:rsid w:val="006825B9"/>
    <w:rsid w:val="006826B0"/>
    <w:rsid w:val="006829A2"/>
    <w:rsid w:val="00682ADF"/>
    <w:rsid w:val="00682C73"/>
    <w:rsid w:val="00682CBF"/>
    <w:rsid w:val="00682CF4"/>
    <w:rsid w:val="00682D8E"/>
    <w:rsid w:val="00682DD0"/>
    <w:rsid w:val="00682DDF"/>
    <w:rsid w:val="00682E69"/>
    <w:rsid w:val="00682FCE"/>
    <w:rsid w:val="0068315D"/>
    <w:rsid w:val="006831CD"/>
    <w:rsid w:val="0068321D"/>
    <w:rsid w:val="00683241"/>
    <w:rsid w:val="006833ED"/>
    <w:rsid w:val="00683465"/>
    <w:rsid w:val="00683568"/>
    <w:rsid w:val="00683750"/>
    <w:rsid w:val="00683796"/>
    <w:rsid w:val="006837A1"/>
    <w:rsid w:val="006837A9"/>
    <w:rsid w:val="006837B8"/>
    <w:rsid w:val="006839CD"/>
    <w:rsid w:val="006839DD"/>
    <w:rsid w:val="00683AD2"/>
    <w:rsid w:val="00683B0B"/>
    <w:rsid w:val="00683B23"/>
    <w:rsid w:val="00683CCA"/>
    <w:rsid w:val="00683D6B"/>
    <w:rsid w:val="00683E21"/>
    <w:rsid w:val="0068411E"/>
    <w:rsid w:val="0068417F"/>
    <w:rsid w:val="0068420E"/>
    <w:rsid w:val="00684233"/>
    <w:rsid w:val="0068430C"/>
    <w:rsid w:val="006845CF"/>
    <w:rsid w:val="006847C2"/>
    <w:rsid w:val="006847CC"/>
    <w:rsid w:val="00684868"/>
    <w:rsid w:val="00684B40"/>
    <w:rsid w:val="00684B73"/>
    <w:rsid w:val="00684BED"/>
    <w:rsid w:val="00684C67"/>
    <w:rsid w:val="00684CD1"/>
    <w:rsid w:val="00684D99"/>
    <w:rsid w:val="00684DBC"/>
    <w:rsid w:val="00684E45"/>
    <w:rsid w:val="00684F05"/>
    <w:rsid w:val="00684F26"/>
    <w:rsid w:val="00684F39"/>
    <w:rsid w:val="00684F55"/>
    <w:rsid w:val="00684F63"/>
    <w:rsid w:val="00685045"/>
    <w:rsid w:val="0068504E"/>
    <w:rsid w:val="006851D7"/>
    <w:rsid w:val="0068521F"/>
    <w:rsid w:val="0068527F"/>
    <w:rsid w:val="0068528D"/>
    <w:rsid w:val="006853AD"/>
    <w:rsid w:val="006854A8"/>
    <w:rsid w:val="00685562"/>
    <w:rsid w:val="006856C1"/>
    <w:rsid w:val="006856DB"/>
    <w:rsid w:val="006856FE"/>
    <w:rsid w:val="0068571D"/>
    <w:rsid w:val="00685856"/>
    <w:rsid w:val="00685861"/>
    <w:rsid w:val="00685A03"/>
    <w:rsid w:val="00685A4B"/>
    <w:rsid w:val="00685B05"/>
    <w:rsid w:val="00685B8A"/>
    <w:rsid w:val="00685CEF"/>
    <w:rsid w:val="00685E54"/>
    <w:rsid w:val="00685E85"/>
    <w:rsid w:val="00685EEF"/>
    <w:rsid w:val="006861A3"/>
    <w:rsid w:val="00686320"/>
    <w:rsid w:val="00686378"/>
    <w:rsid w:val="0068639B"/>
    <w:rsid w:val="006864BF"/>
    <w:rsid w:val="0068653D"/>
    <w:rsid w:val="006865CB"/>
    <w:rsid w:val="00686691"/>
    <w:rsid w:val="006866C7"/>
    <w:rsid w:val="00686736"/>
    <w:rsid w:val="00686762"/>
    <w:rsid w:val="0068678E"/>
    <w:rsid w:val="006867C2"/>
    <w:rsid w:val="0068692F"/>
    <w:rsid w:val="0068694C"/>
    <w:rsid w:val="0068697E"/>
    <w:rsid w:val="006869B1"/>
    <w:rsid w:val="00686B39"/>
    <w:rsid w:val="00686BDD"/>
    <w:rsid w:val="00686BE6"/>
    <w:rsid w:val="00686C09"/>
    <w:rsid w:val="00686C5B"/>
    <w:rsid w:val="00686CAB"/>
    <w:rsid w:val="00686D18"/>
    <w:rsid w:val="00686D1B"/>
    <w:rsid w:val="00686DB3"/>
    <w:rsid w:val="00686E27"/>
    <w:rsid w:val="00686EEB"/>
    <w:rsid w:val="00686F6A"/>
    <w:rsid w:val="006871C2"/>
    <w:rsid w:val="006872C7"/>
    <w:rsid w:val="00687363"/>
    <w:rsid w:val="0068737C"/>
    <w:rsid w:val="00687482"/>
    <w:rsid w:val="006875DF"/>
    <w:rsid w:val="0068777D"/>
    <w:rsid w:val="00687864"/>
    <w:rsid w:val="006878B4"/>
    <w:rsid w:val="006879E2"/>
    <w:rsid w:val="006879F0"/>
    <w:rsid w:val="00687CBA"/>
    <w:rsid w:val="00687E0F"/>
    <w:rsid w:val="00687E73"/>
    <w:rsid w:val="00687F77"/>
    <w:rsid w:val="00687FA5"/>
    <w:rsid w:val="00687FD8"/>
    <w:rsid w:val="00687FE6"/>
    <w:rsid w:val="00690022"/>
    <w:rsid w:val="0069003B"/>
    <w:rsid w:val="00690048"/>
    <w:rsid w:val="00690081"/>
    <w:rsid w:val="006900B4"/>
    <w:rsid w:val="006901B7"/>
    <w:rsid w:val="00690328"/>
    <w:rsid w:val="00690342"/>
    <w:rsid w:val="006903F7"/>
    <w:rsid w:val="006903FE"/>
    <w:rsid w:val="0069051D"/>
    <w:rsid w:val="0069059A"/>
    <w:rsid w:val="006905D6"/>
    <w:rsid w:val="00690721"/>
    <w:rsid w:val="00690723"/>
    <w:rsid w:val="0069080C"/>
    <w:rsid w:val="006909FD"/>
    <w:rsid w:val="006909FE"/>
    <w:rsid w:val="00690B80"/>
    <w:rsid w:val="00690C4F"/>
    <w:rsid w:val="00690DC3"/>
    <w:rsid w:val="00690DD4"/>
    <w:rsid w:val="00690DDE"/>
    <w:rsid w:val="006910DA"/>
    <w:rsid w:val="00691263"/>
    <w:rsid w:val="006913EC"/>
    <w:rsid w:val="00691468"/>
    <w:rsid w:val="0069178F"/>
    <w:rsid w:val="00691834"/>
    <w:rsid w:val="006918A0"/>
    <w:rsid w:val="006918FD"/>
    <w:rsid w:val="00691960"/>
    <w:rsid w:val="006919C6"/>
    <w:rsid w:val="00691ADC"/>
    <w:rsid w:val="00691AF6"/>
    <w:rsid w:val="00691B2C"/>
    <w:rsid w:val="00691EAE"/>
    <w:rsid w:val="00692086"/>
    <w:rsid w:val="00692124"/>
    <w:rsid w:val="006921B1"/>
    <w:rsid w:val="0069228F"/>
    <w:rsid w:val="006922CF"/>
    <w:rsid w:val="00692348"/>
    <w:rsid w:val="006925C5"/>
    <w:rsid w:val="006925F2"/>
    <w:rsid w:val="0069260F"/>
    <w:rsid w:val="00692717"/>
    <w:rsid w:val="0069277B"/>
    <w:rsid w:val="006927ED"/>
    <w:rsid w:val="0069281C"/>
    <w:rsid w:val="0069286B"/>
    <w:rsid w:val="006928BB"/>
    <w:rsid w:val="0069294C"/>
    <w:rsid w:val="00692A1F"/>
    <w:rsid w:val="00692A95"/>
    <w:rsid w:val="00692A9A"/>
    <w:rsid w:val="00692B1B"/>
    <w:rsid w:val="00692C67"/>
    <w:rsid w:val="00692C97"/>
    <w:rsid w:val="00692CC2"/>
    <w:rsid w:val="00692CF0"/>
    <w:rsid w:val="00692D23"/>
    <w:rsid w:val="00692D6E"/>
    <w:rsid w:val="00692E19"/>
    <w:rsid w:val="00693017"/>
    <w:rsid w:val="0069338B"/>
    <w:rsid w:val="006934C6"/>
    <w:rsid w:val="006935C2"/>
    <w:rsid w:val="006936D7"/>
    <w:rsid w:val="006937ED"/>
    <w:rsid w:val="0069384C"/>
    <w:rsid w:val="006938DB"/>
    <w:rsid w:val="00693985"/>
    <w:rsid w:val="00693AD6"/>
    <w:rsid w:val="00693B4F"/>
    <w:rsid w:val="00693B9A"/>
    <w:rsid w:val="00693BF4"/>
    <w:rsid w:val="00693C17"/>
    <w:rsid w:val="00693C7B"/>
    <w:rsid w:val="00693CB7"/>
    <w:rsid w:val="00693ECC"/>
    <w:rsid w:val="00693F07"/>
    <w:rsid w:val="00693F0B"/>
    <w:rsid w:val="006941B0"/>
    <w:rsid w:val="0069441B"/>
    <w:rsid w:val="0069448F"/>
    <w:rsid w:val="006944C5"/>
    <w:rsid w:val="00694551"/>
    <w:rsid w:val="0069473A"/>
    <w:rsid w:val="006947DD"/>
    <w:rsid w:val="00694864"/>
    <w:rsid w:val="00694ABA"/>
    <w:rsid w:val="00694B76"/>
    <w:rsid w:val="00695115"/>
    <w:rsid w:val="0069530B"/>
    <w:rsid w:val="006954C8"/>
    <w:rsid w:val="00695515"/>
    <w:rsid w:val="0069555F"/>
    <w:rsid w:val="00695593"/>
    <w:rsid w:val="0069563E"/>
    <w:rsid w:val="006956D3"/>
    <w:rsid w:val="006956F0"/>
    <w:rsid w:val="00695718"/>
    <w:rsid w:val="00695763"/>
    <w:rsid w:val="00695813"/>
    <w:rsid w:val="00695871"/>
    <w:rsid w:val="006958BE"/>
    <w:rsid w:val="00695A33"/>
    <w:rsid w:val="00695B06"/>
    <w:rsid w:val="00695CBF"/>
    <w:rsid w:val="00695D56"/>
    <w:rsid w:val="00695DDA"/>
    <w:rsid w:val="00695DDC"/>
    <w:rsid w:val="006962CD"/>
    <w:rsid w:val="00696329"/>
    <w:rsid w:val="0069636E"/>
    <w:rsid w:val="0069637C"/>
    <w:rsid w:val="00696489"/>
    <w:rsid w:val="0069650D"/>
    <w:rsid w:val="0069657E"/>
    <w:rsid w:val="00696619"/>
    <w:rsid w:val="00696625"/>
    <w:rsid w:val="00696926"/>
    <w:rsid w:val="00696A9B"/>
    <w:rsid w:val="00696BDA"/>
    <w:rsid w:val="00696C9C"/>
    <w:rsid w:val="00696E02"/>
    <w:rsid w:val="00696E9C"/>
    <w:rsid w:val="00696FF9"/>
    <w:rsid w:val="00697009"/>
    <w:rsid w:val="006971C8"/>
    <w:rsid w:val="00697202"/>
    <w:rsid w:val="0069728E"/>
    <w:rsid w:val="006972AF"/>
    <w:rsid w:val="00697355"/>
    <w:rsid w:val="00697381"/>
    <w:rsid w:val="006975CB"/>
    <w:rsid w:val="006975F7"/>
    <w:rsid w:val="0069785C"/>
    <w:rsid w:val="00697978"/>
    <w:rsid w:val="006979CE"/>
    <w:rsid w:val="00697C6F"/>
    <w:rsid w:val="00697E3B"/>
    <w:rsid w:val="00697FA1"/>
    <w:rsid w:val="00697FDC"/>
    <w:rsid w:val="006A00CA"/>
    <w:rsid w:val="006A01EA"/>
    <w:rsid w:val="006A0467"/>
    <w:rsid w:val="006A04EC"/>
    <w:rsid w:val="006A05DE"/>
    <w:rsid w:val="006A0855"/>
    <w:rsid w:val="006A0972"/>
    <w:rsid w:val="006A0988"/>
    <w:rsid w:val="006A0A35"/>
    <w:rsid w:val="006A0E46"/>
    <w:rsid w:val="006A120E"/>
    <w:rsid w:val="006A1217"/>
    <w:rsid w:val="006A135F"/>
    <w:rsid w:val="006A1365"/>
    <w:rsid w:val="006A146F"/>
    <w:rsid w:val="006A15D8"/>
    <w:rsid w:val="006A1619"/>
    <w:rsid w:val="006A162A"/>
    <w:rsid w:val="006A169B"/>
    <w:rsid w:val="006A16AC"/>
    <w:rsid w:val="006A1741"/>
    <w:rsid w:val="006A17C3"/>
    <w:rsid w:val="006A18B9"/>
    <w:rsid w:val="006A198D"/>
    <w:rsid w:val="006A1991"/>
    <w:rsid w:val="006A1A98"/>
    <w:rsid w:val="006A1ADC"/>
    <w:rsid w:val="006A1B77"/>
    <w:rsid w:val="006A1B99"/>
    <w:rsid w:val="006A1C0F"/>
    <w:rsid w:val="006A1D80"/>
    <w:rsid w:val="006A1D91"/>
    <w:rsid w:val="006A2140"/>
    <w:rsid w:val="006A22C1"/>
    <w:rsid w:val="006A235D"/>
    <w:rsid w:val="006A2363"/>
    <w:rsid w:val="006A2404"/>
    <w:rsid w:val="006A241A"/>
    <w:rsid w:val="006A25A4"/>
    <w:rsid w:val="006A26A4"/>
    <w:rsid w:val="006A26F5"/>
    <w:rsid w:val="006A2732"/>
    <w:rsid w:val="006A2740"/>
    <w:rsid w:val="006A282F"/>
    <w:rsid w:val="006A2894"/>
    <w:rsid w:val="006A2A5C"/>
    <w:rsid w:val="006A2AED"/>
    <w:rsid w:val="006A2B06"/>
    <w:rsid w:val="006A2B1A"/>
    <w:rsid w:val="006A2D55"/>
    <w:rsid w:val="006A2E12"/>
    <w:rsid w:val="006A2EB2"/>
    <w:rsid w:val="006A2ECA"/>
    <w:rsid w:val="006A307A"/>
    <w:rsid w:val="006A30AA"/>
    <w:rsid w:val="006A30E5"/>
    <w:rsid w:val="006A3104"/>
    <w:rsid w:val="006A3200"/>
    <w:rsid w:val="006A32D5"/>
    <w:rsid w:val="006A3387"/>
    <w:rsid w:val="006A3406"/>
    <w:rsid w:val="006A3447"/>
    <w:rsid w:val="006A3527"/>
    <w:rsid w:val="006A352F"/>
    <w:rsid w:val="006A37DC"/>
    <w:rsid w:val="006A395D"/>
    <w:rsid w:val="006A3AB0"/>
    <w:rsid w:val="006A3F35"/>
    <w:rsid w:val="006A3FAF"/>
    <w:rsid w:val="006A3FF1"/>
    <w:rsid w:val="006A4044"/>
    <w:rsid w:val="006A4053"/>
    <w:rsid w:val="006A4066"/>
    <w:rsid w:val="006A4075"/>
    <w:rsid w:val="006A41FA"/>
    <w:rsid w:val="006A425F"/>
    <w:rsid w:val="006A43BA"/>
    <w:rsid w:val="006A459C"/>
    <w:rsid w:val="006A464A"/>
    <w:rsid w:val="006A46D8"/>
    <w:rsid w:val="006A46EE"/>
    <w:rsid w:val="006A479A"/>
    <w:rsid w:val="006A48F9"/>
    <w:rsid w:val="006A4998"/>
    <w:rsid w:val="006A499D"/>
    <w:rsid w:val="006A4B98"/>
    <w:rsid w:val="006A4D40"/>
    <w:rsid w:val="006A508A"/>
    <w:rsid w:val="006A5160"/>
    <w:rsid w:val="006A51A5"/>
    <w:rsid w:val="006A545C"/>
    <w:rsid w:val="006A547C"/>
    <w:rsid w:val="006A550A"/>
    <w:rsid w:val="006A5595"/>
    <w:rsid w:val="006A55C4"/>
    <w:rsid w:val="006A5605"/>
    <w:rsid w:val="006A573C"/>
    <w:rsid w:val="006A57A7"/>
    <w:rsid w:val="006A58B7"/>
    <w:rsid w:val="006A5B62"/>
    <w:rsid w:val="006A5B7B"/>
    <w:rsid w:val="006A5EAD"/>
    <w:rsid w:val="006A5ED0"/>
    <w:rsid w:val="006A5FC8"/>
    <w:rsid w:val="006A5FD5"/>
    <w:rsid w:val="006A5FFA"/>
    <w:rsid w:val="006A619B"/>
    <w:rsid w:val="006A621F"/>
    <w:rsid w:val="006A627D"/>
    <w:rsid w:val="006A64B9"/>
    <w:rsid w:val="006A653A"/>
    <w:rsid w:val="006A654D"/>
    <w:rsid w:val="006A6617"/>
    <w:rsid w:val="006A6694"/>
    <w:rsid w:val="006A6856"/>
    <w:rsid w:val="006A685E"/>
    <w:rsid w:val="006A6903"/>
    <w:rsid w:val="006A694D"/>
    <w:rsid w:val="006A6961"/>
    <w:rsid w:val="006A6A46"/>
    <w:rsid w:val="006A6B3D"/>
    <w:rsid w:val="006A6E4B"/>
    <w:rsid w:val="006A6F4C"/>
    <w:rsid w:val="006A6FFC"/>
    <w:rsid w:val="006A7018"/>
    <w:rsid w:val="006A7047"/>
    <w:rsid w:val="006A706B"/>
    <w:rsid w:val="006A706C"/>
    <w:rsid w:val="006A709E"/>
    <w:rsid w:val="006A70CE"/>
    <w:rsid w:val="006A7165"/>
    <w:rsid w:val="006A717C"/>
    <w:rsid w:val="006A71DE"/>
    <w:rsid w:val="006A71E5"/>
    <w:rsid w:val="006A71E7"/>
    <w:rsid w:val="006A71E8"/>
    <w:rsid w:val="006A73CA"/>
    <w:rsid w:val="006A740D"/>
    <w:rsid w:val="006A747E"/>
    <w:rsid w:val="006A74AD"/>
    <w:rsid w:val="006A754D"/>
    <w:rsid w:val="006A7556"/>
    <w:rsid w:val="006A75D8"/>
    <w:rsid w:val="006A7669"/>
    <w:rsid w:val="006A7773"/>
    <w:rsid w:val="006A7829"/>
    <w:rsid w:val="006A78A5"/>
    <w:rsid w:val="006A7909"/>
    <w:rsid w:val="006A7912"/>
    <w:rsid w:val="006A7930"/>
    <w:rsid w:val="006A7B04"/>
    <w:rsid w:val="006A7BB9"/>
    <w:rsid w:val="006A7BF3"/>
    <w:rsid w:val="006A7D4F"/>
    <w:rsid w:val="006A7EA0"/>
    <w:rsid w:val="006A7F65"/>
    <w:rsid w:val="006A7FFD"/>
    <w:rsid w:val="006B003C"/>
    <w:rsid w:val="006B0059"/>
    <w:rsid w:val="006B0182"/>
    <w:rsid w:val="006B024D"/>
    <w:rsid w:val="006B028C"/>
    <w:rsid w:val="006B0313"/>
    <w:rsid w:val="006B035D"/>
    <w:rsid w:val="006B0376"/>
    <w:rsid w:val="006B0396"/>
    <w:rsid w:val="006B0402"/>
    <w:rsid w:val="006B05D4"/>
    <w:rsid w:val="006B0624"/>
    <w:rsid w:val="006B0679"/>
    <w:rsid w:val="006B0762"/>
    <w:rsid w:val="006B0764"/>
    <w:rsid w:val="006B0781"/>
    <w:rsid w:val="006B0850"/>
    <w:rsid w:val="006B0866"/>
    <w:rsid w:val="006B08E9"/>
    <w:rsid w:val="006B0944"/>
    <w:rsid w:val="006B0AEF"/>
    <w:rsid w:val="006B0BAB"/>
    <w:rsid w:val="006B0CFC"/>
    <w:rsid w:val="006B0EC0"/>
    <w:rsid w:val="006B10A0"/>
    <w:rsid w:val="006B1129"/>
    <w:rsid w:val="006B1259"/>
    <w:rsid w:val="006B129A"/>
    <w:rsid w:val="006B141E"/>
    <w:rsid w:val="006B1545"/>
    <w:rsid w:val="006B1584"/>
    <w:rsid w:val="006B1649"/>
    <w:rsid w:val="006B16FC"/>
    <w:rsid w:val="006B1753"/>
    <w:rsid w:val="006B178F"/>
    <w:rsid w:val="006B17D7"/>
    <w:rsid w:val="006B18A5"/>
    <w:rsid w:val="006B1939"/>
    <w:rsid w:val="006B1A66"/>
    <w:rsid w:val="006B1A79"/>
    <w:rsid w:val="006B1AF3"/>
    <w:rsid w:val="006B1B2A"/>
    <w:rsid w:val="006B1BBE"/>
    <w:rsid w:val="006B1C04"/>
    <w:rsid w:val="006B1E21"/>
    <w:rsid w:val="006B1EBF"/>
    <w:rsid w:val="006B1EE5"/>
    <w:rsid w:val="006B216F"/>
    <w:rsid w:val="006B2216"/>
    <w:rsid w:val="006B2240"/>
    <w:rsid w:val="006B236B"/>
    <w:rsid w:val="006B2551"/>
    <w:rsid w:val="006B26B4"/>
    <w:rsid w:val="006B270B"/>
    <w:rsid w:val="006B2880"/>
    <w:rsid w:val="006B2B17"/>
    <w:rsid w:val="006B2B81"/>
    <w:rsid w:val="006B2BC3"/>
    <w:rsid w:val="006B2D00"/>
    <w:rsid w:val="006B2FCC"/>
    <w:rsid w:val="006B2FFB"/>
    <w:rsid w:val="006B3169"/>
    <w:rsid w:val="006B3182"/>
    <w:rsid w:val="006B3216"/>
    <w:rsid w:val="006B33F8"/>
    <w:rsid w:val="006B3401"/>
    <w:rsid w:val="006B3490"/>
    <w:rsid w:val="006B35DE"/>
    <w:rsid w:val="006B3701"/>
    <w:rsid w:val="006B37F8"/>
    <w:rsid w:val="006B38AE"/>
    <w:rsid w:val="006B395D"/>
    <w:rsid w:val="006B39D7"/>
    <w:rsid w:val="006B3AA8"/>
    <w:rsid w:val="006B3ABB"/>
    <w:rsid w:val="006B3C12"/>
    <w:rsid w:val="006B3CD7"/>
    <w:rsid w:val="006B3E4C"/>
    <w:rsid w:val="006B3EB2"/>
    <w:rsid w:val="006B3FCE"/>
    <w:rsid w:val="006B3FD8"/>
    <w:rsid w:val="006B40CE"/>
    <w:rsid w:val="006B4159"/>
    <w:rsid w:val="006B42AF"/>
    <w:rsid w:val="006B434B"/>
    <w:rsid w:val="006B43B1"/>
    <w:rsid w:val="006B43F1"/>
    <w:rsid w:val="006B482A"/>
    <w:rsid w:val="006B4A23"/>
    <w:rsid w:val="006B4A6B"/>
    <w:rsid w:val="006B4C9D"/>
    <w:rsid w:val="006B4D28"/>
    <w:rsid w:val="006B4DBC"/>
    <w:rsid w:val="006B4E75"/>
    <w:rsid w:val="006B4EEF"/>
    <w:rsid w:val="006B4F77"/>
    <w:rsid w:val="006B4F8C"/>
    <w:rsid w:val="006B4FBD"/>
    <w:rsid w:val="006B51E4"/>
    <w:rsid w:val="006B5203"/>
    <w:rsid w:val="006B5247"/>
    <w:rsid w:val="006B52E6"/>
    <w:rsid w:val="006B535D"/>
    <w:rsid w:val="006B54A9"/>
    <w:rsid w:val="006B564F"/>
    <w:rsid w:val="006B5888"/>
    <w:rsid w:val="006B58C7"/>
    <w:rsid w:val="006B59B4"/>
    <w:rsid w:val="006B59C4"/>
    <w:rsid w:val="006B5A29"/>
    <w:rsid w:val="006B5A78"/>
    <w:rsid w:val="006B5AAA"/>
    <w:rsid w:val="006B5AAF"/>
    <w:rsid w:val="006B5B2A"/>
    <w:rsid w:val="006B5B90"/>
    <w:rsid w:val="006B5C84"/>
    <w:rsid w:val="006B5E97"/>
    <w:rsid w:val="006B5F3D"/>
    <w:rsid w:val="006B609A"/>
    <w:rsid w:val="006B60A4"/>
    <w:rsid w:val="006B60E0"/>
    <w:rsid w:val="006B614E"/>
    <w:rsid w:val="006B6442"/>
    <w:rsid w:val="006B64B0"/>
    <w:rsid w:val="006B64D2"/>
    <w:rsid w:val="006B6693"/>
    <w:rsid w:val="006B677F"/>
    <w:rsid w:val="006B69AC"/>
    <w:rsid w:val="006B6CE5"/>
    <w:rsid w:val="006B6CED"/>
    <w:rsid w:val="006B6FA5"/>
    <w:rsid w:val="006B6FFD"/>
    <w:rsid w:val="006B70D2"/>
    <w:rsid w:val="006B711E"/>
    <w:rsid w:val="006B716C"/>
    <w:rsid w:val="006B7253"/>
    <w:rsid w:val="006B7516"/>
    <w:rsid w:val="006B7655"/>
    <w:rsid w:val="006B766E"/>
    <w:rsid w:val="006B7675"/>
    <w:rsid w:val="006B76D4"/>
    <w:rsid w:val="006B779B"/>
    <w:rsid w:val="006B77BB"/>
    <w:rsid w:val="006B77EE"/>
    <w:rsid w:val="006B7907"/>
    <w:rsid w:val="006B7A50"/>
    <w:rsid w:val="006B7A67"/>
    <w:rsid w:val="006B7BAC"/>
    <w:rsid w:val="006B7CBA"/>
    <w:rsid w:val="006B7D52"/>
    <w:rsid w:val="006B7DA3"/>
    <w:rsid w:val="006C014A"/>
    <w:rsid w:val="006C0151"/>
    <w:rsid w:val="006C0361"/>
    <w:rsid w:val="006C041A"/>
    <w:rsid w:val="006C0444"/>
    <w:rsid w:val="006C0598"/>
    <w:rsid w:val="006C06FE"/>
    <w:rsid w:val="006C0839"/>
    <w:rsid w:val="006C0908"/>
    <w:rsid w:val="006C099B"/>
    <w:rsid w:val="006C0AC2"/>
    <w:rsid w:val="006C0AD9"/>
    <w:rsid w:val="006C0C33"/>
    <w:rsid w:val="006C0D1E"/>
    <w:rsid w:val="006C0D49"/>
    <w:rsid w:val="006C0E9A"/>
    <w:rsid w:val="006C0ED7"/>
    <w:rsid w:val="006C0F15"/>
    <w:rsid w:val="006C0FB9"/>
    <w:rsid w:val="006C106E"/>
    <w:rsid w:val="006C13D6"/>
    <w:rsid w:val="006C14AF"/>
    <w:rsid w:val="006C155F"/>
    <w:rsid w:val="006C15CC"/>
    <w:rsid w:val="006C1621"/>
    <w:rsid w:val="006C184D"/>
    <w:rsid w:val="006C18E2"/>
    <w:rsid w:val="006C1960"/>
    <w:rsid w:val="006C1BCF"/>
    <w:rsid w:val="006C1BD4"/>
    <w:rsid w:val="006C1C4B"/>
    <w:rsid w:val="006C1CF7"/>
    <w:rsid w:val="006C1D51"/>
    <w:rsid w:val="006C1DE6"/>
    <w:rsid w:val="006C1F08"/>
    <w:rsid w:val="006C1F98"/>
    <w:rsid w:val="006C2005"/>
    <w:rsid w:val="006C2006"/>
    <w:rsid w:val="006C20AB"/>
    <w:rsid w:val="006C2214"/>
    <w:rsid w:val="006C2216"/>
    <w:rsid w:val="006C222B"/>
    <w:rsid w:val="006C222D"/>
    <w:rsid w:val="006C240C"/>
    <w:rsid w:val="006C242B"/>
    <w:rsid w:val="006C252F"/>
    <w:rsid w:val="006C26A5"/>
    <w:rsid w:val="006C26F1"/>
    <w:rsid w:val="006C277E"/>
    <w:rsid w:val="006C29B8"/>
    <w:rsid w:val="006C29DA"/>
    <w:rsid w:val="006C2AF3"/>
    <w:rsid w:val="006C2B2A"/>
    <w:rsid w:val="006C2B2E"/>
    <w:rsid w:val="006C2B92"/>
    <w:rsid w:val="006C2BAE"/>
    <w:rsid w:val="006C2BC2"/>
    <w:rsid w:val="006C2BD7"/>
    <w:rsid w:val="006C2C45"/>
    <w:rsid w:val="006C2D41"/>
    <w:rsid w:val="006C2EDE"/>
    <w:rsid w:val="006C3038"/>
    <w:rsid w:val="006C3124"/>
    <w:rsid w:val="006C318D"/>
    <w:rsid w:val="006C3270"/>
    <w:rsid w:val="006C32C0"/>
    <w:rsid w:val="006C361F"/>
    <w:rsid w:val="006C3775"/>
    <w:rsid w:val="006C3931"/>
    <w:rsid w:val="006C3E13"/>
    <w:rsid w:val="006C40A7"/>
    <w:rsid w:val="006C41FD"/>
    <w:rsid w:val="006C4241"/>
    <w:rsid w:val="006C4285"/>
    <w:rsid w:val="006C42B8"/>
    <w:rsid w:val="006C436D"/>
    <w:rsid w:val="006C45AC"/>
    <w:rsid w:val="006C4617"/>
    <w:rsid w:val="006C461E"/>
    <w:rsid w:val="006C46BD"/>
    <w:rsid w:val="006C46DA"/>
    <w:rsid w:val="006C47EA"/>
    <w:rsid w:val="006C48C2"/>
    <w:rsid w:val="006C4911"/>
    <w:rsid w:val="006C4A8B"/>
    <w:rsid w:val="006C4B4E"/>
    <w:rsid w:val="006C4CA7"/>
    <w:rsid w:val="006C50AD"/>
    <w:rsid w:val="006C513C"/>
    <w:rsid w:val="006C51EA"/>
    <w:rsid w:val="006C5278"/>
    <w:rsid w:val="006C53FF"/>
    <w:rsid w:val="006C540F"/>
    <w:rsid w:val="006C5489"/>
    <w:rsid w:val="006C54DF"/>
    <w:rsid w:val="006C550D"/>
    <w:rsid w:val="006C5571"/>
    <w:rsid w:val="006C55BB"/>
    <w:rsid w:val="006C56E3"/>
    <w:rsid w:val="006C570F"/>
    <w:rsid w:val="006C59EC"/>
    <w:rsid w:val="006C5A1F"/>
    <w:rsid w:val="006C5A42"/>
    <w:rsid w:val="006C5B2F"/>
    <w:rsid w:val="006C5B43"/>
    <w:rsid w:val="006C5D1C"/>
    <w:rsid w:val="006C5DD1"/>
    <w:rsid w:val="006C5DEA"/>
    <w:rsid w:val="006C5EEE"/>
    <w:rsid w:val="006C5F9D"/>
    <w:rsid w:val="006C6056"/>
    <w:rsid w:val="006C61DE"/>
    <w:rsid w:val="006C631D"/>
    <w:rsid w:val="006C633A"/>
    <w:rsid w:val="006C6349"/>
    <w:rsid w:val="006C645C"/>
    <w:rsid w:val="006C64D4"/>
    <w:rsid w:val="006C66A1"/>
    <w:rsid w:val="006C6731"/>
    <w:rsid w:val="006C67E3"/>
    <w:rsid w:val="006C6856"/>
    <w:rsid w:val="006C6876"/>
    <w:rsid w:val="006C6968"/>
    <w:rsid w:val="006C6993"/>
    <w:rsid w:val="006C69ED"/>
    <w:rsid w:val="006C6A50"/>
    <w:rsid w:val="006C7118"/>
    <w:rsid w:val="006C7122"/>
    <w:rsid w:val="006C7170"/>
    <w:rsid w:val="006C7356"/>
    <w:rsid w:val="006C7695"/>
    <w:rsid w:val="006C7774"/>
    <w:rsid w:val="006C78A7"/>
    <w:rsid w:val="006C7904"/>
    <w:rsid w:val="006C7A73"/>
    <w:rsid w:val="006C7B33"/>
    <w:rsid w:val="006C7B61"/>
    <w:rsid w:val="006C7B75"/>
    <w:rsid w:val="006C7C14"/>
    <w:rsid w:val="006C7C9F"/>
    <w:rsid w:val="006C7CBC"/>
    <w:rsid w:val="006C7CFF"/>
    <w:rsid w:val="006C7D63"/>
    <w:rsid w:val="006C7D92"/>
    <w:rsid w:val="006C7DD3"/>
    <w:rsid w:val="006C7E0A"/>
    <w:rsid w:val="006C7EB9"/>
    <w:rsid w:val="006C7EE2"/>
    <w:rsid w:val="006C7F41"/>
    <w:rsid w:val="006C7F6A"/>
    <w:rsid w:val="006D0051"/>
    <w:rsid w:val="006D00C2"/>
    <w:rsid w:val="006D0186"/>
    <w:rsid w:val="006D041F"/>
    <w:rsid w:val="006D06EB"/>
    <w:rsid w:val="006D077C"/>
    <w:rsid w:val="006D07D0"/>
    <w:rsid w:val="006D07ED"/>
    <w:rsid w:val="006D0829"/>
    <w:rsid w:val="006D08E3"/>
    <w:rsid w:val="006D0A3A"/>
    <w:rsid w:val="006D0A62"/>
    <w:rsid w:val="006D0A64"/>
    <w:rsid w:val="006D0AE3"/>
    <w:rsid w:val="006D0C61"/>
    <w:rsid w:val="006D0DE1"/>
    <w:rsid w:val="006D0F0C"/>
    <w:rsid w:val="006D0F56"/>
    <w:rsid w:val="006D112A"/>
    <w:rsid w:val="006D11AC"/>
    <w:rsid w:val="006D120B"/>
    <w:rsid w:val="006D125B"/>
    <w:rsid w:val="006D137C"/>
    <w:rsid w:val="006D13FE"/>
    <w:rsid w:val="006D14AD"/>
    <w:rsid w:val="006D14CA"/>
    <w:rsid w:val="006D1520"/>
    <w:rsid w:val="006D15E2"/>
    <w:rsid w:val="006D1675"/>
    <w:rsid w:val="006D16D8"/>
    <w:rsid w:val="006D175F"/>
    <w:rsid w:val="006D17E7"/>
    <w:rsid w:val="006D19B6"/>
    <w:rsid w:val="006D19C9"/>
    <w:rsid w:val="006D19EB"/>
    <w:rsid w:val="006D1B2E"/>
    <w:rsid w:val="006D1B42"/>
    <w:rsid w:val="006D1B6D"/>
    <w:rsid w:val="006D1B77"/>
    <w:rsid w:val="006D1C49"/>
    <w:rsid w:val="006D1D11"/>
    <w:rsid w:val="006D1EC6"/>
    <w:rsid w:val="006D1FA4"/>
    <w:rsid w:val="006D1FB8"/>
    <w:rsid w:val="006D2119"/>
    <w:rsid w:val="006D211F"/>
    <w:rsid w:val="006D215C"/>
    <w:rsid w:val="006D2213"/>
    <w:rsid w:val="006D222A"/>
    <w:rsid w:val="006D2306"/>
    <w:rsid w:val="006D23AD"/>
    <w:rsid w:val="006D23B9"/>
    <w:rsid w:val="006D23C7"/>
    <w:rsid w:val="006D24DD"/>
    <w:rsid w:val="006D2512"/>
    <w:rsid w:val="006D2628"/>
    <w:rsid w:val="006D26CF"/>
    <w:rsid w:val="006D26E0"/>
    <w:rsid w:val="006D2733"/>
    <w:rsid w:val="006D2737"/>
    <w:rsid w:val="006D27EB"/>
    <w:rsid w:val="006D2868"/>
    <w:rsid w:val="006D28CE"/>
    <w:rsid w:val="006D29F5"/>
    <w:rsid w:val="006D2B3E"/>
    <w:rsid w:val="006D2C54"/>
    <w:rsid w:val="006D2D05"/>
    <w:rsid w:val="006D2DF6"/>
    <w:rsid w:val="006D2E73"/>
    <w:rsid w:val="006D3266"/>
    <w:rsid w:val="006D33F9"/>
    <w:rsid w:val="006D3493"/>
    <w:rsid w:val="006D34C5"/>
    <w:rsid w:val="006D366A"/>
    <w:rsid w:val="006D37D8"/>
    <w:rsid w:val="006D38AA"/>
    <w:rsid w:val="006D390E"/>
    <w:rsid w:val="006D39F1"/>
    <w:rsid w:val="006D3A9E"/>
    <w:rsid w:val="006D3AB4"/>
    <w:rsid w:val="006D3BDA"/>
    <w:rsid w:val="006D3C0D"/>
    <w:rsid w:val="006D3CBC"/>
    <w:rsid w:val="006D3DA8"/>
    <w:rsid w:val="006D3F15"/>
    <w:rsid w:val="006D3F28"/>
    <w:rsid w:val="006D4030"/>
    <w:rsid w:val="006D40C8"/>
    <w:rsid w:val="006D4131"/>
    <w:rsid w:val="006D430B"/>
    <w:rsid w:val="006D446E"/>
    <w:rsid w:val="006D44E9"/>
    <w:rsid w:val="006D4509"/>
    <w:rsid w:val="006D4639"/>
    <w:rsid w:val="006D4692"/>
    <w:rsid w:val="006D46A4"/>
    <w:rsid w:val="006D46FB"/>
    <w:rsid w:val="006D4705"/>
    <w:rsid w:val="006D4777"/>
    <w:rsid w:val="006D4900"/>
    <w:rsid w:val="006D4A31"/>
    <w:rsid w:val="006D4BC8"/>
    <w:rsid w:val="006D4C44"/>
    <w:rsid w:val="006D4DEE"/>
    <w:rsid w:val="006D4EDD"/>
    <w:rsid w:val="006D4EF1"/>
    <w:rsid w:val="006D4F16"/>
    <w:rsid w:val="006D5008"/>
    <w:rsid w:val="006D5065"/>
    <w:rsid w:val="006D51E5"/>
    <w:rsid w:val="006D5201"/>
    <w:rsid w:val="006D5279"/>
    <w:rsid w:val="006D532D"/>
    <w:rsid w:val="006D5444"/>
    <w:rsid w:val="006D5463"/>
    <w:rsid w:val="006D54D1"/>
    <w:rsid w:val="006D555E"/>
    <w:rsid w:val="006D55E4"/>
    <w:rsid w:val="006D573D"/>
    <w:rsid w:val="006D57D3"/>
    <w:rsid w:val="006D5868"/>
    <w:rsid w:val="006D58C6"/>
    <w:rsid w:val="006D5AA3"/>
    <w:rsid w:val="006D5CB5"/>
    <w:rsid w:val="006D5D2E"/>
    <w:rsid w:val="006D5D53"/>
    <w:rsid w:val="006D5D58"/>
    <w:rsid w:val="006D5DA4"/>
    <w:rsid w:val="006D5E11"/>
    <w:rsid w:val="006D5EA1"/>
    <w:rsid w:val="006D5EC0"/>
    <w:rsid w:val="006D5EEC"/>
    <w:rsid w:val="006D61D0"/>
    <w:rsid w:val="006D6297"/>
    <w:rsid w:val="006D6369"/>
    <w:rsid w:val="006D640D"/>
    <w:rsid w:val="006D657C"/>
    <w:rsid w:val="006D66CF"/>
    <w:rsid w:val="006D66FB"/>
    <w:rsid w:val="006D6710"/>
    <w:rsid w:val="006D67B0"/>
    <w:rsid w:val="006D689C"/>
    <w:rsid w:val="006D6968"/>
    <w:rsid w:val="006D69C7"/>
    <w:rsid w:val="006D6AD4"/>
    <w:rsid w:val="006D6BD1"/>
    <w:rsid w:val="006D6C67"/>
    <w:rsid w:val="006D6C9C"/>
    <w:rsid w:val="006D6CC7"/>
    <w:rsid w:val="006D6F6B"/>
    <w:rsid w:val="006D6F91"/>
    <w:rsid w:val="006D707A"/>
    <w:rsid w:val="006D719D"/>
    <w:rsid w:val="006D71CE"/>
    <w:rsid w:val="006D71E6"/>
    <w:rsid w:val="006D71FE"/>
    <w:rsid w:val="006D740B"/>
    <w:rsid w:val="006D7434"/>
    <w:rsid w:val="006D7487"/>
    <w:rsid w:val="006D74E7"/>
    <w:rsid w:val="006D74EC"/>
    <w:rsid w:val="006D775F"/>
    <w:rsid w:val="006D79FB"/>
    <w:rsid w:val="006D79FF"/>
    <w:rsid w:val="006D7B6A"/>
    <w:rsid w:val="006D7C1C"/>
    <w:rsid w:val="006D7C8B"/>
    <w:rsid w:val="006D7C90"/>
    <w:rsid w:val="006D7DE1"/>
    <w:rsid w:val="006D7F3B"/>
    <w:rsid w:val="006D7F7D"/>
    <w:rsid w:val="006E0261"/>
    <w:rsid w:val="006E0297"/>
    <w:rsid w:val="006E02CA"/>
    <w:rsid w:val="006E0363"/>
    <w:rsid w:val="006E0582"/>
    <w:rsid w:val="006E0972"/>
    <w:rsid w:val="006E09AA"/>
    <w:rsid w:val="006E09FD"/>
    <w:rsid w:val="006E0AA8"/>
    <w:rsid w:val="006E0B96"/>
    <w:rsid w:val="006E0BCF"/>
    <w:rsid w:val="006E0CB3"/>
    <w:rsid w:val="006E0D02"/>
    <w:rsid w:val="006E0D8F"/>
    <w:rsid w:val="006E0E52"/>
    <w:rsid w:val="006E0EFE"/>
    <w:rsid w:val="006E0FD3"/>
    <w:rsid w:val="006E10EA"/>
    <w:rsid w:val="006E1134"/>
    <w:rsid w:val="006E1466"/>
    <w:rsid w:val="006E1740"/>
    <w:rsid w:val="006E1795"/>
    <w:rsid w:val="006E1848"/>
    <w:rsid w:val="006E19CD"/>
    <w:rsid w:val="006E1A34"/>
    <w:rsid w:val="006E1BDB"/>
    <w:rsid w:val="006E1C96"/>
    <w:rsid w:val="006E1CF4"/>
    <w:rsid w:val="006E1E29"/>
    <w:rsid w:val="006E1E9F"/>
    <w:rsid w:val="006E2035"/>
    <w:rsid w:val="006E21CC"/>
    <w:rsid w:val="006E224F"/>
    <w:rsid w:val="006E22BE"/>
    <w:rsid w:val="006E2563"/>
    <w:rsid w:val="006E273B"/>
    <w:rsid w:val="006E2882"/>
    <w:rsid w:val="006E28BB"/>
    <w:rsid w:val="006E28BC"/>
    <w:rsid w:val="006E2AF8"/>
    <w:rsid w:val="006E2B02"/>
    <w:rsid w:val="006E2B61"/>
    <w:rsid w:val="006E2DBD"/>
    <w:rsid w:val="006E2E40"/>
    <w:rsid w:val="006E2E57"/>
    <w:rsid w:val="006E2EB5"/>
    <w:rsid w:val="006E2EFE"/>
    <w:rsid w:val="006E2F7D"/>
    <w:rsid w:val="006E2F84"/>
    <w:rsid w:val="006E3029"/>
    <w:rsid w:val="006E3133"/>
    <w:rsid w:val="006E31D4"/>
    <w:rsid w:val="006E32A2"/>
    <w:rsid w:val="006E3301"/>
    <w:rsid w:val="006E333A"/>
    <w:rsid w:val="006E33B8"/>
    <w:rsid w:val="006E3455"/>
    <w:rsid w:val="006E362C"/>
    <w:rsid w:val="006E36E4"/>
    <w:rsid w:val="006E3739"/>
    <w:rsid w:val="006E3766"/>
    <w:rsid w:val="006E37AC"/>
    <w:rsid w:val="006E38DC"/>
    <w:rsid w:val="006E3922"/>
    <w:rsid w:val="006E3957"/>
    <w:rsid w:val="006E3A5E"/>
    <w:rsid w:val="006E3CA6"/>
    <w:rsid w:val="006E3E7B"/>
    <w:rsid w:val="006E3EB5"/>
    <w:rsid w:val="006E3FA0"/>
    <w:rsid w:val="006E40A8"/>
    <w:rsid w:val="006E40D4"/>
    <w:rsid w:val="006E40FD"/>
    <w:rsid w:val="006E41D0"/>
    <w:rsid w:val="006E41E7"/>
    <w:rsid w:val="006E434C"/>
    <w:rsid w:val="006E4420"/>
    <w:rsid w:val="006E442E"/>
    <w:rsid w:val="006E472D"/>
    <w:rsid w:val="006E47C2"/>
    <w:rsid w:val="006E494C"/>
    <w:rsid w:val="006E4953"/>
    <w:rsid w:val="006E49A1"/>
    <w:rsid w:val="006E4A17"/>
    <w:rsid w:val="006E4A80"/>
    <w:rsid w:val="006E4A82"/>
    <w:rsid w:val="006E4ACA"/>
    <w:rsid w:val="006E4B15"/>
    <w:rsid w:val="006E4B17"/>
    <w:rsid w:val="006E4D21"/>
    <w:rsid w:val="006E4D29"/>
    <w:rsid w:val="006E4D65"/>
    <w:rsid w:val="006E4DAE"/>
    <w:rsid w:val="006E4DDE"/>
    <w:rsid w:val="006E4DF8"/>
    <w:rsid w:val="006E4E37"/>
    <w:rsid w:val="006E4F0A"/>
    <w:rsid w:val="006E50A1"/>
    <w:rsid w:val="006E50E6"/>
    <w:rsid w:val="006E517E"/>
    <w:rsid w:val="006E51DA"/>
    <w:rsid w:val="006E5399"/>
    <w:rsid w:val="006E53CE"/>
    <w:rsid w:val="006E5483"/>
    <w:rsid w:val="006E5607"/>
    <w:rsid w:val="006E568F"/>
    <w:rsid w:val="006E59E8"/>
    <w:rsid w:val="006E59F6"/>
    <w:rsid w:val="006E5D2B"/>
    <w:rsid w:val="006E5D9D"/>
    <w:rsid w:val="006E5FBC"/>
    <w:rsid w:val="006E6172"/>
    <w:rsid w:val="006E61EE"/>
    <w:rsid w:val="006E647A"/>
    <w:rsid w:val="006E64C4"/>
    <w:rsid w:val="006E6813"/>
    <w:rsid w:val="006E6829"/>
    <w:rsid w:val="006E69F2"/>
    <w:rsid w:val="006E6B72"/>
    <w:rsid w:val="006E6CBB"/>
    <w:rsid w:val="006E6CDE"/>
    <w:rsid w:val="006E6F14"/>
    <w:rsid w:val="006E715F"/>
    <w:rsid w:val="006E7189"/>
    <w:rsid w:val="006E71A2"/>
    <w:rsid w:val="006E71D6"/>
    <w:rsid w:val="006E71FE"/>
    <w:rsid w:val="006E7372"/>
    <w:rsid w:val="006E73C6"/>
    <w:rsid w:val="006E749D"/>
    <w:rsid w:val="006E74A8"/>
    <w:rsid w:val="006E7507"/>
    <w:rsid w:val="006E7594"/>
    <w:rsid w:val="006E75E8"/>
    <w:rsid w:val="006E7679"/>
    <w:rsid w:val="006E7692"/>
    <w:rsid w:val="006E78A6"/>
    <w:rsid w:val="006E7A39"/>
    <w:rsid w:val="006E7C3E"/>
    <w:rsid w:val="006E7D2E"/>
    <w:rsid w:val="006E7D7C"/>
    <w:rsid w:val="006E7F13"/>
    <w:rsid w:val="006F00F0"/>
    <w:rsid w:val="006F024E"/>
    <w:rsid w:val="006F048D"/>
    <w:rsid w:val="006F04B1"/>
    <w:rsid w:val="006F05CD"/>
    <w:rsid w:val="006F072F"/>
    <w:rsid w:val="006F075A"/>
    <w:rsid w:val="006F07A7"/>
    <w:rsid w:val="006F08D9"/>
    <w:rsid w:val="006F0ABD"/>
    <w:rsid w:val="006F0C0E"/>
    <w:rsid w:val="006F0C54"/>
    <w:rsid w:val="006F0D52"/>
    <w:rsid w:val="006F0DCF"/>
    <w:rsid w:val="006F0E33"/>
    <w:rsid w:val="006F0F0A"/>
    <w:rsid w:val="006F0F1E"/>
    <w:rsid w:val="006F0F56"/>
    <w:rsid w:val="006F0F8A"/>
    <w:rsid w:val="006F1121"/>
    <w:rsid w:val="006F12B4"/>
    <w:rsid w:val="006F139B"/>
    <w:rsid w:val="006F15C9"/>
    <w:rsid w:val="006F18A2"/>
    <w:rsid w:val="006F19C1"/>
    <w:rsid w:val="006F19E5"/>
    <w:rsid w:val="006F1A22"/>
    <w:rsid w:val="006F1AC4"/>
    <w:rsid w:val="006F1B3A"/>
    <w:rsid w:val="006F1B3E"/>
    <w:rsid w:val="006F1BD4"/>
    <w:rsid w:val="006F1CE2"/>
    <w:rsid w:val="006F1D4F"/>
    <w:rsid w:val="006F1D7F"/>
    <w:rsid w:val="006F1E4E"/>
    <w:rsid w:val="006F1E5D"/>
    <w:rsid w:val="006F1FE9"/>
    <w:rsid w:val="006F2130"/>
    <w:rsid w:val="006F21D1"/>
    <w:rsid w:val="006F21D5"/>
    <w:rsid w:val="006F224F"/>
    <w:rsid w:val="006F2267"/>
    <w:rsid w:val="006F226D"/>
    <w:rsid w:val="006F248E"/>
    <w:rsid w:val="006F2570"/>
    <w:rsid w:val="006F25B0"/>
    <w:rsid w:val="006F2632"/>
    <w:rsid w:val="006F2673"/>
    <w:rsid w:val="006F2968"/>
    <w:rsid w:val="006F2A03"/>
    <w:rsid w:val="006F2BE8"/>
    <w:rsid w:val="006F2E98"/>
    <w:rsid w:val="006F2EC0"/>
    <w:rsid w:val="006F2FA3"/>
    <w:rsid w:val="006F2FE6"/>
    <w:rsid w:val="006F31AA"/>
    <w:rsid w:val="006F33F2"/>
    <w:rsid w:val="006F3486"/>
    <w:rsid w:val="006F34AD"/>
    <w:rsid w:val="006F3739"/>
    <w:rsid w:val="006F3763"/>
    <w:rsid w:val="006F37E7"/>
    <w:rsid w:val="006F3858"/>
    <w:rsid w:val="006F3920"/>
    <w:rsid w:val="006F39C4"/>
    <w:rsid w:val="006F39D5"/>
    <w:rsid w:val="006F39E8"/>
    <w:rsid w:val="006F3B31"/>
    <w:rsid w:val="006F3B37"/>
    <w:rsid w:val="006F3C0F"/>
    <w:rsid w:val="006F3C1E"/>
    <w:rsid w:val="006F3D7F"/>
    <w:rsid w:val="006F4027"/>
    <w:rsid w:val="006F4307"/>
    <w:rsid w:val="006F4351"/>
    <w:rsid w:val="006F4393"/>
    <w:rsid w:val="006F43CF"/>
    <w:rsid w:val="006F4408"/>
    <w:rsid w:val="006F478E"/>
    <w:rsid w:val="006F49B2"/>
    <w:rsid w:val="006F4B48"/>
    <w:rsid w:val="006F4B94"/>
    <w:rsid w:val="006F4C42"/>
    <w:rsid w:val="006F4C62"/>
    <w:rsid w:val="006F4CC5"/>
    <w:rsid w:val="006F4DB6"/>
    <w:rsid w:val="006F4E1E"/>
    <w:rsid w:val="006F4EC5"/>
    <w:rsid w:val="006F4FAD"/>
    <w:rsid w:val="006F5003"/>
    <w:rsid w:val="006F5032"/>
    <w:rsid w:val="006F509C"/>
    <w:rsid w:val="006F5161"/>
    <w:rsid w:val="006F516B"/>
    <w:rsid w:val="006F51E4"/>
    <w:rsid w:val="006F527D"/>
    <w:rsid w:val="006F53D3"/>
    <w:rsid w:val="006F53EF"/>
    <w:rsid w:val="006F5547"/>
    <w:rsid w:val="006F5577"/>
    <w:rsid w:val="006F565E"/>
    <w:rsid w:val="006F567E"/>
    <w:rsid w:val="006F5759"/>
    <w:rsid w:val="006F58BF"/>
    <w:rsid w:val="006F5921"/>
    <w:rsid w:val="006F5968"/>
    <w:rsid w:val="006F5A84"/>
    <w:rsid w:val="006F5CA9"/>
    <w:rsid w:val="006F5D8D"/>
    <w:rsid w:val="006F5E62"/>
    <w:rsid w:val="006F5EFA"/>
    <w:rsid w:val="006F5F5F"/>
    <w:rsid w:val="006F5F73"/>
    <w:rsid w:val="006F6099"/>
    <w:rsid w:val="006F617F"/>
    <w:rsid w:val="006F6252"/>
    <w:rsid w:val="006F64CC"/>
    <w:rsid w:val="006F64CF"/>
    <w:rsid w:val="006F64E3"/>
    <w:rsid w:val="006F6703"/>
    <w:rsid w:val="006F6822"/>
    <w:rsid w:val="006F6969"/>
    <w:rsid w:val="006F6CF4"/>
    <w:rsid w:val="006F6DFA"/>
    <w:rsid w:val="006F6F2C"/>
    <w:rsid w:val="006F70B0"/>
    <w:rsid w:val="006F719E"/>
    <w:rsid w:val="006F731B"/>
    <w:rsid w:val="006F7345"/>
    <w:rsid w:val="006F74CA"/>
    <w:rsid w:val="006F7500"/>
    <w:rsid w:val="006F760F"/>
    <w:rsid w:val="006F76DF"/>
    <w:rsid w:val="006F76F3"/>
    <w:rsid w:val="006F78D5"/>
    <w:rsid w:val="006F7B66"/>
    <w:rsid w:val="006F7C3B"/>
    <w:rsid w:val="006F7CF3"/>
    <w:rsid w:val="006F7DCB"/>
    <w:rsid w:val="006F7E67"/>
    <w:rsid w:val="006F7F7F"/>
    <w:rsid w:val="006F7FCA"/>
    <w:rsid w:val="006F7FF3"/>
    <w:rsid w:val="00700020"/>
    <w:rsid w:val="00700283"/>
    <w:rsid w:val="00700292"/>
    <w:rsid w:val="00700302"/>
    <w:rsid w:val="00700318"/>
    <w:rsid w:val="0070043E"/>
    <w:rsid w:val="00700478"/>
    <w:rsid w:val="00700652"/>
    <w:rsid w:val="00700822"/>
    <w:rsid w:val="00700998"/>
    <w:rsid w:val="00700B23"/>
    <w:rsid w:val="00700BA8"/>
    <w:rsid w:val="00700BD3"/>
    <w:rsid w:val="00700C5D"/>
    <w:rsid w:val="00700CBB"/>
    <w:rsid w:val="00700E18"/>
    <w:rsid w:val="00700F2C"/>
    <w:rsid w:val="00700F61"/>
    <w:rsid w:val="00700F6F"/>
    <w:rsid w:val="00701055"/>
    <w:rsid w:val="0070107E"/>
    <w:rsid w:val="00701224"/>
    <w:rsid w:val="007012DE"/>
    <w:rsid w:val="0070137C"/>
    <w:rsid w:val="007015B2"/>
    <w:rsid w:val="00701603"/>
    <w:rsid w:val="00701704"/>
    <w:rsid w:val="00701934"/>
    <w:rsid w:val="0070193A"/>
    <w:rsid w:val="00701A61"/>
    <w:rsid w:val="00701AE2"/>
    <w:rsid w:val="00701B36"/>
    <w:rsid w:val="00701BBC"/>
    <w:rsid w:val="00701F5C"/>
    <w:rsid w:val="007020FB"/>
    <w:rsid w:val="00702186"/>
    <w:rsid w:val="007022B0"/>
    <w:rsid w:val="00702330"/>
    <w:rsid w:val="007023E9"/>
    <w:rsid w:val="0070241D"/>
    <w:rsid w:val="007026C4"/>
    <w:rsid w:val="0070274D"/>
    <w:rsid w:val="0070291B"/>
    <w:rsid w:val="00702B15"/>
    <w:rsid w:val="00702B65"/>
    <w:rsid w:val="00702BD6"/>
    <w:rsid w:val="00702E3C"/>
    <w:rsid w:val="00702E4E"/>
    <w:rsid w:val="00702E9A"/>
    <w:rsid w:val="00702FB6"/>
    <w:rsid w:val="00702FEE"/>
    <w:rsid w:val="00703021"/>
    <w:rsid w:val="007030EB"/>
    <w:rsid w:val="007030F0"/>
    <w:rsid w:val="0070318C"/>
    <w:rsid w:val="007032F3"/>
    <w:rsid w:val="007033F7"/>
    <w:rsid w:val="00703438"/>
    <w:rsid w:val="00703589"/>
    <w:rsid w:val="007035CB"/>
    <w:rsid w:val="00703637"/>
    <w:rsid w:val="007036D2"/>
    <w:rsid w:val="00703793"/>
    <w:rsid w:val="00703968"/>
    <w:rsid w:val="0070396A"/>
    <w:rsid w:val="00703B63"/>
    <w:rsid w:val="00703B82"/>
    <w:rsid w:val="00703D09"/>
    <w:rsid w:val="00703E6E"/>
    <w:rsid w:val="00703F32"/>
    <w:rsid w:val="00704118"/>
    <w:rsid w:val="00704162"/>
    <w:rsid w:val="0070422F"/>
    <w:rsid w:val="007042AD"/>
    <w:rsid w:val="007043F8"/>
    <w:rsid w:val="0070451B"/>
    <w:rsid w:val="0070473F"/>
    <w:rsid w:val="00704875"/>
    <w:rsid w:val="007048AC"/>
    <w:rsid w:val="0070493F"/>
    <w:rsid w:val="00704B38"/>
    <w:rsid w:val="00704B71"/>
    <w:rsid w:val="00704C54"/>
    <w:rsid w:val="00704CB5"/>
    <w:rsid w:val="00704E27"/>
    <w:rsid w:val="00704EAA"/>
    <w:rsid w:val="0070501F"/>
    <w:rsid w:val="007050BB"/>
    <w:rsid w:val="007050D3"/>
    <w:rsid w:val="00705297"/>
    <w:rsid w:val="0070545E"/>
    <w:rsid w:val="0070546B"/>
    <w:rsid w:val="007055C1"/>
    <w:rsid w:val="007055F8"/>
    <w:rsid w:val="007056AD"/>
    <w:rsid w:val="00705AFF"/>
    <w:rsid w:val="00705C7C"/>
    <w:rsid w:val="00705E9D"/>
    <w:rsid w:val="00705EA4"/>
    <w:rsid w:val="00706012"/>
    <w:rsid w:val="007061FE"/>
    <w:rsid w:val="0070622A"/>
    <w:rsid w:val="00706372"/>
    <w:rsid w:val="007063A5"/>
    <w:rsid w:val="00706442"/>
    <w:rsid w:val="0070665E"/>
    <w:rsid w:val="007067A8"/>
    <w:rsid w:val="00706896"/>
    <w:rsid w:val="00706917"/>
    <w:rsid w:val="00706996"/>
    <w:rsid w:val="00706B0F"/>
    <w:rsid w:val="00706C38"/>
    <w:rsid w:val="00706CB0"/>
    <w:rsid w:val="00706F2D"/>
    <w:rsid w:val="00706FC6"/>
    <w:rsid w:val="00706FD1"/>
    <w:rsid w:val="0070701B"/>
    <w:rsid w:val="007070A4"/>
    <w:rsid w:val="007070F3"/>
    <w:rsid w:val="00707252"/>
    <w:rsid w:val="007072D8"/>
    <w:rsid w:val="0070732F"/>
    <w:rsid w:val="00707424"/>
    <w:rsid w:val="007074D4"/>
    <w:rsid w:val="00707501"/>
    <w:rsid w:val="007076D4"/>
    <w:rsid w:val="00707929"/>
    <w:rsid w:val="007079BA"/>
    <w:rsid w:val="00707AC3"/>
    <w:rsid w:val="00707AD5"/>
    <w:rsid w:val="00707C7C"/>
    <w:rsid w:val="00707D05"/>
    <w:rsid w:val="00707D18"/>
    <w:rsid w:val="00707DC1"/>
    <w:rsid w:val="00707E35"/>
    <w:rsid w:val="00707FB6"/>
    <w:rsid w:val="00710034"/>
    <w:rsid w:val="00710086"/>
    <w:rsid w:val="007100A2"/>
    <w:rsid w:val="007100DE"/>
    <w:rsid w:val="007101C2"/>
    <w:rsid w:val="007102FF"/>
    <w:rsid w:val="0071030D"/>
    <w:rsid w:val="007103CC"/>
    <w:rsid w:val="00710466"/>
    <w:rsid w:val="0071048F"/>
    <w:rsid w:val="007105E4"/>
    <w:rsid w:val="0071066B"/>
    <w:rsid w:val="007106A5"/>
    <w:rsid w:val="007106D4"/>
    <w:rsid w:val="00710737"/>
    <w:rsid w:val="0071079D"/>
    <w:rsid w:val="00710917"/>
    <w:rsid w:val="0071092F"/>
    <w:rsid w:val="00710963"/>
    <w:rsid w:val="007109BB"/>
    <w:rsid w:val="00710A15"/>
    <w:rsid w:val="00710A6F"/>
    <w:rsid w:val="00710BD7"/>
    <w:rsid w:val="00710C44"/>
    <w:rsid w:val="00710C5A"/>
    <w:rsid w:val="00710E8C"/>
    <w:rsid w:val="00710EF3"/>
    <w:rsid w:val="00710F53"/>
    <w:rsid w:val="00710FA8"/>
    <w:rsid w:val="00710FF8"/>
    <w:rsid w:val="0071112F"/>
    <w:rsid w:val="00711306"/>
    <w:rsid w:val="0071133E"/>
    <w:rsid w:val="0071136D"/>
    <w:rsid w:val="0071148B"/>
    <w:rsid w:val="007114C1"/>
    <w:rsid w:val="007114E5"/>
    <w:rsid w:val="00711640"/>
    <w:rsid w:val="007116FB"/>
    <w:rsid w:val="0071170F"/>
    <w:rsid w:val="00711833"/>
    <w:rsid w:val="00711872"/>
    <w:rsid w:val="007118B8"/>
    <w:rsid w:val="0071191F"/>
    <w:rsid w:val="00711ABC"/>
    <w:rsid w:val="00711C46"/>
    <w:rsid w:val="00711CD4"/>
    <w:rsid w:val="00711D2D"/>
    <w:rsid w:val="0071204E"/>
    <w:rsid w:val="00712098"/>
    <w:rsid w:val="007121AF"/>
    <w:rsid w:val="007121B9"/>
    <w:rsid w:val="00712233"/>
    <w:rsid w:val="00712374"/>
    <w:rsid w:val="0071237A"/>
    <w:rsid w:val="00712398"/>
    <w:rsid w:val="0071245E"/>
    <w:rsid w:val="007125B3"/>
    <w:rsid w:val="007126C0"/>
    <w:rsid w:val="00712727"/>
    <w:rsid w:val="0071272E"/>
    <w:rsid w:val="007128D0"/>
    <w:rsid w:val="007129C7"/>
    <w:rsid w:val="007129FA"/>
    <w:rsid w:val="00712A04"/>
    <w:rsid w:val="00712A1C"/>
    <w:rsid w:val="00712AAB"/>
    <w:rsid w:val="00712B73"/>
    <w:rsid w:val="00712B99"/>
    <w:rsid w:val="00712CA8"/>
    <w:rsid w:val="00712CCE"/>
    <w:rsid w:val="00712DA3"/>
    <w:rsid w:val="00712E8A"/>
    <w:rsid w:val="00712EDE"/>
    <w:rsid w:val="00712F63"/>
    <w:rsid w:val="00712FA7"/>
    <w:rsid w:val="00712FD8"/>
    <w:rsid w:val="00712FF7"/>
    <w:rsid w:val="00713288"/>
    <w:rsid w:val="007132A7"/>
    <w:rsid w:val="00713364"/>
    <w:rsid w:val="00713502"/>
    <w:rsid w:val="007135C0"/>
    <w:rsid w:val="00713BFD"/>
    <w:rsid w:val="00713C27"/>
    <w:rsid w:val="00713DC8"/>
    <w:rsid w:val="00713DF1"/>
    <w:rsid w:val="00713E6B"/>
    <w:rsid w:val="00713ED7"/>
    <w:rsid w:val="00713F54"/>
    <w:rsid w:val="00713F97"/>
    <w:rsid w:val="00714005"/>
    <w:rsid w:val="0071407B"/>
    <w:rsid w:val="00714088"/>
    <w:rsid w:val="007140ED"/>
    <w:rsid w:val="0071427D"/>
    <w:rsid w:val="007142FE"/>
    <w:rsid w:val="00714369"/>
    <w:rsid w:val="00714393"/>
    <w:rsid w:val="00714541"/>
    <w:rsid w:val="0071473F"/>
    <w:rsid w:val="00714859"/>
    <w:rsid w:val="0071486A"/>
    <w:rsid w:val="007148AC"/>
    <w:rsid w:val="007149A0"/>
    <w:rsid w:val="00714C9F"/>
    <w:rsid w:val="0071502A"/>
    <w:rsid w:val="00715049"/>
    <w:rsid w:val="0071505E"/>
    <w:rsid w:val="00715237"/>
    <w:rsid w:val="007155E5"/>
    <w:rsid w:val="007155FA"/>
    <w:rsid w:val="007155FF"/>
    <w:rsid w:val="0071594C"/>
    <w:rsid w:val="0071598A"/>
    <w:rsid w:val="00715C46"/>
    <w:rsid w:val="00715D48"/>
    <w:rsid w:val="00715DAB"/>
    <w:rsid w:val="00715E2D"/>
    <w:rsid w:val="00715FA5"/>
    <w:rsid w:val="00716054"/>
    <w:rsid w:val="00716072"/>
    <w:rsid w:val="007160DC"/>
    <w:rsid w:val="0071612D"/>
    <w:rsid w:val="007162CF"/>
    <w:rsid w:val="0071638A"/>
    <w:rsid w:val="00716508"/>
    <w:rsid w:val="0071656B"/>
    <w:rsid w:val="00716720"/>
    <w:rsid w:val="0071672C"/>
    <w:rsid w:val="00716730"/>
    <w:rsid w:val="0071684F"/>
    <w:rsid w:val="007168D1"/>
    <w:rsid w:val="00716901"/>
    <w:rsid w:val="0071690B"/>
    <w:rsid w:val="00716A15"/>
    <w:rsid w:val="00716AAC"/>
    <w:rsid w:val="00716BC2"/>
    <w:rsid w:val="00716E65"/>
    <w:rsid w:val="00716E81"/>
    <w:rsid w:val="00716FB0"/>
    <w:rsid w:val="00717005"/>
    <w:rsid w:val="0071702C"/>
    <w:rsid w:val="00717041"/>
    <w:rsid w:val="0071705E"/>
    <w:rsid w:val="00717180"/>
    <w:rsid w:val="007173E6"/>
    <w:rsid w:val="007175B9"/>
    <w:rsid w:val="0071764F"/>
    <w:rsid w:val="00717942"/>
    <w:rsid w:val="00717A64"/>
    <w:rsid w:val="00717B82"/>
    <w:rsid w:val="00717BD0"/>
    <w:rsid w:val="00717C92"/>
    <w:rsid w:val="00717CCC"/>
    <w:rsid w:val="00717E92"/>
    <w:rsid w:val="00717EE3"/>
    <w:rsid w:val="0072005E"/>
    <w:rsid w:val="0072018C"/>
    <w:rsid w:val="0072019F"/>
    <w:rsid w:val="00720240"/>
    <w:rsid w:val="00720251"/>
    <w:rsid w:val="007202E8"/>
    <w:rsid w:val="00720498"/>
    <w:rsid w:val="007204AA"/>
    <w:rsid w:val="0072050D"/>
    <w:rsid w:val="00720561"/>
    <w:rsid w:val="007206AE"/>
    <w:rsid w:val="007206DF"/>
    <w:rsid w:val="0072079C"/>
    <w:rsid w:val="007209BB"/>
    <w:rsid w:val="00720A5D"/>
    <w:rsid w:val="00720B1E"/>
    <w:rsid w:val="00720BD2"/>
    <w:rsid w:val="00720C7B"/>
    <w:rsid w:val="00720C87"/>
    <w:rsid w:val="00720D22"/>
    <w:rsid w:val="00720D4D"/>
    <w:rsid w:val="00720D92"/>
    <w:rsid w:val="00720F82"/>
    <w:rsid w:val="00720FC5"/>
    <w:rsid w:val="00721044"/>
    <w:rsid w:val="007210F8"/>
    <w:rsid w:val="0072136B"/>
    <w:rsid w:val="007213CF"/>
    <w:rsid w:val="007215CE"/>
    <w:rsid w:val="007215D6"/>
    <w:rsid w:val="00721600"/>
    <w:rsid w:val="0072169E"/>
    <w:rsid w:val="0072176A"/>
    <w:rsid w:val="00721840"/>
    <w:rsid w:val="00721887"/>
    <w:rsid w:val="007219D4"/>
    <w:rsid w:val="00721ADD"/>
    <w:rsid w:val="00721BFA"/>
    <w:rsid w:val="00721C16"/>
    <w:rsid w:val="00721C26"/>
    <w:rsid w:val="00721C9E"/>
    <w:rsid w:val="00721CBB"/>
    <w:rsid w:val="00721DFB"/>
    <w:rsid w:val="00721E2F"/>
    <w:rsid w:val="00721F0F"/>
    <w:rsid w:val="00721F75"/>
    <w:rsid w:val="00721FDE"/>
    <w:rsid w:val="00722418"/>
    <w:rsid w:val="0072242E"/>
    <w:rsid w:val="00722475"/>
    <w:rsid w:val="007224C2"/>
    <w:rsid w:val="007224D6"/>
    <w:rsid w:val="007224D8"/>
    <w:rsid w:val="00722520"/>
    <w:rsid w:val="0072255F"/>
    <w:rsid w:val="00722591"/>
    <w:rsid w:val="00722662"/>
    <w:rsid w:val="00722844"/>
    <w:rsid w:val="00722970"/>
    <w:rsid w:val="007229B4"/>
    <w:rsid w:val="00722AB2"/>
    <w:rsid w:val="00722B6B"/>
    <w:rsid w:val="00722D4C"/>
    <w:rsid w:val="00722DCB"/>
    <w:rsid w:val="00722E92"/>
    <w:rsid w:val="00722EAC"/>
    <w:rsid w:val="00722F8A"/>
    <w:rsid w:val="00722F93"/>
    <w:rsid w:val="007230F8"/>
    <w:rsid w:val="007231DA"/>
    <w:rsid w:val="007232A1"/>
    <w:rsid w:val="007232CC"/>
    <w:rsid w:val="00723370"/>
    <w:rsid w:val="007233DC"/>
    <w:rsid w:val="007234D0"/>
    <w:rsid w:val="007236D6"/>
    <w:rsid w:val="00723761"/>
    <w:rsid w:val="00723A5C"/>
    <w:rsid w:val="00723B05"/>
    <w:rsid w:val="00723BE4"/>
    <w:rsid w:val="00723CA4"/>
    <w:rsid w:val="00723D03"/>
    <w:rsid w:val="00723E04"/>
    <w:rsid w:val="00723E0F"/>
    <w:rsid w:val="00723FB5"/>
    <w:rsid w:val="00724087"/>
    <w:rsid w:val="00724096"/>
    <w:rsid w:val="00724282"/>
    <w:rsid w:val="0072445D"/>
    <w:rsid w:val="0072448C"/>
    <w:rsid w:val="00724651"/>
    <w:rsid w:val="0072477A"/>
    <w:rsid w:val="00724820"/>
    <w:rsid w:val="00724A03"/>
    <w:rsid w:val="00724B97"/>
    <w:rsid w:val="00724B9E"/>
    <w:rsid w:val="00724CA2"/>
    <w:rsid w:val="00724D56"/>
    <w:rsid w:val="00724E84"/>
    <w:rsid w:val="00724F3D"/>
    <w:rsid w:val="00724FE7"/>
    <w:rsid w:val="007251D4"/>
    <w:rsid w:val="00725221"/>
    <w:rsid w:val="00725759"/>
    <w:rsid w:val="00725990"/>
    <w:rsid w:val="00725A70"/>
    <w:rsid w:val="00725B4A"/>
    <w:rsid w:val="00725B58"/>
    <w:rsid w:val="00725BA7"/>
    <w:rsid w:val="00725C7B"/>
    <w:rsid w:val="00725DAE"/>
    <w:rsid w:val="00725DF3"/>
    <w:rsid w:val="00725EC9"/>
    <w:rsid w:val="00726047"/>
    <w:rsid w:val="0072614F"/>
    <w:rsid w:val="007262E9"/>
    <w:rsid w:val="007262EF"/>
    <w:rsid w:val="007264F4"/>
    <w:rsid w:val="00726502"/>
    <w:rsid w:val="0072661B"/>
    <w:rsid w:val="007266C5"/>
    <w:rsid w:val="00726738"/>
    <w:rsid w:val="00726833"/>
    <w:rsid w:val="00726846"/>
    <w:rsid w:val="0072687C"/>
    <w:rsid w:val="007268C8"/>
    <w:rsid w:val="0072695F"/>
    <w:rsid w:val="007269E3"/>
    <w:rsid w:val="00726BC2"/>
    <w:rsid w:val="00726DF0"/>
    <w:rsid w:val="00726FDA"/>
    <w:rsid w:val="00727238"/>
    <w:rsid w:val="00727714"/>
    <w:rsid w:val="007277B2"/>
    <w:rsid w:val="007277B9"/>
    <w:rsid w:val="007277FA"/>
    <w:rsid w:val="00727B4C"/>
    <w:rsid w:val="00727B73"/>
    <w:rsid w:val="00727CB1"/>
    <w:rsid w:val="00727D40"/>
    <w:rsid w:val="007300E5"/>
    <w:rsid w:val="00730213"/>
    <w:rsid w:val="00730309"/>
    <w:rsid w:val="0073081F"/>
    <w:rsid w:val="0073082B"/>
    <w:rsid w:val="00730989"/>
    <w:rsid w:val="00730A5C"/>
    <w:rsid w:val="00730A67"/>
    <w:rsid w:val="00730A6B"/>
    <w:rsid w:val="00730AB1"/>
    <w:rsid w:val="00730CB3"/>
    <w:rsid w:val="00730D26"/>
    <w:rsid w:val="00730E5F"/>
    <w:rsid w:val="00730EE9"/>
    <w:rsid w:val="00730FC5"/>
    <w:rsid w:val="007311E2"/>
    <w:rsid w:val="007312E1"/>
    <w:rsid w:val="00731377"/>
    <w:rsid w:val="0073159B"/>
    <w:rsid w:val="007315F9"/>
    <w:rsid w:val="00731667"/>
    <w:rsid w:val="00731668"/>
    <w:rsid w:val="00731706"/>
    <w:rsid w:val="007317DD"/>
    <w:rsid w:val="00731978"/>
    <w:rsid w:val="007319F7"/>
    <w:rsid w:val="00731A38"/>
    <w:rsid w:val="00731A9F"/>
    <w:rsid w:val="00731AEF"/>
    <w:rsid w:val="00731BCD"/>
    <w:rsid w:val="00731CF1"/>
    <w:rsid w:val="00731D5C"/>
    <w:rsid w:val="00731D66"/>
    <w:rsid w:val="00731F34"/>
    <w:rsid w:val="00731F8C"/>
    <w:rsid w:val="00732067"/>
    <w:rsid w:val="00732128"/>
    <w:rsid w:val="00732140"/>
    <w:rsid w:val="00732344"/>
    <w:rsid w:val="00732363"/>
    <w:rsid w:val="00732527"/>
    <w:rsid w:val="007325CD"/>
    <w:rsid w:val="007326FA"/>
    <w:rsid w:val="0073275D"/>
    <w:rsid w:val="00732819"/>
    <w:rsid w:val="00732833"/>
    <w:rsid w:val="00732867"/>
    <w:rsid w:val="00732932"/>
    <w:rsid w:val="0073294C"/>
    <w:rsid w:val="00732A52"/>
    <w:rsid w:val="00732C65"/>
    <w:rsid w:val="00732CA3"/>
    <w:rsid w:val="00732D1E"/>
    <w:rsid w:val="0073301B"/>
    <w:rsid w:val="007332C2"/>
    <w:rsid w:val="00733367"/>
    <w:rsid w:val="007333C3"/>
    <w:rsid w:val="007333DB"/>
    <w:rsid w:val="0073341F"/>
    <w:rsid w:val="0073363C"/>
    <w:rsid w:val="0073373A"/>
    <w:rsid w:val="0073378A"/>
    <w:rsid w:val="007337B9"/>
    <w:rsid w:val="0073399B"/>
    <w:rsid w:val="00733B7B"/>
    <w:rsid w:val="00733C3A"/>
    <w:rsid w:val="00733C5A"/>
    <w:rsid w:val="00733E02"/>
    <w:rsid w:val="00733E43"/>
    <w:rsid w:val="00733E72"/>
    <w:rsid w:val="00733FA4"/>
    <w:rsid w:val="0073420A"/>
    <w:rsid w:val="0073422C"/>
    <w:rsid w:val="007343D2"/>
    <w:rsid w:val="007345CF"/>
    <w:rsid w:val="00734680"/>
    <w:rsid w:val="007346A8"/>
    <w:rsid w:val="007346AF"/>
    <w:rsid w:val="0073475B"/>
    <w:rsid w:val="007347D9"/>
    <w:rsid w:val="00734862"/>
    <w:rsid w:val="00734B08"/>
    <w:rsid w:val="00734B53"/>
    <w:rsid w:val="00734C71"/>
    <w:rsid w:val="00734F05"/>
    <w:rsid w:val="00734F1C"/>
    <w:rsid w:val="00734FF1"/>
    <w:rsid w:val="007350D1"/>
    <w:rsid w:val="007351A5"/>
    <w:rsid w:val="007351F1"/>
    <w:rsid w:val="007352A0"/>
    <w:rsid w:val="00735361"/>
    <w:rsid w:val="007354CE"/>
    <w:rsid w:val="007354D8"/>
    <w:rsid w:val="0073556D"/>
    <w:rsid w:val="0073559B"/>
    <w:rsid w:val="007355F9"/>
    <w:rsid w:val="007356C0"/>
    <w:rsid w:val="007356D9"/>
    <w:rsid w:val="00735938"/>
    <w:rsid w:val="00735B10"/>
    <w:rsid w:val="00735C55"/>
    <w:rsid w:val="00735CB7"/>
    <w:rsid w:val="00735EA0"/>
    <w:rsid w:val="00735EE4"/>
    <w:rsid w:val="007360BB"/>
    <w:rsid w:val="00736118"/>
    <w:rsid w:val="007362CA"/>
    <w:rsid w:val="00736334"/>
    <w:rsid w:val="007363D5"/>
    <w:rsid w:val="0073652D"/>
    <w:rsid w:val="00736622"/>
    <w:rsid w:val="007367BF"/>
    <w:rsid w:val="0073688A"/>
    <w:rsid w:val="007368C3"/>
    <w:rsid w:val="00736A0E"/>
    <w:rsid w:val="00736A5D"/>
    <w:rsid w:val="00736AA4"/>
    <w:rsid w:val="00736AB7"/>
    <w:rsid w:val="00736B7F"/>
    <w:rsid w:val="00736C0D"/>
    <w:rsid w:val="00736C1F"/>
    <w:rsid w:val="00736C2B"/>
    <w:rsid w:val="00736C98"/>
    <w:rsid w:val="00736C9A"/>
    <w:rsid w:val="00736DAB"/>
    <w:rsid w:val="00736E70"/>
    <w:rsid w:val="00736FD9"/>
    <w:rsid w:val="007370D0"/>
    <w:rsid w:val="00737159"/>
    <w:rsid w:val="00737195"/>
    <w:rsid w:val="00737197"/>
    <w:rsid w:val="007371A7"/>
    <w:rsid w:val="0073737C"/>
    <w:rsid w:val="007373C9"/>
    <w:rsid w:val="0073759C"/>
    <w:rsid w:val="007375C6"/>
    <w:rsid w:val="007375CC"/>
    <w:rsid w:val="00737780"/>
    <w:rsid w:val="0073779F"/>
    <w:rsid w:val="00737928"/>
    <w:rsid w:val="00737A41"/>
    <w:rsid w:val="00737A6F"/>
    <w:rsid w:val="00737B91"/>
    <w:rsid w:val="00737E23"/>
    <w:rsid w:val="00737F80"/>
    <w:rsid w:val="00740219"/>
    <w:rsid w:val="00740355"/>
    <w:rsid w:val="00740409"/>
    <w:rsid w:val="0074043A"/>
    <w:rsid w:val="00740475"/>
    <w:rsid w:val="0074047B"/>
    <w:rsid w:val="00740637"/>
    <w:rsid w:val="007406DD"/>
    <w:rsid w:val="007408DE"/>
    <w:rsid w:val="00740906"/>
    <w:rsid w:val="007409EA"/>
    <w:rsid w:val="00740A74"/>
    <w:rsid w:val="00740B7F"/>
    <w:rsid w:val="00740C1D"/>
    <w:rsid w:val="00740CF9"/>
    <w:rsid w:val="00740D05"/>
    <w:rsid w:val="00740F47"/>
    <w:rsid w:val="0074100B"/>
    <w:rsid w:val="0074105C"/>
    <w:rsid w:val="00741084"/>
    <w:rsid w:val="00741175"/>
    <w:rsid w:val="007414AD"/>
    <w:rsid w:val="00741667"/>
    <w:rsid w:val="007417B6"/>
    <w:rsid w:val="00741840"/>
    <w:rsid w:val="00741AA6"/>
    <w:rsid w:val="00741AC1"/>
    <w:rsid w:val="00741BA5"/>
    <w:rsid w:val="00741D88"/>
    <w:rsid w:val="00741D9F"/>
    <w:rsid w:val="00741E0B"/>
    <w:rsid w:val="00741F2F"/>
    <w:rsid w:val="00742081"/>
    <w:rsid w:val="007421D3"/>
    <w:rsid w:val="00742272"/>
    <w:rsid w:val="0074231E"/>
    <w:rsid w:val="00742341"/>
    <w:rsid w:val="0074246D"/>
    <w:rsid w:val="00742532"/>
    <w:rsid w:val="00742567"/>
    <w:rsid w:val="007425CD"/>
    <w:rsid w:val="00742645"/>
    <w:rsid w:val="0074269D"/>
    <w:rsid w:val="007426E4"/>
    <w:rsid w:val="00742784"/>
    <w:rsid w:val="007427A3"/>
    <w:rsid w:val="007428BE"/>
    <w:rsid w:val="00742904"/>
    <w:rsid w:val="0074296F"/>
    <w:rsid w:val="00742A5B"/>
    <w:rsid w:val="00742AAA"/>
    <w:rsid w:val="00742ABB"/>
    <w:rsid w:val="00742AD9"/>
    <w:rsid w:val="00742ADC"/>
    <w:rsid w:val="00742B5F"/>
    <w:rsid w:val="00742D9C"/>
    <w:rsid w:val="00742DBE"/>
    <w:rsid w:val="00742DDC"/>
    <w:rsid w:val="00742DF9"/>
    <w:rsid w:val="00742E7E"/>
    <w:rsid w:val="00742EB2"/>
    <w:rsid w:val="00742FCC"/>
    <w:rsid w:val="00743332"/>
    <w:rsid w:val="00743401"/>
    <w:rsid w:val="00743463"/>
    <w:rsid w:val="0074346A"/>
    <w:rsid w:val="007434E1"/>
    <w:rsid w:val="00743542"/>
    <w:rsid w:val="007435E1"/>
    <w:rsid w:val="007436FC"/>
    <w:rsid w:val="0074377B"/>
    <w:rsid w:val="007439AF"/>
    <w:rsid w:val="00743A16"/>
    <w:rsid w:val="00743A2F"/>
    <w:rsid w:val="00743B1F"/>
    <w:rsid w:val="00743B88"/>
    <w:rsid w:val="00743BE9"/>
    <w:rsid w:val="00743CCF"/>
    <w:rsid w:val="00743ED8"/>
    <w:rsid w:val="00743F19"/>
    <w:rsid w:val="00743F53"/>
    <w:rsid w:val="00743F61"/>
    <w:rsid w:val="00743FB4"/>
    <w:rsid w:val="0074400E"/>
    <w:rsid w:val="0074407E"/>
    <w:rsid w:val="007440C1"/>
    <w:rsid w:val="007440DC"/>
    <w:rsid w:val="00744130"/>
    <w:rsid w:val="007441F2"/>
    <w:rsid w:val="00744288"/>
    <w:rsid w:val="007442D5"/>
    <w:rsid w:val="00744345"/>
    <w:rsid w:val="0074439C"/>
    <w:rsid w:val="007443A3"/>
    <w:rsid w:val="007444F5"/>
    <w:rsid w:val="007445A0"/>
    <w:rsid w:val="007445E8"/>
    <w:rsid w:val="00744858"/>
    <w:rsid w:val="0074486D"/>
    <w:rsid w:val="007448CD"/>
    <w:rsid w:val="00744C57"/>
    <w:rsid w:val="00744D5D"/>
    <w:rsid w:val="00744DF2"/>
    <w:rsid w:val="00744E83"/>
    <w:rsid w:val="00744FBA"/>
    <w:rsid w:val="00744FC5"/>
    <w:rsid w:val="0074502E"/>
    <w:rsid w:val="00745291"/>
    <w:rsid w:val="00745346"/>
    <w:rsid w:val="007453F6"/>
    <w:rsid w:val="00745441"/>
    <w:rsid w:val="00745473"/>
    <w:rsid w:val="00745511"/>
    <w:rsid w:val="0074554B"/>
    <w:rsid w:val="0074566E"/>
    <w:rsid w:val="007456D8"/>
    <w:rsid w:val="007457D2"/>
    <w:rsid w:val="00745813"/>
    <w:rsid w:val="0074590D"/>
    <w:rsid w:val="0074599F"/>
    <w:rsid w:val="00745AD2"/>
    <w:rsid w:val="00745B6D"/>
    <w:rsid w:val="00745D43"/>
    <w:rsid w:val="00745E26"/>
    <w:rsid w:val="00745EC9"/>
    <w:rsid w:val="00745FE8"/>
    <w:rsid w:val="00746115"/>
    <w:rsid w:val="00746184"/>
    <w:rsid w:val="00746186"/>
    <w:rsid w:val="00746385"/>
    <w:rsid w:val="00746387"/>
    <w:rsid w:val="007464E5"/>
    <w:rsid w:val="0074669C"/>
    <w:rsid w:val="0074680F"/>
    <w:rsid w:val="00746A70"/>
    <w:rsid w:val="00746B62"/>
    <w:rsid w:val="00746C28"/>
    <w:rsid w:val="00746C52"/>
    <w:rsid w:val="00746C6A"/>
    <w:rsid w:val="00746C91"/>
    <w:rsid w:val="00746C9F"/>
    <w:rsid w:val="00746D0C"/>
    <w:rsid w:val="00746D78"/>
    <w:rsid w:val="00746EAF"/>
    <w:rsid w:val="00746F69"/>
    <w:rsid w:val="0074701C"/>
    <w:rsid w:val="007470A3"/>
    <w:rsid w:val="007470BB"/>
    <w:rsid w:val="00747133"/>
    <w:rsid w:val="0074713F"/>
    <w:rsid w:val="0074718A"/>
    <w:rsid w:val="007472D2"/>
    <w:rsid w:val="007473E7"/>
    <w:rsid w:val="0074752C"/>
    <w:rsid w:val="007475B6"/>
    <w:rsid w:val="00747665"/>
    <w:rsid w:val="0074770E"/>
    <w:rsid w:val="0074779D"/>
    <w:rsid w:val="00747822"/>
    <w:rsid w:val="00747916"/>
    <w:rsid w:val="0074791E"/>
    <w:rsid w:val="00747A63"/>
    <w:rsid w:val="00747BA0"/>
    <w:rsid w:val="00747C23"/>
    <w:rsid w:val="00747DE6"/>
    <w:rsid w:val="00747E31"/>
    <w:rsid w:val="00747EE7"/>
    <w:rsid w:val="007501DE"/>
    <w:rsid w:val="00750268"/>
    <w:rsid w:val="0075033F"/>
    <w:rsid w:val="0075040E"/>
    <w:rsid w:val="00750415"/>
    <w:rsid w:val="00750572"/>
    <w:rsid w:val="00750581"/>
    <w:rsid w:val="0075097A"/>
    <w:rsid w:val="00750CE9"/>
    <w:rsid w:val="00750CF4"/>
    <w:rsid w:val="00750DE8"/>
    <w:rsid w:val="00750E02"/>
    <w:rsid w:val="00750ED4"/>
    <w:rsid w:val="00750FE4"/>
    <w:rsid w:val="0075106E"/>
    <w:rsid w:val="0075108E"/>
    <w:rsid w:val="0075110E"/>
    <w:rsid w:val="00751190"/>
    <w:rsid w:val="00751238"/>
    <w:rsid w:val="0075125D"/>
    <w:rsid w:val="00751268"/>
    <w:rsid w:val="007512B7"/>
    <w:rsid w:val="00751364"/>
    <w:rsid w:val="0075139E"/>
    <w:rsid w:val="00751407"/>
    <w:rsid w:val="00751447"/>
    <w:rsid w:val="0075151F"/>
    <w:rsid w:val="0075157D"/>
    <w:rsid w:val="00751684"/>
    <w:rsid w:val="00751705"/>
    <w:rsid w:val="007517B6"/>
    <w:rsid w:val="007517E0"/>
    <w:rsid w:val="00751820"/>
    <w:rsid w:val="007518A5"/>
    <w:rsid w:val="00751953"/>
    <w:rsid w:val="0075198C"/>
    <w:rsid w:val="00751AFA"/>
    <w:rsid w:val="00751BF9"/>
    <w:rsid w:val="00751C81"/>
    <w:rsid w:val="00751E88"/>
    <w:rsid w:val="00751ED4"/>
    <w:rsid w:val="00751EE7"/>
    <w:rsid w:val="00751FA3"/>
    <w:rsid w:val="00751FE8"/>
    <w:rsid w:val="00752083"/>
    <w:rsid w:val="007520AB"/>
    <w:rsid w:val="007520EE"/>
    <w:rsid w:val="0075212E"/>
    <w:rsid w:val="0075214E"/>
    <w:rsid w:val="007522A6"/>
    <w:rsid w:val="007523FF"/>
    <w:rsid w:val="0075241F"/>
    <w:rsid w:val="0075255E"/>
    <w:rsid w:val="007527DA"/>
    <w:rsid w:val="0075280F"/>
    <w:rsid w:val="00752852"/>
    <w:rsid w:val="00752A52"/>
    <w:rsid w:val="00752B13"/>
    <w:rsid w:val="00752BBD"/>
    <w:rsid w:val="00752BDA"/>
    <w:rsid w:val="00752C93"/>
    <w:rsid w:val="00752D08"/>
    <w:rsid w:val="00752D9A"/>
    <w:rsid w:val="00752DA4"/>
    <w:rsid w:val="00752F15"/>
    <w:rsid w:val="00752F75"/>
    <w:rsid w:val="00752F81"/>
    <w:rsid w:val="00752FF0"/>
    <w:rsid w:val="007530A0"/>
    <w:rsid w:val="00753156"/>
    <w:rsid w:val="00753160"/>
    <w:rsid w:val="007531AB"/>
    <w:rsid w:val="0075330F"/>
    <w:rsid w:val="0075339D"/>
    <w:rsid w:val="007533C1"/>
    <w:rsid w:val="0075345D"/>
    <w:rsid w:val="007535B0"/>
    <w:rsid w:val="00753674"/>
    <w:rsid w:val="007536CD"/>
    <w:rsid w:val="007538A9"/>
    <w:rsid w:val="00753934"/>
    <w:rsid w:val="007539AE"/>
    <w:rsid w:val="00753A22"/>
    <w:rsid w:val="00753A78"/>
    <w:rsid w:val="00753CBF"/>
    <w:rsid w:val="00753CC4"/>
    <w:rsid w:val="00753CD5"/>
    <w:rsid w:val="00753E21"/>
    <w:rsid w:val="00754088"/>
    <w:rsid w:val="007540B6"/>
    <w:rsid w:val="0075416A"/>
    <w:rsid w:val="00754189"/>
    <w:rsid w:val="00754277"/>
    <w:rsid w:val="00754286"/>
    <w:rsid w:val="0075431B"/>
    <w:rsid w:val="00754365"/>
    <w:rsid w:val="007543E8"/>
    <w:rsid w:val="0075457C"/>
    <w:rsid w:val="007545B5"/>
    <w:rsid w:val="007545E0"/>
    <w:rsid w:val="00754627"/>
    <w:rsid w:val="0075469D"/>
    <w:rsid w:val="007546A0"/>
    <w:rsid w:val="00754768"/>
    <w:rsid w:val="007549BF"/>
    <w:rsid w:val="00754AE0"/>
    <w:rsid w:val="00754DD2"/>
    <w:rsid w:val="00754E16"/>
    <w:rsid w:val="00754EE7"/>
    <w:rsid w:val="00754F4D"/>
    <w:rsid w:val="0075501E"/>
    <w:rsid w:val="00755056"/>
    <w:rsid w:val="007550A0"/>
    <w:rsid w:val="007550A3"/>
    <w:rsid w:val="007550F5"/>
    <w:rsid w:val="007551E1"/>
    <w:rsid w:val="00755424"/>
    <w:rsid w:val="0075558E"/>
    <w:rsid w:val="007555FD"/>
    <w:rsid w:val="00755629"/>
    <w:rsid w:val="007556E4"/>
    <w:rsid w:val="00755762"/>
    <w:rsid w:val="00755852"/>
    <w:rsid w:val="00755858"/>
    <w:rsid w:val="00755B99"/>
    <w:rsid w:val="00755DF6"/>
    <w:rsid w:val="00755E1F"/>
    <w:rsid w:val="00755E48"/>
    <w:rsid w:val="00755EBB"/>
    <w:rsid w:val="00755F92"/>
    <w:rsid w:val="007561C3"/>
    <w:rsid w:val="007561F5"/>
    <w:rsid w:val="0075622D"/>
    <w:rsid w:val="00756495"/>
    <w:rsid w:val="00756598"/>
    <w:rsid w:val="00756631"/>
    <w:rsid w:val="00756689"/>
    <w:rsid w:val="00756868"/>
    <w:rsid w:val="007568A5"/>
    <w:rsid w:val="007568AD"/>
    <w:rsid w:val="007569E7"/>
    <w:rsid w:val="00756A70"/>
    <w:rsid w:val="00756B34"/>
    <w:rsid w:val="00756B79"/>
    <w:rsid w:val="00756B8E"/>
    <w:rsid w:val="00756BAC"/>
    <w:rsid w:val="00756C42"/>
    <w:rsid w:val="00756CBA"/>
    <w:rsid w:val="00756D30"/>
    <w:rsid w:val="00756D36"/>
    <w:rsid w:val="00756D72"/>
    <w:rsid w:val="007571B9"/>
    <w:rsid w:val="0075720D"/>
    <w:rsid w:val="00757251"/>
    <w:rsid w:val="007572FC"/>
    <w:rsid w:val="0075769D"/>
    <w:rsid w:val="00757719"/>
    <w:rsid w:val="007577C9"/>
    <w:rsid w:val="007578A1"/>
    <w:rsid w:val="0075793E"/>
    <w:rsid w:val="0075798F"/>
    <w:rsid w:val="007579CD"/>
    <w:rsid w:val="00757AD4"/>
    <w:rsid w:val="00757DD5"/>
    <w:rsid w:val="00757E73"/>
    <w:rsid w:val="00757E78"/>
    <w:rsid w:val="00757E9D"/>
    <w:rsid w:val="0076004A"/>
    <w:rsid w:val="007600C3"/>
    <w:rsid w:val="0076011C"/>
    <w:rsid w:val="007601F0"/>
    <w:rsid w:val="00760267"/>
    <w:rsid w:val="0076027D"/>
    <w:rsid w:val="0076040A"/>
    <w:rsid w:val="00760548"/>
    <w:rsid w:val="0076055B"/>
    <w:rsid w:val="007605A2"/>
    <w:rsid w:val="007605CA"/>
    <w:rsid w:val="007607EB"/>
    <w:rsid w:val="007608C7"/>
    <w:rsid w:val="00760973"/>
    <w:rsid w:val="00760A03"/>
    <w:rsid w:val="00760B15"/>
    <w:rsid w:val="00760DEB"/>
    <w:rsid w:val="00760F48"/>
    <w:rsid w:val="0076109F"/>
    <w:rsid w:val="0076110B"/>
    <w:rsid w:val="00761141"/>
    <w:rsid w:val="0076132F"/>
    <w:rsid w:val="007614EB"/>
    <w:rsid w:val="0076165A"/>
    <w:rsid w:val="007616F8"/>
    <w:rsid w:val="007617DE"/>
    <w:rsid w:val="00761880"/>
    <w:rsid w:val="00761979"/>
    <w:rsid w:val="00761A04"/>
    <w:rsid w:val="00761A52"/>
    <w:rsid w:val="00761B5F"/>
    <w:rsid w:val="00761BD0"/>
    <w:rsid w:val="00761C07"/>
    <w:rsid w:val="00761D7D"/>
    <w:rsid w:val="00761DD1"/>
    <w:rsid w:val="00761F22"/>
    <w:rsid w:val="00761F3E"/>
    <w:rsid w:val="00761F66"/>
    <w:rsid w:val="00761F67"/>
    <w:rsid w:val="00762096"/>
    <w:rsid w:val="00762108"/>
    <w:rsid w:val="00762293"/>
    <w:rsid w:val="00762409"/>
    <w:rsid w:val="0076241B"/>
    <w:rsid w:val="0076244A"/>
    <w:rsid w:val="007624E7"/>
    <w:rsid w:val="0076253B"/>
    <w:rsid w:val="0076255B"/>
    <w:rsid w:val="007627ED"/>
    <w:rsid w:val="00762844"/>
    <w:rsid w:val="00762888"/>
    <w:rsid w:val="00762895"/>
    <w:rsid w:val="007629E2"/>
    <w:rsid w:val="00762A94"/>
    <w:rsid w:val="00762AA0"/>
    <w:rsid w:val="00762AE9"/>
    <w:rsid w:val="00762B97"/>
    <w:rsid w:val="00762BA3"/>
    <w:rsid w:val="00762C92"/>
    <w:rsid w:val="00762EF0"/>
    <w:rsid w:val="00762EF2"/>
    <w:rsid w:val="007630E3"/>
    <w:rsid w:val="0076313B"/>
    <w:rsid w:val="00763189"/>
    <w:rsid w:val="0076323D"/>
    <w:rsid w:val="007632CB"/>
    <w:rsid w:val="00763349"/>
    <w:rsid w:val="00763528"/>
    <w:rsid w:val="00763596"/>
    <w:rsid w:val="007635DB"/>
    <w:rsid w:val="00763634"/>
    <w:rsid w:val="007636C4"/>
    <w:rsid w:val="0076376D"/>
    <w:rsid w:val="00763A23"/>
    <w:rsid w:val="00763B49"/>
    <w:rsid w:val="00763B5E"/>
    <w:rsid w:val="00763BED"/>
    <w:rsid w:val="00763D5B"/>
    <w:rsid w:val="00763DE1"/>
    <w:rsid w:val="00763F45"/>
    <w:rsid w:val="007640B7"/>
    <w:rsid w:val="0076429D"/>
    <w:rsid w:val="0076444A"/>
    <w:rsid w:val="0076483C"/>
    <w:rsid w:val="0076485E"/>
    <w:rsid w:val="00764A40"/>
    <w:rsid w:val="00764B0D"/>
    <w:rsid w:val="00764C39"/>
    <w:rsid w:val="00764D03"/>
    <w:rsid w:val="00764E08"/>
    <w:rsid w:val="00764F01"/>
    <w:rsid w:val="00764FB6"/>
    <w:rsid w:val="007650B7"/>
    <w:rsid w:val="00765341"/>
    <w:rsid w:val="007653B3"/>
    <w:rsid w:val="007653FF"/>
    <w:rsid w:val="0076559F"/>
    <w:rsid w:val="007655CD"/>
    <w:rsid w:val="0076563A"/>
    <w:rsid w:val="0076567D"/>
    <w:rsid w:val="0076568C"/>
    <w:rsid w:val="007656A6"/>
    <w:rsid w:val="007656B4"/>
    <w:rsid w:val="007656BA"/>
    <w:rsid w:val="007656DE"/>
    <w:rsid w:val="007659F4"/>
    <w:rsid w:val="00765A61"/>
    <w:rsid w:val="00765B36"/>
    <w:rsid w:val="00765C1C"/>
    <w:rsid w:val="00765C78"/>
    <w:rsid w:val="00765D35"/>
    <w:rsid w:val="00765E98"/>
    <w:rsid w:val="00765F3E"/>
    <w:rsid w:val="00766075"/>
    <w:rsid w:val="007660BA"/>
    <w:rsid w:val="00766196"/>
    <w:rsid w:val="0076629E"/>
    <w:rsid w:val="00766388"/>
    <w:rsid w:val="0076641D"/>
    <w:rsid w:val="0076654A"/>
    <w:rsid w:val="007667CB"/>
    <w:rsid w:val="0076683E"/>
    <w:rsid w:val="00766A12"/>
    <w:rsid w:val="00766A1E"/>
    <w:rsid w:val="00766B76"/>
    <w:rsid w:val="00766BFA"/>
    <w:rsid w:val="00766C4E"/>
    <w:rsid w:val="00766EB9"/>
    <w:rsid w:val="007671DB"/>
    <w:rsid w:val="0076725C"/>
    <w:rsid w:val="007673E7"/>
    <w:rsid w:val="00767447"/>
    <w:rsid w:val="00767491"/>
    <w:rsid w:val="007674D2"/>
    <w:rsid w:val="00767644"/>
    <w:rsid w:val="007677B2"/>
    <w:rsid w:val="00767B7B"/>
    <w:rsid w:val="00767B9B"/>
    <w:rsid w:val="00767D91"/>
    <w:rsid w:val="00767E47"/>
    <w:rsid w:val="00767F1A"/>
    <w:rsid w:val="0077005B"/>
    <w:rsid w:val="007700BB"/>
    <w:rsid w:val="007701A9"/>
    <w:rsid w:val="007701FC"/>
    <w:rsid w:val="0077046C"/>
    <w:rsid w:val="007705EB"/>
    <w:rsid w:val="00770626"/>
    <w:rsid w:val="00770640"/>
    <w:rsid w:val="00770669"/>
    <w:rsid w:val="00770720"/>
    <w:rsid w:val="007707CD"/>
    <w:rsid w:val="00770882"/>
    <w:rsid w:val="007708AF"/>
    <w:rsid w:val="00770A3E"/>
    <w:rsid w:val="00770A53"/>
    <w:rsid w:val="00770B43"/>
    <w:rsid w:val="00770C71"/>
    <w:rsid w:val="00770E0A"/>
    <w:rsid w:val="00770E40"/>
    <w:rsid w:val="00770F09"/>
    <w:rsid w:val="00771011"/>
    <w:rsid w:val="00771013"/>
    <w:rsid w:val="007711FD"/>
    <w:rsid w:val="00771243"/>
    <w:rsid w:val="007714CE"/>
    <w:rsid w:val="00771881"/>
    <w:rsid w:val="007718EE"/>
    <w:rsid w:val="00771923"/>
    <w:rsid w:val="0077197B"/>
    <w:rsid w:val="00771A17"/>
    <w:rsid w:val="00771A80"/>
    <w:rsid w:val="00771CA0"/>
    <w:rsid w:val="00771E01"/>
    <w:rsid w:val="00771E47"/>
    <w:rsid w:val="007721EE"/>
    <w:rsid w:val="00772255"/>
    <w:rsid w:val="007723C3"/>
    <w:rsid w:val="0077260A"/>
    <w:rsid w:val="00772619"/>
    <w:rsid w:val="0077264C"/>
    <w:rsid w:val="0077276E"/>
    <w:rsid w:val="007727A3"/>
    <w:rsid w:val="00772877"/>
    <w:rsid w:val="00772A72"/>
    <w:rsid w:val="00772ADA"/>
    <w:rsid w:val="00772F1D"/>
    <w:rsid w:val="00772F44"/>
    <w:rsid w:val="0077309C"/>
    <w:rsid w:val="00773135"/>
    <w:rsid w:val="00773328"/>
    <w:rsid w:val="00773359"/>
    <w:rsid w:val="007739C9"/>
    <w:rsid w:val="00773A8B"/>
    <w:rsid w:val="00773D43"/>
    <w:rsid w:val="00773DC7"/>
    <w:rsid w:val="00773E6E"/>
    <w:rsid w:val="007740E7"/>
    <w:rsid w:val="007742C4"/>
    <w:rsid w:val="00774397"/>
    <w:rsid w:val="00774486"/>
    <w:rsid w:val="0077449A"/>
    <w:rsid w:val="0077459B"/>
    <w:rsid w:val="007745E2"/>
    <w:rsid w:val="007747C5"/>
    <w:rsid w:val="007747F6"/>
    <w:rsid w:val="00774844"/>
    <w:rsid w:val="00774891"/>
    <w:rsid w:val="007748A3"/>
    <w:rsid w:val="007749D0"/>
    <w:rsid w:val="00774D8F"/>
    <w:rsid w:val="00774DBC"/>
    <w:rsid w:val="00774F22"/>
    <w:rsid w:val="00774FB5"/>
    <w:rsid w:val="00774FC3"/>
    <w:rsid w:val="007750A0"/>
    <w:rsid w:val="0077545F"/>
    <w:rsid w:val="007754FF"/>
    <w:rsid w:val="00775732"/>
    <w:rsid w:val="00775785"/>
    <w:rsid w:val="007757ED"/>
    <w:rsid w:val="00775854"/>
    <w:rsid w:val="007758B1"/>
    <w:rsid w:val="007758B9"/>
    <w:rsid w:val="00775930"/>
    <w:rsid w:val="00775C34"/>
    <w:rsid w:val="00775C71"/>
    <w:rsid w:val="00775D97"/>
    <w:rsid w:val="00775EB1"/>
    <w:rsid w:val="00775F44"/>
    <w:rsid w:val="00775F77"/>
    <w:rsid w:val="00775F99"/>
    <w:rsid w:val="0077604B"/>
    <w:rsid w:val="0077608A"/>
    <w:rsid w:val="0077611A"/>
    <w:rsid w:val="007761CE"/>
    <w:rsid w:val="007763E4"/>
    <w:rsid w:val="007764E4"/>
    <w:rsid w:val="00776503"/>
    <w:rsid w:val="00776607"/>
    <w:rsid w:val="00776623"/>
    <w:rsid w:val="0077671C"/>
    <w:rsid w:val="0077678D"/>
    <w:rsid w:val="007768E2"/>
    <w:rsid w:val="0077692B"/>
    <w:rsid w:val="0077692D"/>
    <w:rsid w:val="007769AD"/>
    <w:rsid w:val="007769B6"/>
    <w:rsid w:val="00776EAF"/>
    <w:rsid w:val="0077706D"/>
    <w:rsid w:val="0077711E"/>
    <w:rsid w:val="00777168"/>
    <w:rsid w:val="0077717B"/>
    <w:rsid w:val="00777276"/>
    <w:rsid w:val="0077749B"/>
    <w:rsid w:val="007774A4"/>
    <w:rsid w:val="0077751A"/>
    <w:rsid w:val="00777763"/>
    <w:rsid w:val="00777866"/>
    <w:rsid w:val="007778AC"/>
    <w:rsid w:val="00777902"/>
    <w:rsid w:val="00777BD7"/>
    <w:rsid w:val="00780011"/>
    <w:rsid w:val="00780057"/>
    <w:rsid w:val="007800A8"/>
    <w:rsid w:val="00780130"/>
    <w:rsid w:val="0078021F"/>
    <w:rsid w:val="0078028B"/>
    <w:rsid w:val="00780370"/>
    <w:rsid w:val="00780481"/>
    <w:rsid w:val="007804E0"/>
    <w:rsid w:val="00780507"/>
    <w:rsid w:val="007805C9"/>
    <w:rsid w:val="00780614"/>
    <w:rsid w:val="00780842"/>
    <w:rsid w:val="0078084A"/>
    <w:rsid w:val="00780853"/>
    <w:rsid w:val="00780865"/>
    <w:rsid w:val="00780933"/>
    <w:rsid w:val="00780B64"/>
    <w:rsid w:val="00780CFE"/>
    <w:rsid w:val="00780DEF"/>
    <w:rsid w:val="00780F50"/>
    <w:rsid w:val="00781063"/>
    <w:rsid w:val="00781075"/>
    <w:rsid w:val="0078139B"/>
    <w:rsid w:val="007813D6"/>
    <w:rsid w:val="007814BF"/>
    <w:rsid w:val="007814C3"/>
    <w:rsid w:val="007816F5"/>
    <w:rsid w:val="0078176D"/>
    <w:rsid w:val="00781784"/>
    <w:rsid w:val="00781888"/>
    <w:rsid w:val="00781912"/>
    <w:rsid w:val="0078191C"/>
    <w:rsid w:val="0078194C"/>
    <w:rsid w:val="0078198D"/>
    <w:rsid w:val="007819D5"/>
    <w:rsid w:val="007819DD"/>
    <w:rsid w:val="00781A19"/>
    <w:rsid w:val="00781C7F"/>
    <w:rsid w:val="00781D45"/>
    <w:rsid w:val="00781E30"/>
    <w:rsid w:val="00781F77"/>
    <w:rsid w:val="0078203A"/>
    <w:rsid w:val="0078209E"/>
    <w:rsid w:val="007820BF"/>
    <w:rsid w:val="007820F7"/>
    <w:rsid w:val="007821DE"/>
    <w:rsid w:val="007821E4"/>
    <w:rsid w:val="0078222F"/>
    <w:rsid w:val="0078224F"/>
    <w:rsid w:val="0078256D"/>
    <w:rsid w:val="00782641"/>
    <w:rsid w:val="00782645"/>
    <w:rsid w:val="007826A7"/>
    <w:rsid w:val="0078273D"/>
    <w:rsid w:val="0078281A"/>
    <w:rsid w:val="00782931"/>
    <w:rsid w:val="00782C0D"/>
    <w:rsid w:val="00782C50"/>
    <w:rsid w:val="00782D34"/>
    <w:rsid w:val="00782D62"/>
    <w:rsid w:val="00782DE4"/>
    <w:rsid w:val="00782DE5"/>
    <w:rsid w:val="00782F33"/>
    <w:rsid w:val="007830E0"/>
    <w:rsid w:val="0078320C"/>
    <w:rsid w:val="00783229"/>
    <w:rsid w:val="00783273"/>
    <w:rsid w:val="00783275"/>
    <w:rsid w:val="00783353"/>
    <w:rsid w:val="00783411"/>
    <w:rsid w:val="00783593"/>
    <w:rsid w:val="007835B3"/>
    <w:rsid w:val="00783619"/>
    <w:rsid w:val="0078373D"/>
    <w:rsid w:val="00783792"/>
    <w:rsid w:val="00783947"/>
    <w:rsid w:val="007839D5"/>
    <w:rsid w:val="00783BC8"/>
    <w:rsid w:val="00783C26"/>
    <w:rsid w:val="00783CDE"/>
    <w:rsid w:val="00783F07"/>
    <w:rsid w:val="00784004"/>
    <w:rsid w:val="00784009"/>
    <w:rsid w:val="00784118"/>
    <w:rsid w:val="00784126"/>
    <w:rsid w:val="00784190"/>
    <w:rsid w:val="0078434D"/>
    <w:rsid w:val="0078443C"/>
    <w:rsid w:val="00784472"/>
    <w:rsid w:val="00784657"/>
    <w:rsid w:val="007846EC"/>
    <w:rsid w:val="00784708"/>
    <w:rsid w:val="00784919"/>
    <w:rsid w:val="00784943"/>
    <w:rsid w:val="007849C0"/>
    <w:rsid w:val="00784AC1"/>
    <w:rsid w:val="00784B7C"/>
    <w:rsid w:val="00784C20"/>
    <w:rsid w:val="00785174"/>
    <w:rsid w:val="007851B2"/>
    <w:rsid w:val="007851B3"/>
    <w:rsid w:val="007851D7"/>
    <w:rsid w:val="007852D9"/>
    <w:rsid w:val="00785369"/>
    <w:rsid w:val="00785551"/>
    <w:rsid w:val="007855E0"/>
    <w:rsid w:val="00785671"/>
    <w:rsid w:val="00785750"/>
    <w:rsid w:val="0078577B"/>
    <w:rsid w:val="0078578E"/>
    <w:rsid w:val="00785795"/>
    <w:rsid w:val="007858B0"/>
    <w:rsid w:val="0078598E"/>
    <w:rsid w:val="00785A06"/>
    <w:rsid w:val="00785A1A"/>
    <w:rsid w:val="00785A30"/>
    <w:rsid w:val="00785B68"/>
    <w:rsid w:val="00785BC7"/>
    <w:rsid w:val="00785BD0"/>
    <w:rsid w:val="00785CCC"/>
    <w:rsid w:val="00785DA1"/>
    <w:rsid w:val="00785E00"/>
    <w:rsid w:val="00785F7A"/>
    <w:rsid w:val="007860D8"/>
    <w:rsid w:val="007861F3"/>
    <w:rsid w:val="0078625F"/>
    <w:rsid w:val="007862B9"/>
    <w:rsid w:val="00786380"/>
    <w:rsid w:val="007865C5"/>
    <w:rsid w:val="00786623"/>
    <w:rsid w:val="0078665E"/>
    <w:rsid w:val="007866ED"/>
    <w:rsid w:val="00786729"/>
    <w:rsid w:val="00786788"/>
    <w:rsid w:val="007868BC"/>
    <w:rsid w:val="007868FF"/>
    <w:rsid w:val="00786967"/>
    <w:rsid w:val="00786981"/>
    <w:rsid w:val="00786A00"/>
    <w:rsid w:val="00786A31"/>
    <w:rsid w:val="00786A6B"/>
    <w:rsid w:val="00786AA6"/>
    <w:rsid w:val="00786B0E"/>
    <w:rsid w:val="00786C24"/>
    <w:rsid w:val="00786D17"/>
    <w:rsid w:val="00786E07"/>
    <w:rsid w:val="00786EAB"/>
    <w:rsid w:val="00786EE7"/>
    <w:rsid w:val="00786F8B"/>
    <w:rsid w:val="00786FA4"/>
    <w:rsid w:val="0078700D"/>
    <w:rsid w:val="00787070"/>
    <w:rsid w:val="00787183"/>
    <w:rsid w:val="00787286"/>
    <w:rsid w:val="007872AA"/>
    <w:rsid w:val="00787326"/>
    <w:rsid w:val="0078753B"/>
    <w:rsid w:val="007877BE"/>
    <w:rsid w:val="007879C2"/>
    <w:rsid w:val="00787A6C"/>
    <w:rsid w:val="00787A70"/>
    <w:rsid w:val="00787B8D"/>
    <w:rsid w:val="00787C99"/>
    <w:rsid w:val="00787D02"/>
    <w:rsid w:val="00787D99"/>
    <w:rsid w:val="0079001C"/>
    <w:rsid w:val="00790090"/>
    <w:rsid w:val="00790169"/>
    <w:rsid w:val="007901EB"/>
    <w:rsid w:val="0079045F"/>
    <w:rsid w:val="00790552"/>
    <w:rsid w:val="00790833"/>
    <w:rsid w:val="00790875"/>
    <w:rsid w:val="00790902"/>
    <w:rsid w:val="0079096F"/>
    <w:rsid w:val="00790ABA"/>
    <w:rsid w:val="00790C58"/>
    <w:rsid w:val="00790E13"/>
    <w:rsid w:val="00790FA3"/>
    <w:rsid w:val="00790FAB"/>
    <w:rsid w:val="007910A2"/>
    <w:rsid w:val="007911AA"/>
    <w:rsid w:val="007911DA"/>
    <w:rsid w:val="007912EB"/>
    <w:rsid w:val="007913FF"/>
    <w:rsid w:val="007916D0"/>
    <w:rsid w:val="00791785"/>
    <w:rsid w:val="007917C1"/>
    <w:rsid w:val="007919C4"/>
    <w:rsid w:val="00791AFE"/>
    <w:rsid w:val="00791D6C"/>
    <w:rsid w:val="00791DA1"/>
    <w:rsid w:val="00791E01"/>
    <w:rsid w:val="00791EC8"/>
    <w:rsid w:val="00791ECE"/>
    <w:rsid w:val="00791F33"/>
    <w:rsid w:val="00791F74"/>
    <w:rsid w:val="00791FAB"/>
    <w:rsid w:val="00792040"/>
    <w:rsid w:val="007920B7"/>
    <w:rsid w:val="0079217B"/>
    <w:rsid w:val="00792270"/>
    <w:rsid w:val="007922FA"/>
    <w:rsid w:val="0079236D"/>
    <w:rsid w:val="007925AF"/>
    <w:rsid w:val="007925B8"/>
    <w:rsid w:val="007925E9"/>
    <w:rsid w:val="0079262D"/>
    <w:rsid w:val="00792660"/>
    <w:rsid w:val="007926C6"/>
    <w:rsid w:val="00792746"/>
    <w:rsid w:val="007927F3"/>
    <w:rsid w:val="0079287D"/>
    <w:rsid w:val="0079291B"/>
    <w:rsid w:val="00792926"/>
    <w:rsid w:val="00792A58"/>
    <w:rsid w:val="00792AF4"/>
    <w:rsid w:val="00792C6E"/>
    <w:rsid w:val="00792C82"/>
    <w:rsid w:val="00792CE4"/>
    <w:rsid w:val="00792D24"/>
    <w:rsid w:val="00792D60"/>
    <w:rsid w:val="00792DB9"/>
    <w:rsid w:val="00792E0C"/>
    <w:rsid w:val="00792E19"/>
    <w:rsid w:val="00792E47"/>
    <w:rsid w:val="00792E76"/>
    <w:rsid w:val="00792F06"/>
    <w:rsid w:val="007930CA"/>
    <w:rsid w:val="00793126"/>
    <w:rsid w:val="007931E3"/>
    <w:rsid w:val="007932A4"/>
    <w:rsid w:val="00793432"/>
    <w:rsid w:val="00793517"/>
    <w:rsid w:val="00793535"/>
    <w:rsid w:val="007935DC"/>
    <w:rsid w:val="007936D0"/>
    <w:rsid w:val="0079384B"/>
    <w:rsid w:val="007939D1"/>
    <w:rsid w:val="00793A42"/>
    <w:rsid w:val="00793AD5"/>
    <w:rsid w:val="00793BD0"/>
    <w:rsid w:val="00793C88"/>
    <w:rsid w:val="00793D8A"/>
    <w:rsid w:val="00793DDD"/>
    <w:rsid w:val="00793F10"/>
    <w:rsid w:val="00793F22"/>
    <w:rsid w:val="007940B0"/>
    <w:rsid w:val="007940EF"/>
    <w:rsid w:val="00794474"/>
    <w:rsid w:val="00794529"/>
    <w:rsid w:val="00794566"/>
    <w:rsid w:val="007945CA"/>
    <w:rsid w:val="007946A2"/>
    <w:rsid w:val="00794765"/>
    <w:rsid w:val="00794828"/>
    <w:rsid w:val="0079483A"/>
    <w:rsid w:val="00794981"/>
    <w:rsid w:val="00794988"/>
    <w:rsid w:val="00794A55"/>
    <w:rsid w:val="00794BC4"/>
    <w:rsid w:val="00794C02"/>
    <w:rsid w:val="00794D78"/>
    <w:rsid w:val="00794DAA"/>
    <w:rsid w:val="00794DBA"/>
    <w:rsid w:val="00794FE3"/>
    <w:rsid w:val="00794FF2"/>
    <w:rsid w:val="00795046"/>
    <w:rsid w:val="0079509B"/>
    <w:rsid w:val="007951C3"/>
    <w:rsid w:val="0079540C"/>
    <w:rsid w:val="0079541C"/>
    <w:rsid w:val="0079552C"/>
    <w:rsid w:val="00795681"/>
    <w:rsid w:val="00795749"/>
    <w:rsid w:val="00795785"/>
    <w:rsid w:val="00795804"/>
    <w:rsid w:val="00795AD0"/>
    <w:rsid w:val="00795B6E"/>
    <w:rsid w:val="00795E72"/>
    <w:rsid w:val="00795E84"/>
    <w:rsid w:val="00796018"/>
    <w:rsid w:val="00796186"/>
    <w:rsid w:val="007962E5"/>
    <w:rsid w:val="007962E7"/>
    <w:rsid w:val="0079635A"/>
    <w:rsid w:val="0079648F"/>
    <w:rsid w:val="00796724"/>
    <w:rsid w:val="007967C7"/>
    <w:rsid w:val="007968A0"/>
    <w:rsid w:val="00796951"/>
    <w:rsid w:val="00796A3A"/>
    <w:rsid w:val="00796A92"/>
    <w:rsid w:val="00796AA0"/>
    <w:rsid w:val="00796B64"/>
    <w:rsid w:val="00796D00"/>
    <w:rsid w:val="00796E19"/>
    <w:rsid w:val="00796EC6"/>
    <w:rsid w:val="00796F5A"/>
    <w:rsid w:val="00796FBD"/>
    <w:rsid w:val="007970C3"/>
    <w:rsid w:val="007973EB"/>
    <w:rsid w:val="00797454"/>
    <w:rsid w:val="007975A0"/>
    <w:rsid w:val="007976F6"/>
    <w:rsid w:val="0079772A"/>
    <w:rsid w:val="007977E2"/>
    <w:rsid w:val="007978A0"/>
    <w:rsid w:val="007978E3"/>
    <w:rsid w:val="0079791F"/>
    <w:rsid w:val="00797AD4"/>
    <w:rsid w:val="00797B18"/>
    <w:rsid w:val="00797C4D"/>
    <w:rsid w:val="00797CE9"/>
    <w:rsid w:val="00797DEA"/>
    <w:rsid w:val="00797ED3"/>
    <w:rsid w:val="00797FBE"/>
    <w:rsid w:val="00797FF2"/>
    <w:rsid w:val="007A001A"/>
    <w:rsid w:val="007A0104"/>
    <w:rsid w:val="007A0124"/>
    <w:rsid w:val="007A01E3"/>
    <w:rsid w:val="007A02D5"/>
    <w:rsid w:val="007A0447"/>
    <w:rsid w:val="007A0449"/>
    <w:rsid w:val="007A050B"/>
    <w:rsid w:val="007A0906"/>
    <w:rsid w:val="007A09FE"/>
    <w:rsid w:val="007A0A83"/>
    <w:rsid w:val="007A0A9D"/>
    <w:rsid w:val="007A0B77"/>
    <w:rsid w:val="007A0C2D"/>
    <w:rsid w:val="007A0D31"/>
    <w:rsid w:val="007A0DC3"/>
    <w:rsid w:val="007A0DEA"/>
    <w:rsid w:val="007A0E97"/>
    <w:rsid w:val="007A0F7A"/>
    <w:rsid w:val="007A10A1"/>
    <w:rsid w:val="007A10EE"/>
    <w:rsid w:val="007A1131"/>
    <w:rsid w:val="007A1162"/>
    <w:rsid w:val="007A11C6"/>
    <w:rsid w:val="007A13D6"/>
    <w:rsid w:val="007A14CC"/>
    <w:rsid w:val="007A1553"/>
    <w:rsid w:val="007A1555"/>
    <w:rsid w:val="007A1581"/>
    <w:rsid w:val="007A15EC"/>
    <w:rsid w:val="007A172B"/>
    <w:rsid w:val="007A184E"/>
    <w:rsid w:val="007A18ED"/>
    <w:rsid w:val="007A19EC"/>
    <w:rsid w:val="007A1A03"/>
    <w:rsid w:val="007A1B96"/>
    <w:rsid w:val="007A1C29"/>
    <w:rsid w:val="007A1CB8"/>
    <w:rsid w:val="007A1D0B"/>
    <w:rsid w:val="007A1F16"/>
    <w:rsid w:val="007A1FB8"/>
    <w:rsid w:val="007A1FBA"/>
    <w:rsid w:val="007A1FBD"/>
    <w:rsid w:val="007A2281"/>
    <w:rsid w:val="007A233B"/>
    <w:rsid w:val="007A2408"/>
    <w:rsid w:val="007A2439"/>
    <w:rsid w:val="007A2556"/>
    <w:rsid w:val="007A25D0"/>
    <w:rsid w:val="007A25EC"/>
    <w:rsid w:val="007A284D"/>
    <w:rsid w:val="007A2878"/>
    <w:rsid w:val="007A2881"/>
    <w:rsid w:val="007A2A7D"/>
    <w:rsid w:val="007A2BFC"/>
    <w:rsid w:val="007A2C8D"/>
    <w:rsid w:val="007A2E7E"/>
    <w:rsid w:val="007A2F90"/>
    <w:rsid w:val="007A3042"/>
    <w:rsid w:val="007A3082"/>
    <w:rsid w:val="007A30A7"/>
    <w:rsid w:val="007A3132"/>
    <w:rsid w:val="007A3188"/>
    <w:rsid w:val="007A3489"/>
    <w:rsid w:val="007A34A9"/>
    <w:rsid w:val="007A34EC"/>
    <w:rsid w:val="007A35AB"/>
    <w:rsid w:val="007A35B0"/>
    <w:rsid w:val="007A3607"/>
    <w:rsid w:val="007A369E"/>
    <w:rsid w:val="007A374A"/>
    <w:rsid w:val="007A377A"/>
    <w:rsid w:val="007A3823"/>
    <w:rsid w:val="007A3848"/>
    <w:rsid w:val="007A3878"/>
    <w:rsid w:val="007A3CB1"/>
    <w:rsid w:val="007A3E09"/>
    <w:rsid w:val="007A40FA"/>
    <w:rsid w:val="007A42F5"/>
    <w:rsid w:val="007A4367"/>
    <w:rsid w:val="007A4409"/>
    <w:rsid w:val="007A4491"/>
    <w:rsid w:val="007A452E"/>
    <w:rsid w:val="007A468A"/>
    <w:rsid w:val="007A4717"/>
    <w:rsid w:val="007A4728"/>
    <w:rsid w:val="007A476C"/>
    <w:rsid w:val="007A4796"/>
    <w:rsid w:val="007A4A83"/>
    <w:rsid w:val="007A4AF8"/>
    <w:rsid w:val="007A4B88"/>
    <w:rsid w:val="007A4C12"/>
    <w:rsid w:val="007A4CCD"/>
    <w:rsid w:val="007A4D6B"/>
    <w:rsid w:val="007A4D7A"/>
    <w:rsid w:val="007A4F4C"/>
    <w:rsid w:val="007A5035"/>
    <w:rsid w:val="007A5057"/>
    <w:rsid w:val="007A5177"/>
    <w:rsid w:val="007A535D"/>
    <w:rsid w:val="007A53E9"/>
    <w:rsid w:val="007A54CD"/>
    <w:rsid w:val="007A54F1"/>
    <w:rsid w:val="007A5511"/>
    <w:rsid w:val="007A5595"/>
    <w:rsid w:val="007A55E7"/>
    <w:rsid w:val="007A56A9"/>
    <w:rsid w:val="007A5766"/>
    <w:rsid w:val="007A5811"/>
    <w:rsid w:val="007A597B"/>
    <w:rsid w:val="007A59C7"/>
    <w:rsid w:val="007A5A22"/>
    <w:rsid w:val="007A5A82"/>
    <w:rsid w:val="007A5C59"/>
    <w:rsid w:val="007A5DED"/>
    <w:rsid w:val="007A5E4A"/>
    <w:rsid w:val="007A609A"/>
    <w:rsid w:val="007A60DD"/>
    <w:rsid w:val="007A6101"/>
    <w:rsid w:val="007A61E3"/>
    <w:rsid w:val="007A6210"/>
    <w:rsid w:val="007A6224"/>
    <w:rsid w:val="007A631F"/>
    <w:rsid w:val="007A6338"/>
    <w:rsid w:val="007A6424"/>
    <w:rsid w:val="007A6488"/>
    <w:rsid w:val="007A64B9"/>
    <w:rsid w:val="007A6517"/>
    <w:rsid w:val="007A6599"/>
    <w:rsid w:val="007A6623"/>
    <w:rsid w:val="007A680D"/>
    <w:rsid w:val="007A6900"/>
    <w:rsid w:val="007A6902"/>
    <w:rsid w:val="007A6932"/>
    <w:rsid w:val="007A6B60"/>
    <w:rsid w:val="007A6C9D"/>
    <w:rsid w:val="007A6D72"/>
    <w:rsid w:val="007A6E79"/>
    <w:rsid w:val="007A6F8D"/>
    <w:rsid w:val="007A6F8F"/>
    <w:rsid w:val="007A6FF6"/>
    <w:rsid w:val="007A713D"/>
    <w:rsid w:val="007A7147"/>
    <w:rsid w:val="007A721F"/>
    <w:rsid w:val="007A7269"/>
    <w:rsid w:val="007A75B1"/>
    <w:rsid w:val="007A75DF"/>
    <w:rsid w:val="007A7616"/>
    <w:rsid w:val="007A767F"/>
    <w:rsid w:val="007A776C"/>
    <w:rsid w:val="007A7775"/>
    <w:rsid w:val="007A77BC"/>
    <w:rsid w:val="007A7856"/>
    <w:rsid w:val="007A7864"/>
    <w:rsid w:val="007A7926"/>
    <w:rsid w:val="007A7AF9"/>
    <w:rsid w:val="007A7B07"/>
    <w:rsid w:val="007A7C17"/>
    <w:rsid w:val="007A7C74"/>
    <w:rsid w:val="007B0046"/>
    <w:rsid w:val="007B00FD"/>
    <w:rsid w:val="007B0286"/>
    <w:rsid w:val="007B054D"/>
    <w:rsid w:val="007B05FA"/>
    <w:rsid w:val="007B060A"/>
    <w:rsid w:val="007B06F0"/>
    <w:rsid w:val="007B079F"/>
    <w:rsid w:val="007B0864"/>
    <w:rsid w:val="007B092B"/>
    <w:rsid w:val="007B0940"/>
    <w:rsid w:val="007B0E9A"/>
    <w:rsid w:val="007B0F81"/>
    <w:rsid w:val="007B0FA6"/>
    <w:rsid w:val="007B0FB5"/>
    <w:rsid w:val="007B11D7"/>
    <w:rsid w:val="007B127B"/>
    <w:rsid w:val="007B133A"/>
    <w:rsid w:val="007B14DC"/>
    <w:rsid w:val="007B150B"/>
    <w:rsid w:val="007B16A8"/>
    <w:rsid w:val="007B16CC"/>
    <w:rsid w:val="007B16FE"/>
    <w:rsid w:val="007B18A4"/>
    <w:rsid w:val="007B1904"/>
    <w:rsid w:val="007B1A30"/>
    <w:rsid w:val="007B1C59"/>
    <w:rsid w:val="007B1CD2"/>
    <w:rsid w:val="007B1D96"/>
    <w:rsid w:val="007B1E9A"/>
    <w:rsid w:val="007B2010"/>
    <w:rsid w:val="007B21AC"/>
    <w:rsid w:val="007B222A"/>
    <w:rsid w:val="007B2267"/>
    <w:rsid w:val="007B23B8"/>
    <w:rsid w:val="007B248E"/>
    <w:rsid w:val="007B253A"/>
    <w:rsid w:val="007B263E"/>
    <w:rsid w:val="007B2661"/>
    <w:rsid w:val="007B2689"/>
    <w:rsid w:val="007B27D5"/>
    <w:rsid w:val="007B2846"/>
    <w:rsid w:val="007B28A7"/>
    <w:rsid w:val="007B2A2C"/>
    <w:rsid w:val="007B2A89"/>
    <w:rsid w:val="007B2B34"/>
    <w:rsid w:val="007B2D5A"/>
    <w:rsid w:val="007B2DFE"/>
    <w:rsid w:val="007B2EFA"/>
    <w:rsid w:val="007B302A"/>
    <w:rsid w:val="007B3115"/>
    <w:rsid w:val="007B33FF"/>
    <w:rsid w:val="007B35FA"/>
    <w:rsid w:val="007B3697"/>
    <w:rsid w:val="007B36A0"/>
    <w:rsid w:val="007B36E0"/>
    <w:rsid w:val="007B377C"/>
    <w:rsid w:val="007B3806"/>
    <w:rsid w:val="007B388E"/>
    <w:rsid w:val="007B3A4A"/>
    <w:rsid w:val="007B3B34"/>
    <w:rsid w:val="007B3BC5"/>
    <w:rsid w:val="007B3C43"/>
    <w:rsid w:val="007B3CB3"/>
    <w:rsid w:val="007B3CD4"/>
    <w:rsid w:val="007B3EA9"/>
    <w:rsid w:val="007B436E"/>
    <w:rsid w:val="007B43A8"/>
    <w:rsid w:val="007B4405"/>
    <w:rsid w:val="007B46B0"/>
    <w:rsid w:val="007B4923"/>
    <w:rsid w:val="007B4933"/>
    <w:rsid w:val="007B4941"/>
    <w:rsid w:val="007B4A34"/>
    <w:rsid w:val="007B4CF0"/>
    <w:rsid w:val="007B4DA2"/>
    <w:rsid w:val="007B4FB2"/>
    <w:rsid w:val="007B508B"/>
    <w:rsid w:val="007B5239"/>
    <w:rsid w:val="007B555A"/>
    <w:rsid w:val="007B556E"/>
    <w:rsid w:val="007B55EC"/>
    <w:rsid w:val="007B5771"/>
    <w:rsid w:val="007B57CF"/>
    <w:rsid w:val="007B57FC"/>
    <w:rsid w:val="007B59DC"/>
    <w:rsid w:val="007B5A43"/>
    <w:rsid w:val="007B5B33"/>
    <w:rsid w:val="007B5C90"/>
    <w:rsid w:val="007B5DFC"/>
    <w:rsid w:val="007B5F4E"/>
    <w:rsid w:val="007B61DD"/>
    <w:rsid w:val="007B61E0"/>
    <w:rsid w:val="007B6344"/>
    <w:rsid w:val="007B646D"/>
    <w:rsid w:val="007B66CB"/>
    <w:rsid w:val="007B6734"/>
    <w:rsid w:val="007B6908"/>
    <w:rsid w:val="007B6AA2"/>
    <w:rsid w:val="007B6BFE"/>
    <w:rsid w:val="007B6D08"/>
    <w:rsid w:val="007B6E67"/>
    <w:rsid w:val="007B6EC3"/>
    <w:rsid w:val="007B7004"/>
    <w:rsid w:val="007B7068"/>
    <w:rsid w:val="007B7133"/>
    <w:rsid w:val="007B72C0"/>
    <w:rsid w:val="007B733E"/>
    <w:rsid w:val="007B767D"/>
    <w:rsid w:val="007B7768"/>
    <w:rsid w:val="007B793F"/>
    <w:rsid w:val="007B7A9E"/>
    <w:rsid w:val="007B7C1D"/>
    <w:rsid w:val="007B7E10"/>
    <w:rsid w:val="007B7EEF"/>
    <w:rsid w:val="007B7FB0"/>
    <w:rsid w:val="007C0004"/>
    <w:rsid w:val="007C02BA"/>
    <w:rsid w:val="007C03FD"/>
    <w:rsid w:val="007C04D8"/>
    <w:rsid w:val="007C05A6"/>
    <w:rsid w:val="007C0689"/>
    <w:rsid w:val="007C07FB"/>
    <w:rsid w:val="007C0854"/>
    <w:rsid w:val="007C08B5"/>
    <w:rsid w:val="007C08E9"/>
    <w:rsid w:val="007C08FA"/>
    <w:rsid w:val="007C0999"/>
    <w:rsid w:val="007C09F0"/>
    <w:rsid w:val="007C0A44"/>
    <w:rsid w:val="007C0C1E"/>
    <w:rsid w:val="007C0C66"/>
    <w:rsid w:val="007C0CBC"/>
    <w:rsid w:val="007C0CE7"/>
    <w:rsid w:val="007C0CED"/>
    <w:rsid w:val="007C0ECE"/>
    <w:rsid w:val="007C0FD8"/>
    <w:rsid w:val="007C1052"/>
    <w:rsid w:val="007C10E0"/>
    <w:rsid w:val="007C1306"/>
    <w:rsid w:val="007C1377"/>
    <w:rsid w:val="007C13B0"/>
    <w:rsid w:val="007C141B"/>
    <w:rsid w:val="007C171D"/>
    <w:rsid w:val="007C187D"/>
    <w:rsid w:val="007C1911"/>
    <w:rsid w:val="007C1A42"/>
    <w:rsid w:val="007C1B20"/>
    <w:rsid w:val="007C1B8B"/>
    <w:rsid w:val="007C1C1A"/>
    <w:rsid w:val="007C1C3E"/>
    <w:rsid w:val="007C1C5E"/>
    <w:rsid w:val="007C1C61"/>
    <w:rsid w:val="007C1ED8"/>
    <w:rsid w:val="007C1F42"/>
    <w:rsid w:val="007C1FF7"/>
    <w:rsid w:val="007C2014"/>
    <w:rsid w:val="007C21B7"/>
    <w:rsid w:val="007C221A"/>
    <w:rsid w:val="007C2270"/>
    <w:rsid w:val="007C2296"/>
    <w:rsid w:val="007C23CF"/>
    <w:rsid w:val="007C23E4"/>
    <w:rsid w:val="007C2529"/>
    <w:rsid w:val="007C2885"/>
    <w:rsid w:val="007C2B09"/>
    <w:rsid w:val="007C2B2B"/>
    <w:rsid w:val="007C2C2E"/>
    <w:rsid w:val="007C2C39"/>
    <w:rsid w:val="007C2D31"/>
    <w:rsid w:val="007C2EF6"/>
    <w:rsid w:val="007C2F32"/>
    <w:rsid w:val="007C2F48"/>
    <w:rsid w:val="007C31B2"/>
    <w:rsid w:val="007C340A"/>
    <w:rsid w:val="007C3450"/>
    <w:rsid w:val="007C3482"/>
    <w:rsid w:val="007C355B"/>
    <w:rsid w:val="007C363D"/>
    <w:rsid w:val="007C3670"/>
    <w:rsid w:val="007C36EF"/>
    <w:rsid w:val="007C3714"/>
    <w:rsid w:val="007C37B3"/>
    <w:rsid w:val="007C3877"/>
    <w:rsid w:val="007C38DE"/>
    <w:rsid w:val="007C3B12"/>
    <w:rsid w:val="007C3CC4"/>
    <w:rsid w:val="007C3E04"/>
    <w:rsid w:val="007C3F21"/>
    <w:rsid w:val="007C3F27"/>
    <w:rsid w:val="007C418F"/>
    <w:rsid w:val="007C42F0"/>
    <w:rsid w:val="007C4364"/>
    <w:rsid w:val="007C4517"/>
    <w:rsid w:val="007C4564"/>
    <w:rsid w:val="007C467E"/>
    <w:rsid w:val="007C4854"/>
    <w:rsid w:val="007C4878"/>
    <w:rsid w:val="007C4921"/>
    <w:rsid w:val="007C493D"/>
    <w:rsid w:val="007C4A8F"/>
    <w:rsid w:val="007C4AED"/>
    <w:rsid w:val="007C4B8E"/>
    <w:rsid w:val="007C4CC2"/>
    <w:rsid w:val="007C4D92"/>
    <w:rsid w:val="007C4DC7"/>
    <w:rsid w:val="007C4FDB"/>
    <w:rsid w:val="007C5028"/>
    <w:rsid w:val="007C507C"/>
    <w:rsid w:val="007C509F"/>
    <w:rsid w:val="007C527B"/>
    <w:rsid w:val="007C52C0"/>
    <w:rsid w:val="007C5301"/>
    <w:rsid w:val="007C53BB"/>
    <w:rsid w:val="007C53E3"/>
    <w:rsid w:val="007C5530"/>
    <w:rsid w:val="007C568C"/>
    <w:rsid w:val="007C575A"/>
    <w:rsid w:val="007C57C5"/>
    <w:rsid w:val="007C57F8"/>
    <w:rsid w:val="007C58EB"/>
    <w:rsid w:val="007C5982"/>
    <w:rsid w:val="007C5A77"/>
    <w:rsid w:val="007C5CD8"/>
    <w:rsid w:val="007C5D15"/>
    <w:rsid w:val="007C5D8B"/>
    <w:rsid w:val="007C5DCA"/>
    <w:rsid w:val="007C5FFC"/>
    <w:rsid w:val="007C6189"/>
    <w:rsid w:val="007C618F"/>
    <w:rsid w:val="007C628B"/>
    <w:rsid w:val="007C62CB"/>
    <w:rsid w:val="007C62CD"/>
    <w:rsid w:val="007C63A6"/>
    <w:rsid w:val="007C65AD"/>
    <w:rsid w:val="007C661D"/>
    <w:rsid w:val="007C66FF"/>
    <w:rsid w:val="007C679F"/>
    <w:rsid w:val="007C690A"/>
    <w:rsid w:val="007C6A35"/>
    <w:rsid w:val="007C6AA5"/>
    <w:rsid w:val="007C6ADA"/>
    <w:rsid w:val="007C6B44"/>
    <w:rsid w:val="007C6B8D"/>
    <w:rsid w:val="007C6BA8"/>
    <w:rsid w:val="007C6BDB"/>
    <w:rsid w:val="007C6BFC"/>
    <w:rsid w:val="007C6C22"/>
    <w:rsid w:val="007C6C6D"/>
    <w:rsid w:val="007C6C80"/>
    <w:rsid w:val="007C6CF6"/>
    <w:rsid w:val="007C6DA6"/>
    <w:rsid w:val="007C6EF5"/>
    <w:rsid w:val="007C7017"/>
    <w:rsid w:val="007C7070"/>
    <w:rsid w:val="007C7335"/>
    <w:rsid w:val="007C7533"/>
    <w:rsid w:val="007C75C6"/>
    <w:rsid w:val="007C77BA"/>
    <w:rsid w:val="007C77EB"/>
    <w:rsid w:val="007C78DD"/>
    <w:rsid w:val="007C79D6"/>
    <w:rsid w:val="007C7A8B"/>
    <w:rsid w:val="007C7C3C"/>
    <w:rsid w:val="007C7C83"/>
    <w:rsid w:val="007C7CD3"/>
    <w:rsid w:val="007C7E15"/>
    <w:rsid w:val="007C7F18"/>
    <w:rsid w:val="007D0100"/>
    <w:rsid w:val="007D0125"/>
    <w:rsid w:val="007D0156"/>
    <w:rsid w:val="007D02C4"/>
    <w:rsid w:val="007D02C6"/>
    <w:rsid w:val="007D047F"/>
    <w:rsid w:val="007D054E"/>
    <w:rsid w:val="007D056B"/>
    <w:rsid w:val="007D0612"/>
    <w:rsid w:val="007D0798"/>
    <w:rsid w:val="007D07B2"/>
    <w:rsid w:val="007D092C"/>
    <w:rsid w:val="007D099E"/>
    <w:rsid w:val="007D0D45"/>
    <w:rsid w:val="007D0EA6"/>
    <w:rsid w:val="007D0F4A"/>
    <w:rsid w:val="007D1120"/>
    <w:rsid w:val="007D13DE"/>
    <w:rsid w:val="007D1558"/>
    <w:rsid w:val="007D16DC"/>
    <w:rsid w:val="007D1716"/>
    <w:rsid w:val="007D17B6"/>
    <w:rsid w:val="007D1841"/>
    <w:rsid w:val="007D1956"/>
    <w:rsid w:val="007D19AD"/>
    <w:rsid w:val="007D1A9B"/>
    <w:rsid w:val="007D1AA6"/>
    <w:rsid w:val="007D1AD0"/>
    <w:rsid w:val="007D1BBA"/>
    <w:rsid w:val="007D1BC8"/>
    <w:rsid w:val="007D1DA2"/>
    <w:rsid w:val="007D1EDF"/>
    <w:rsid w:val="007D1FD0"/>
    <w:rsid w:val="007D216A"/>
    <w:rsid w:val="007D216F"/>
    <w:rsid w:val="007D21E8"/>
    <w:rsid w:val="007D2223"/>
    <w:rsid w:val="007D2225"/>
    <w:rsid w:val="007D2417"/>
    <w:rsid w:val="007D245D"/>
    <w:rsid w:val="007D2595"/>
    <w:rsid w:val="007D288B"/>
    <w:rsid w:val="007D29A3"/>
    <w:rsid w:val="007D2A29"/>
    <w:rsid w:val="007D2A45"/>
    <w:rsid w:val="007D2A78"/>
    <w:rsid w:val="007D2AD4"/>
    <w:rsid w:val="007D2B13"/>
    <w:rsid w:val="007D2B75"/>
    <w:rsid w:val="007D2B87"/>
    <w:rsid w:val="007D2B96"/>
    <w:rsid w:val="007D2C6B"/>
    <w:rsid w:val="007D2C7A"/>
    <w:rsid w:val="007D2CD3"/>
    <w:rsid w:val="007D2D6D"/>
    <w:rsid w:val="007D2E28"/>
    <w:rsid w:val="007D2E30"/>
    <w:rsid w:val="007D3065"/>
    <w:rsid w:val="007D3119"/>
    <w:rsid w:val="007D3260"/>
    <w:rsid w:val="007D3452"/>
    <w:rsid w:val="007D363B"/>
    <w:rsid w:val="007D36EB"/>
    <w:rsid w:val="007D373B"/>
    <w:rsid w:val="007D3762"/>
    <w:rsid w:val="007D376C"/>
    <w:rsid w:val="007D395F"/>
    <w:rsid w:val="007D3A3C"/>
    <w:rsid w:val="007D3CB4"/>
    <w:rsid w:val="007D3CE0"/>
    <w:rsid w:val="007D3CE5"/>
    <w:rsid w:val="007D3E08"/>
    <w:rsid w:val="007D4008"/>
    <w:rsid w:val="007D410E"/>
    <w:rsid w:val="007D410F"/>
    <w:rsid w:val="007D4137"/>
    <w:rsid w:val="007D42F1"/>
    <w:rsid w:val="007D435A"/>
    <w:rsid w:val="007D45F4"/>
    <w:rsid w:val="007D468D"/>
    <w:rsid w:val="007D4713"/>
    <w:rsid w:val="007D4862"/>
    <w:rsid w:val="007D487C"/>
    <w:rsid w:val="007D4B4E"/>
    <w:rsid w:val="007D4D48"/>
    <w:rsid w:val="007D4D51"/>
    <w:rsid w:val="007D4ECC"/>
    <w:rsid w:val="007D4EE2"/>
    <w:rsid w:val="007D4EEE"/>
    <w:rsid w:val="007D514F"/>
    <w:rsid w:val="007D52BA"/>
    <w:rsid w:val="007D53A2"/>
    <w:rsid w:val="007D53B6"/>
    <w:rsid w:val="007D5534"/>
    <w:rsid w:val="007D5961"/>
    <w:rsid w:val="007D597B"/>
    <w:rsid w:val="007D5A63"/>
    <w:rsid w:val="007D5E5C"/>
    <w:rsid w:val="007D5F42"/>
    <w:rsid w:val="007D5F8E"/>
    <w:rsid w:val="007D5FA4"/>
    <w:rsid w:val="007D5FE7"/>
    <w:rsid w:val="007D6563"/>
    <w:rsid w:val="007D661F"/>
    <w:rsid w:val="007D679C"/>
    <w:rsid w:val="007D679F"/>
    <w:rsid w:val="007D67E3"/>
    <w:rsid w:val="007D67F6"/>
    <w:rsid w:val="007D6964"/>
    <w:rsid w:val="007D6A1C"/>
    <w:rsid w:val="007D6BE7"/>
    <w:rsid w:val="007D6C31"/>
    <w:rsid w:val="007D6CC1"/>
    <w:rsid w:val="007D6D36"/>
    <w:rsid w:val="007D6ED2"/>
    <w:rsid w:val="007D7056"/>
    <w:rsid w:val="007D70E2"/>
    <w:rsid w:val="007D72E4"/>
    <w:rsid w:val="007D7363"/>
    <w:rsid w:val="007D7502"/>
    <w:rsid w:val="007D776B"/>
    <w:rsid w:val="007D7815"/>
    <w:rsid w:val="007D78F5"/>
    <w:rsid w:val="007D791B"/>
    <w:rsid w:val="007D7BD6"/>
    <w:rsid w:val="007D7E43"/>
    <w:rsid w:val="007D7FAD"/>
    <w:rsid w:val="007D7FEC"/>
    <w:rsid w:val="007E002C"/>
    <w:rsid w:val="007E007C"/>
    <w:rsid w:val="007E034B"/>
    <w:rsid w:val="007E03D7"/>
    <w:rsid w:val="007E0426"/>
    <w:rsid w:val="007E0532"/>
    <w:rsid w:val="007E0555"/>
    <w:rsid w:val="007E0638"/>
    <w:rsid w:val="007E06DD"/>
    <w:rsid w:val="007E06FC"/>
    <w:rsid w:val="007E075D"/>
    <w:rsid w:val="007E0997"/>
    <w:rsid w:val="007E0AE4"/>
    <w:rsid w:val="007E0AFC"/>
    <w:rsid w:val="007E0BDD"/>
    <w:rsid w:val="007E0C0B"/>
    <w:rsid w:val="007E0CBE"/>
    <w:rsid w:val="007E0CFD"/>
    <w:rsid w:val="007E0D6A"/>
    <w:rsid w:val="007E0DDE"/>
    <w:rsid w:val="007E0E84"/>
    <w:rsid w:val="007E0E95"/>
    <w:rsid w:val="007E0FC5"/>
    <w:rsid w:val="007E0FCB"/>
    <w:rsid w:val="007E0FDC"/>
    <w:rsid w:val="007E1005"/>
    <w:rsid w:val="007E1039"/>
    <w:rsid w:val="007E10A2"/>
    <w:rsid w:val="007E114F"/>
    <w:rsid w:val="007E1254"/>
    <w:rsid w:val="007E12C2"/>
    <w:rsid w:val="007E1363"/>
    <w:rsid w:val="007E13CD"/>
    <w:rsid w:val="007E1401"/>
    <w:rsid w:val="007E14BA"/>
    <w:rsid w:val="007E197B"/>
    <w:rsid w:val="007E1AEC"/>
    <w:rsid w:val="007E1DDD"/>
    <w:rsid w:val="007E1DF9"/>
    <w:rsid w:val="007E1EC8"/>
    <w:rsid w:val="007E2095"/>
    <w:rsid w:val="007E20A7"/>
    <w:rsid w:val="007E20DB"/>
    <w:rsid w:val="007E2116"/>
    <w:rsid w:val="007E211A"/>
    <w:rsid w:val="007E2154"/>
    <w:rsid w:val="007E2170"/>
    <w:rsid w:val="007E21A9"/>
    <w:rsid w:val="007E2308"/>
    <w:rsid w:val="007E2441"/>
    <w:rsid w:val="007E247C"/>
    <w:rsid w:val="007E24FE"/>
    <w:rsid w:val="007E2540"/>
    <w:rsid w:val="007E261D"/>
    <w:rsid w:val="007E26A0"/>
    <w:rsid w:val="007E28FB"/>
    <w:rsid w:val="007E2958"/>
    <w:rsid w:val="007E29A5"/>
    <w:rsid w:val="007E2C4C"/>
    <w:rsid w:val="007E2DF6"/>
    <w:rsid w:val="007E2E45"/>
    <w:rsid w:val="007E3371"/>
    <w:rsid w:val="007E3381"/>
    <w:rsid w:val="007E33D1"/>
    <w:rsid w:val="007E378A"/>
    <w:rsid w:val="007E3795"/>
    <w:rsid w:val="007E37D3"/>
    <w:rsid w:val="007E38D8"/>
    <w:rsid w:val="007E398C"/>
    <w:rsid w:val="007E3A70"/>
    <w:rsid w:val="007E3B5E"/>
    <w:rsid w:val="007E3BD7"/>
    <w:rsid w:val="007E3F9D"/>
    <w:rsid w:val="007E3FD0"/>
    <w:rsid w:val="007E3FDF"/>
    <w:rsid w:val="007E41F8"/>
    <w:rsid w:val="007E4248"/>
    <w:rsid w:val="007E42D9"/>
    <w:rsid w:val="007E42F8"/>
    <w:rsid w:val="007E43BE"/>
    <w:rsid w:val="007E43ED"/>
    <w:rsid w:val="007E440B"/>
    <w:rsid w:val="007E45F0"/>
    <w:rsid w:val="007E47B0"/>
    <w:rsid w:val="007E4838"/>
    <w:rsid w:val="007E4847"/>
    <w:rsid w:val="007E4949"/>
    <w:rsid w:val="007E4B64"/>
    <w:rsid w:val="007E4BAA"/>
    <w:rsid w:val="007E4C22"/>
    <w:rsid w:val="007E4CA0"/>
    <w:rsid w:val="007E4CA5"/>
    <w:rsid w:val="007E4D56"/>
    <w:rsid w:val="007E4E32"/>
    <w:rsid w:val="007E4EA3"/>
    <w:rsid w:val="007E4F29"/>
    <w:rsid w:val="007E4F58"/>
    <w:rsid w:val="007E505F"/>
    <w:rsid w:val="007E5276"/>
    <w:rsid w:val="007E5319"/>
    <w:rsid w:val="007E53D5"/>
    <w:rsid w:val="007E54A0"/>
    <w:rsid w:val="007E54F0"/>
    <w:rsid w:val="007E561B"/>
    <w:rsid w:val="007E56A0"/>
    <w:rsid w:val="007E56C8"/>
    <w:rsid w:val="007E579C"/>
    <w:rsid w:val="007E59A5"/>
    <w:rsid w:val="007E5A97"/>
    <w:rsid w:val="007E5C92"/>
    <w:rsid w:val="007E5D7C"/>
    <w:rsid w:val="007E5E74"/>
    <w:rsid w:val="007E5F93"/>
    <w:rsid w:val="007E5FBB"/>
    <w:rsid w:val="007E61F7"/>
    <w:rsid w:val="007E622A"/>
    <w:rsid w:val="007E6284"/>
    <w:rsid w:val="007E657F"/>
    <w:rsid w:val="007E6585"/>
    <w:rsid w:val="007E67A1"/>
    <w:rsid w:val="007E67AF"/>
    <w:rsid w:val="007E6920"/>
    <w:rsid w:val="007E6949"/>
    <w:rsid w:val="007E6983"/>
    <w:rsid w:val="007E69CB"/>
    <w:rsid w:val="007E6A60"/>
    <w:rsid w:val="007E6BBF"/>
    <w:rsid w:val="007E6BDE"/>
    <w:rsid w:val="007E6C53"/>
    <w:rsid w:val="007E6CA2"/>
    <w:rsid w:val="007E6EAB"/>
    <w:rsid w:val="007E6ECB"/>
    <w:rsid w:val="007E703A"/>
    <w:rsid w:val="007E7047"/>
    <w:rsid w:val="007E72E3"/>
    <w:rsid w:val="007E730F"/>
    <w:rsid w:val="007E7388"/>
    <w:rsid w:val="007E7570"/>
    <w:rsid w:val="007E75D9"/>
    <w:rsid w:val="007E75FF"/>
    <w:rsid w:val="007E7B62"/>
    <w:rsid w:val="007E7C21"/>
    <w:rsid w:val="007E7D7D"/>
    <w:rsid w:val="007E7E04"/>
    <w:rsid w:val="007E7E6B"/>
    <w:rsid w:val="007F0106"/>
    <w:rsid w:val="007F02F4"/>
    <w:rsid w:val="007F03FB"/>
    <w:rsid w:val="007F0417"/>
    <w:rsid w:val="007F04BB"/>
    <w:rsid w:val="007F069E"/>
    <w:rsid w:val="007F080C"/>
    <w:rsid w:val="007F08C3"/>
    <w:rsid w:val="007F0A0C"/>
    <w:rsid w:val="007F0C82"/>
    <w:rsid w:val="007F0D8D"/>
    <w:rsid w:val="007F0EC0"/>
    <w:rsid w:val="007F0F20"/>
    <w:rsid w:val="007F103A"/>
    <w:rsid w:val="007F112E"/>
    <w:rsid w:val="007F1173"/>
    <w:rsid w:val="007F15D5"/>
    <w:rsid w:val="007F176D"/>
    <w:rsid w:val="007F17B6"/>
    <w:rsid w:val="007F17EF"/>
    <w:rsid w:val="007F1865"/>
    <w:rsid w:val="007F1A81"/>
    <w:rsid w:val="007F1AAC"/>
    <w:rsid w:val="007F1C11"/>
    <w:rsid w:val="007F1C68"/>
    <w:rsid w:val="007F1CD0"/>
    <w:rsid w:val="007F1EEB"/>
    <w:rsid w:val="007F1F5B"/>
    <w:rsid w:val="007F1FEA"/>
    <w:rsid w:val="007F201E"/>
    <w:rsid w:val="007F234D"/>
    <w:rsid w:val="007F2384"/>
    <w:rsid w:val="007F23EF"/>
    <w:rsid w:val="007F245E"/>
    <w:rsid w:val="007F2467"/>
    <w:rsid w:val="007F256E"/>
    <w:rsid w:val="007F257A"/>
    <w:rsid w:val="007F2748"/>
    <w:rsid w:val="007F28C6"/>
    <w:rsid w:val="007F29D7"/>
    <w:rsid w:val="007F2B34"/>
    <w:rsid w:val="007F2CE9"/>
    <w:rsid w:val="007F2E64"/>
    <w:rsid w:val="007F2EED"/>
    <w:rsid w:val="007F2FA9"/>
    <w:rsid w:val="007F30FA"/>
    <w:rsid w:val="007F3154"/>
    <w:rsid w:val="007F31CF"/>
    <w:rsid w:val="007F3277"/>
    <w:rsid w:val="007F37A8"/>
    <w:rsid w:val="007F38E8"/>
    <w:rsid w:val="007F394F"/>
    <w:rsid w:val="007F3B4C"/>
    <w:rsid w:val="007F3B64"/>
    <w:rsid w:val="007F3C4B"/>
    <w:rsid w:val="007F3C99"/>
    <w:rsid w:val="007F3E4B"/>
    <w:rsid w:val="007F3EB2"/>
    <w:rsid w:val="007F4091"/>
    <w:rsid w:val="007F40B1"/>
    <w:rsid w:val="007F4255"/>
    <w:rsid w:val="007F442E"/>
    <w:rsid w:val="007F4472"/>
    <w:rsid w:val="007F448F"/>
    <w:rsid w:val="007F44CF"/>
    <w:rsid w:val="007F4511"/>
    <w:rsid w:val="007F4557"/>
    <w:rsid w:val="007F456C"/>
    <w:rsid w:val="007F45E7"/>
    <w:rsid w:val="007F4606"/>
    <w:rsid w:val="007F46BA"/>
    <w:rsid w:val="007F4856"/>
    <w:rsid w:val="007F48BE"/>
    <w:rsid w:val="007F4971"/>
    <w:rsid w:val="007F4A18"/>
    <w:rsid w:val="007F4A9D"/>
    <w:rsid w:val="007F4BF0"/>
    <w:rsid w:val="007F4CAF"/>
    <w:rsid w:val="007F4D04"/>
    <w:rsid w:val="007F4D8C"/>
    <w:rsid w:val="007F4DF1"/>
    <w:rsid w:val="007F4EC4"/>
    <w:rsid w:val="007F4F32"/>
    <w:rsid w:val="007F5033"/>
    <w:rsid w:val="007F50EE"/>
    <w:rsid w:val="007F51FD"/>
    <w:rsid w:val="007F52C0"/>
    <w:rsid w:val="007F5306"/>
    <w:rsid w:val="007F55B9"/>
    <w:rsid w:val="007F5708"/>
    <w:rsid w:val="007F5743"/>
    <w:rsid w:val="007F5960"/>
    <w:rsid w:val="007F59B3"/>
    <w:rsid w:val="007F59E0"/>
    <w:rsid w:val="007F5A1E"/>
    <w:rsid w:val="007F5D06"/>
    <w:rsid w:val="007F5D4C"/>
    <w:rsid w:val="007F5DAE"/>
    <w:rsid w:val="007F5EEA"/>
    <w:rsid w:val="007F5F57"/>
    <w:rsid w:val="007F5FEA"/>
    <w:rsid w:val="007F607A"/>
    <w:rsid w:val="007F61E5"/>
    <w:rsid w:val="007F6241"/>
    <w:rsid w:val="007F6531"/>
    <w:rsid w:val="007F6543"/>
    <w:rsid w:val="007F6610"/>
    <w:rsid w:val="007F672E"/>
    <w:rsid w:val="007F680D"/>
    <w:rsid w:val="007F6829"/>
    <w:rsid w:val="007F6B2E"/>
    <w:rsid w:val="007F6B73"/>
    <w:rsid w:val="007F6BDB"/>
    <w:rsid w:val="007F6C22"/>
    <w:rsid w:val="007F6C79"/>
    <w:rsid w:val="007F6CA3"/>
    <w:rsid w:val="007F6D7B"/>
    <w:rsid w:val="007F6ED7"/>
    <w:rsid w:val="007F6F8D"/>
    <w:rsid w:val="007F6F98"/>
    <w:rsid w:val="007F6FDF"/>
    <w:rsid w:val="007F6FEF"/>
    <w:rsid w:val="007F7128"/>
    <w:rsid w:val="007F716A"/>
    <w:rsid w:val="007F71A4"/>
    <w:rsid w:val="007F71EF"/>
    <w:rsid w:val="007F7514"/>
    <w:rsid w:val="007F7567"/>
    <w:rsid w:val="007F7576"/>
    <w:rsid w:val="007F76B8"/>
    <w:rsid w:val="007F7727"/>
    <w:rsid w:val="007F7905"/>
    <w:rsid w:val="007F79B9"/>
    <w:rsid w:val="007F7A74"/>
    <w:rsid w:val="007F7BD7"/>
    <w:rsid w:val="007F7DEF"/>
    <w:rsid w:val="007F7E6D"/>
    <w:rsid w:val="007F7E7A"/>
    <w:rsid w:val="007F7EA1"/>
    <w:rsid w:val="007F7F54"/>
    <w:rsid w:val="007F7F8E"/>
    <w:rsid w:val="00800095"/>
    <w:rsid w:val="0080009A"/>
    <w:rsid w:val="00800174"/>
    <w:rsid w:val="0080031F"/>
    <w:rsid w:val="008003D9"/>
    <w:rsid w:val="0080057A"/>
    <w:rsid w:val="008005EB"/>
    <w:rsid w:val="0080060A"/>
    <w:rsid w:val="00800670"/>
    <w:rsid w:val="00800874"/>
    <w:rsid w:val="008008BA"/>
    <w:rsid w:val="008008C4"/>
    <w:rsid w:val="00800945"/>
    <w:rsid w:val="00800A24"/>
    <w:rsid w:val="00800AA7"/>
    <w:rsid w:val="00800BAC"/>
    <w:rsid w:val="00800C57"/>
    <w:rsid w:val="00800CFD"/>
    <w:rsid w:val="00800D47"/>
    <w:rsid w:val="00800D75"/>
    <w:rsid w:val="00800DD9"/>
    <w:rsid w:val="00800E31"/>
    <w:rsid w:val="00800F55"/>
    <w:rsid w:val="00801008"/>
    <w:rsid w:val="008010B6"/>
    <w:rsid w:val="00801295"/>
    <w:rsid w:val="00801451"/>
    <w:rsid w:val="0080147D"/>
    <w:rsid w:val="00801499"/>
    <w:rsid w:val="008015E7"/>
    <w:rsid w:val="008016DC"/>
    <w:rsid w:val="008017F7"/>
    <w:rsid w:val="008018A7"/>
    <w:rsid w:val="008018DD"/>
    <w:rsid w:val="008019C5"/>
    <w:rsid w:val="00801A27"/>
    <w:rsid w:val="00801A8F"/>
    <w:rsid w:val="00801B04"/>
    <w:rsid w:val="00801B28"/>
    <w:rsid w:val="00801B79"/>
    <w:rsid w:val="00801B8B"/>
    <w:rsid w:val="00801BB7"/>
    <w:rsid w:val="00801BEF"/>
    <w:rsid w:val="00801CB6"/>
    <w:rsid w:val="00802051"/>
    <w:rsid w:val="00802092"/>
    <w:rsid w:val="00802387"/>
    <w:rsid w:val="008026C1"/>
    <w:rsid w:val="00802861"/>
    <w:rsid w:val="008028BD"/>
    <w:rsid w:val="008029DF"/>
    <w:rsid w:val="00802BCF"/>
    <w:rsid w:val="00802DDF"/>
    <w:rsid w:val="00802EC8"/>
    <w:rsid w:val="00802F1D"/>
    <w:rsid w:val="00802F58"/>
    <w:rsid w:val="00803043"/>
    <w:rsid w:val="0080308F"/>
    <w:rsid w:val="0080316A"/>
    <w:rsid w:val="008031D9"/>
    <w:rsid w:val="00803322"/>
    <w:rsid w:val="008033FF"/>
    <w:rsid w:val="00803427"/>
    <w:rsid w:val="00803502"/>
    <w:rsid w:val="00803503"/>
    <w:rsid w:val="00803546"/>
    <w:rsid w:val="0080360E"/>
    <w:rsid w:val="00803639"/>
    <w:rsid w:val="00803708"/>
    <w:rsid w:val="008037C7"/>
    <w:rsid w:val="0080384E"/>
    <w:rsid w:val="00803969"/>
    <w:rsid w:val="00803DC7"/>
    <w:rsid w:val="00803FD0"/>
    <w:rsid w:val="00803FD9"/>
    <w:rsid w:val="008041DC"/>
    <w:rsid w:val="0080430D"/>
    <w:rsid w:val="00804338"/>
    <w:rsid w:val="00804359"/>
    <w:rsid w:val="00804393"/>
    <w:rsid w:val="008043F1"/>
    <w:rsid w:val="0080446C"/>
    <w:rsid w:val="00804542"/>
    <w:rsid w:val="0080460D"/>
    <w:rsid w:val="0080496E"/>
    <w:rsid w:val="00804983"/>
    <w:rsid w:val="00804A99"/>
    <w:rsid w:val="00804AF2"/>
    <w:rsid w:val="00804B83"/>
    <w:rsid w:val="00804B9A"/>
    <w:rsid w:val="00804CB3"/>
    <w:rsid w:val="00804F4A"/>
    <w:rsid w:val="0080501E"/>
    <w:rsid w:val="00805021"/>
    <w:rsid w:val="0080514E"/>
    <w:rsid w:val="008052AD"/>
    <w:rsid w:val="0080538F"/>
    <w:rsid w:val="008053C5"/>
    <w:rsid w:val="008053E7"/>
    <w:rsid w:val="008054FA"/>
    <w:rsid w:val="008055B1"/>
    <w:rsid w:val="0080564E"/>
    <w:rsid w:val="0080567C"/>
    <w:rsid w:val="008057C9"/>
    <w:rsid w:val="008058DE"/>
    <w:rsid w:val="00805945"/>
    <w:rsid w:val="008059A5"/>
    <w:rsid w:val="00805A8D"/>
    <w:rsid w:val="00805B06"/>
    <w:rsid w:val="00805B9B"/>
    <w:rsid w:val="00805C10"/>
    <w:rsid w:val="00805CDB"/>
    <w:rsid w:val="00805CF9"/>
    <w:rsid w:val="00805E80"/>
    <w:rsid w:val="00805F79"/>
    <w:rsid w:val="00805F83"/>
    <w:rsid w:val="00806070"/>
    <w:rsid w:val="00806157"/>
    <w:rsid w:val="008062B1"/>
    <w:rsid w:val="00806309"/>
    <w:rsid w:val="0080634B"/>
    <w:rsid w:val="00806492"/>
    <w:rsid w:val="008064C3"/>
    <w:rsid w:val="0080655C"/>
    <w:rsid w:val="008065C8"/>
    <w:rsid w:val="008065E5"/>
    <w:rsid w:val="00806660"/>
    <w:rsid w:val="00806931"/>
    <w:rsid w:val="00806981"/>
    <w:rsid w:val="008069EB"/>
    <w:rsid w:val="00806B1C"/>
    <w:rsid w:val="00806B35"/>
    <w:rsid w:val="00806EB6"/>
    <w:rsid w:val="00806EC1"/>
    <w:rsid w:val="0080715F"/>
    <w:rsid w:val="00807213"/>
    <w:rsid w:val="00807236"/>
    <w:rsid w:val="008072E1"/>
    <w:rsid w:val="0080762C"/>
    <w:rsid w:val="0080762E"/>
    <w:rsid w:val="00807879"/>
    <w:rsid w:val="0080796A"/>
    <w:rsid w:val="00807978"/>
    <w:rsid w:val="008079F7"/>
    <w:rsid w:val="00807A8C"/>
    <w:rsid w:val="00807B52"/>
    <w:rsid w:val="00807E1E"/>
    <w:rsid w:val="00807EF5"/>
    <w:rsid w:val="00807F06"/>
    <w:rsid w:val="00807FE6"/>
    <w:rsid w:val="008100B9"/>
    <w:rsid w:val="00810149"/>
    <w:rsid w:val="008101AD"/>
    <w:rsid w:val="008101BB"/>
    <w:rsid w:val="00810275"/>
    <w:rsid w:val="008102CF"/>
    <w:rsid w:val="00810354"/>
    <w:rsid w:val="008103B3"/>
    <w:rsid w:val="0081047E"/>
    <w:rsid w:val="008104E4"/>
    <w:rsid w:val="0081052F"/>
    <w:rsid w:val="0081056A"/>
    <w:rsid w:val="008105C8"/>
    <w:rsid w:val="008106EA"/>
    <w:rsid w:val="0081075F"/>
    <w:rsid w:val="00810763"/>
    <w:rsid w:val="0081083C"/>
    <w:rsid w:val="008108B0"/>
    <w:rsid w:val="008108B4"/>
    <w:rsid w:val="008108FF"/>
    <w:rsid w:val="0081094C"/>
    <w:rsid w:val="008109F8"/>
    <w:rsid w:val="00810A6E"/>
    <w:rsid w:val="00810C50"/>
    <w:rsid w:val="00810CAD"/>
    <w:rsid w:val="00810CBF"/>
    <w:rsid w:val="00810D76"/>
    <w:rsid w:val="00810D97"/>
    <w:rsid w:val="00810D9C"/>
    <w:rsid w:val="00810E56"/>
    <w:rsid w:val="00810EB0"/>
    <w:rsid w:val="008110D0"/>
    <w:rsid w:val="0081111D"/>
    <w:rsid w:val="008111F8"/>
    <w:rsid w:val="0081154A"/>
    <w:rsid w:val="0081165B"/>
    <w:rsid w:val="0081175F"/>
    <w:rsid w:val="0081179B"/>
    <w:rsid w:val="00811848"/>
    <w:rsid w:val="00811AC0"/>
    <w:rsid w:val="00811CFE"/>
    <w:rsid w:val="00811DA1"/>
    <w:rsid w:val="00811E2C"/>
    <w:rsid w:val="00811E5B"/>
    <w:rsid w:val="00811F23"/>
    <w:rsid w:val="00811F4B"/>
    <w:rsid w:val="00812063"/>
    <w:rsid w:val="00812099"/>
    <w:rsid w:val="00812190"/>
    <w:rsid w:val="0081235D"/>
    <w:rsid w:val="008125C0"/>
    <w:rsid w:val="008126C4"/>
    <w:rsid w:val="008126C9"/>
    <w:rsid w:val="0081276F"/>
    <w:rsid w:val="0081278F"/>
    <w:rsid w:val="00812830"/>
    <w:rsid w:val="008128A2"/>
    <w:rsid w:val="00812A16"/>
    <w:rsid w:val="00812AC2"/>
    <w:rsid w:val="00812AF9"/>
    <w:rsid w:val="00812B5E"/>
    <w:rsid w:val="00812B93"/>
    <w:rsid w:val="00812BB6"/>
    <w:rsid w:val="00812C9F"/>
    <w:rsid w:val="00812D06"/>
    <w:rsid w:val="00812D2D"/>
    <w:rsid w:val="00812D58"/>
    <w:rsid w:val="00812EDC"/>
    <w:rsid w:val="00813022"/>
    <w:rsid w:val="0081302A"/>
    <w:rsid w:val="00813043"/>
    <w:rsid w:val="00813223"/>
    <w:rsid w:val="00813228"/>
    <w:rsid w:val="00813294"/>
    <w:rsid w:val="008133D5"/>
    <w:rsid w:val="00813446"/>
    <w:rsid w:val="00813813"/>
    <w:rsid w:val="0081393A"/>
    <w:rsid w:val="008140C7"/>
    <w:rsid w:val="0081421A"/>
    <w:rsid w:val="0081435B"/>
    <w:rsid w:val="00814409"/>
    <w:rsid w:val="008148F3"/>
    <w:rsid w:val="008149ED"/>
    <w:rsid w:val="00814AC7"/>
    <w:rsid w:val="00814C3A"/>
    <w:rsid w:val="00814C60"/>
    <w:rsid w:val="00814D08"/>
    <w:rsid w:val="00814DA1"/>
    <w:rsid w:val="00814E29"/>
    <w:rsid w:val="00814EF7"/>
    <w:rsid w:val="00815120"/>
    <w:rsid w:val="00815160"/>
    <w:rsid w:val="00815206"/>
    <w:rsid w:val="0081528A"/>
    <w:rsid w:val="00815547"/>
    <w:rsid w:val="0081557A"/>
    <w:rsid w:val="00815585"/>
    <w:rsid w:val="008155F3"/>
    <w:rsid w:val="00815600"/>
    <w:rsid w:val="00815621"/>
    <w:rsid w:val="00815629"/>
    <w:rsid w:val="008156A3"/>
    <w:rsid w:val="008156CD"/>
    <w:rsid w:val="00815765"/>
    <w:rsid w:val="008158DA"/>
    <w:rsid w:val="008159A3"/>
    <w:rsid w:val="008159AC"/>
    <w:rsid w:val="00815B16"/>
    <w:rsid w:val="00815D11"/>
    <w:rsid w:val="00815DD3"/>
    <w:rsid w:val="00815FF1"/>
    <w:rsid w:val="00816054"/>
    <w:rsid w:val="008160A8"/>
    <w:rsid w:val="0081611E"/>
    <w:rsid w:val="0081623A"/>
    <w:rsid w:val="0081636D"/>
    <w:rsid w:val="0081638E"/>
    <w:rsid w:val="00816454"/>
    <w:rsid w:val="00816579"/>
    <w:rsid w:val="00816643"/>
    <w:rsid w:val="008167B3"/>
    <w:rsid w:val="0081696F"/>
    <w:rsid w:val="00816A62"/>
    <w:rsid w:val="00816A7A"/>
    <w:rsid w:val="00816AA1"/>
    <w:rsid w:val="00816E46"/>
    <w:rsid w:val="00816EFA"/>
    <w:rsid w:val="00816F1A"/>
    <w:rsid w:val="008170DC"/>
    <w:rsid w:val="008171A7"/>
    <w:rsid w:val="008171FC"/>
    <w:rsid w:val="00817345"/>
    <w:rsid w:val="00817437"/>
    <w:rsid w:val="0081763B"/>
    <w:rsid w:val="00817848"/>
    <w:rsid w:val="0081789B"/>
    <w:rsid w:val="0081792F"/>
    <w:rsid w:val="00817A50"/>
    <w:rsid w:val="00817C57"/>
    <w:rsid w:val="00817D48"/>
    <w:rsid w:val="00817D98"/>
    <w:rsid w:val="00817F6D"/>
    <w:rsid w:val="00817F95"/>
    <w:rsid w:val="00817FC2"/>
    <w:rsid w:val="00817FF7"/>
    <w:rsid w:val="00820080"/>
    <w:rsid w:val="008201E3"/>
    <w:rsid w:val="0082022D"/>
    <w:rsid w:val="0082029B"/>
    <w:rsid w:val="008202A4"/>
    <w:rsid w:val="008204F1"/>
    <w:rsid w:val="008205AD"/>
    <w:rsid w:val="00820651"/>
    <w:rsid w:val="00820670"/>
    <w:rsid w:val="00820712"/>
    <w:rsid w:val="008207D9"/>
    <w:rsid w:val="00820ADE"/>
    <w:rsid w:val="00820AF6"/>
    <w:rsid w:val="00820B15"/>
    <w:rsid w:val="00820C44"/>
    <w:rsid w:val="00820DFF"/>
    <w:rsid w:val="0082103C"/>
    <w:rsid w:val="0082104D"/>
    <w:rsid w:val="00821157"/>
    <w:rsid w:val="008211B8"/>
    <w:rsid w:val="0082120F"/>
    <w:rsid w:val="00821241"/>
    <w:rsid w:val="00821348"/>
    <w:rsid w:val="00821383"/>
    <w:rsid w:val="008213BF"/>
    <w:rsid w:val="008213FE"/>
    <w:rsid w:val="008216E6"/>
    <w:rsid w:val="0082199A"/>
    <w:rsid w:val="00821A83"/>
    <w:rsid w:val="00821BB6"/>
    <w:rsid w:val="00821C3B"/>
    <w:rsid w:val="00821CD1"/>
    <w:rsid w:val="00821F56"/>
    <w:rsid w:val="008220E5"/>
    <w:rsid w:val="00822332"/>
    <w:rsid w:val="008224ED"/>
    <w:rsid w:val="00822542"/>
    <w:rsid w:val="00822596"/>
    <w:rsid w:val="00822671"/>
    <w:rsid w:val="00822826"/>
    <w:rsid w:val="008229BE"/>
    <w:rsid w:val="00822A17"/>
    <w:rsid w:val="00822BC2"/>
    <w:rsid w:val="00822CB6"/>
    <w:rsid w:val="00822D6F"/>
    <w:rsid w:val="00822D7B"/>
    <w:rsid w:val="00822DB7"/>
    <w:rsid w:val="00822DBD"/>
    <w:rsid w:val="00822E1D"/>
    <w:rsid w:val="00822F50"/>
    <w:rsid w:val="0082311A"/>
    <w:rsid w:val="0082316C"/>
    <w:rsid w:val="008232A8"/>
    <w:rsid w:val="00823393"/>
    <w:rsid w:val="0082341F"/>
    <w:rsid w:val="0082357B"/>
    <w:rsid w:val="0082365C"/>
    <w:rsid w:val="008236EF"/>
    <w:rsid w:val="00823718"/>
    <w:rsid w:val="00823789"/>
    <w:rsid w:val="00823891"/>
    <w:rsid w:val="00823A98"/>
    <w:rsid w:val="00823B14"/>
    <w:rsid w:val="00823D00"/>
    <w:rsid w:val="00823D86"/>
    <w:rsid w:val="00823F9F"/>
    <w:rsid w:val="00824237"/>
    <w:rsid w:val="00824301"/>
    <w:rsid w:val="00824303"/>
    <w:rsid w:val="0082433C"/>
    <w:rsid w:val="00824428"/>
    <w:rsid w:val="008244EA"/>
    <w:rsid w:val="008244EE"/>
    <w:rsid w:val="00824543"/>
    <w:rsid w:val="008245D2"/>
    <w:rsid w:val="00824609"/>
    <w:rsid w:val="0082463D"/>
    <w:rsid w:val="00824704"/>
    <w:rsid w:val="00824882"/>
    <w:rsid w:val="008248A9"/>
    <w:rsid w:val="008248E8"/>
    <w:rsid w:val="0082499E"/>
    <w:rsid w:val="008249A9"/>
    <w:rsid w:val="008249C4"/>
    <w:rsid w:val="008249D8"/>
    <w:rsid w:val="008249E2"/>
    <w:rsid w:val="00824C45"/>
    <w:rsid w:val="00824C52"/>
    <w:rsid w:val="00824D75"/>
    <w:rsid w:val="00824E81"/>
    <w:rsid w:val="00825013"/>
    <w:rsid w:val="00825064"/>
    <w:rsid w:val="008250BD"/>
    <w:rsid w:val="0082514A"/>
    <w:rsid w:val="00825247"/>
    <w:rsid w:val="008253C9"/>
    <w:rsid w:val="008253D1"/>
    <w:rsid w:val="00825495"/>
    <w:rsid w:val="0082555C"/>
    <w:rsid w:val="00825678"/>
    <w:rsid w:val="00825827"/>
    <w:rsid w:val="008258BA"/>
    <w:rsid w:val="008258E0"/>
    <w:rsid w:val="00825982"/>
    <w:rsid w:val="008259BB"/>
    <w:rsid w:val="00825AE8"/>
    <w:rsid w:val="00825B4F"/>
    <w:rsid w:val="00825B85"/>
    <w:rsid w:val="00825CD7"/>
    <w:rsid w:val="00825D33"/>
    <w:rsid w:val="008262E7"/>
    <w:rsid w:val="0082643F"/>
    <w:rsid w:val="008266CD"/>
    <w:rsid w:val="008266EB"/>
    <w:rsid w:val="008268C4"/>
    <w:rsid w:val="00826A9D"/>
    <w:rsid w:val="00826AAC"/>
    <w:rsid w:val="00826AE9"/>
    <w:rsid w:val="00826AED"/>
    <w:rsid w:val="00826B15"/>
    <w:rsid w:val="00826B7B"/>
    <w:rsid w:val="00826B95"/>
    <w:rsid w:val="00826C50"/>
    <w:rsid w:val="00826D46"/>
    <w:rsid w:val="00826DEA"/>
    <w:rsid w:val="00826E02"/>
    <w:rsid w:val="00826FE2"/>
    <w:rsid w:val="00826FE6"/>
    <w:rsid w:val="00827069"/>
    <w:rsid w:val="00827557"/>
    <w:rsid w:val="008275B4"/>
    <w:rsid w:val="00827614"/>
    <w:rsid w:val="008278C2"/>
    <w:rsid w:val="0082790E"/>
    <w:rsid w:val="008279C8"/>
    <w:rsid w:val="00827C21"/>
    <w:rsid w:val="00827C78"/>
    <w:rsid w:val="00827DA9"/>
    <w:rsid w:val="00827EAF"/>
    <w:rsid w:val="00827F11"/>
    <w:rsid w:val="00827F83"/>
    <w:rsid w:val="00830002"/>
    <w:rsid w:val="00830021"/>
    <w:rsid w:val="00830023"/>
    <w:rsid w:val="0083019E"/>
    <w:rsid w:val="00830513"/>
    <w:rsid w:val="00830595"/>
    <w:rsid w:val="008307A5"/>
    <w:rsid w:val="008307F0"/>
    <w:rsid w:val="00830963"/>
    <w:rsid w:val="00830BDC"/>
    <w:rsid w:val="00830CEE"/>
    <w:rsid w:val="00830D37"/>
    <w:rsid w:val="00830DA5"/>
    <w:rsid w:val="00830E57"/>
    <w:rsid w:val="00830ED2"/>
    <w:rsid w:val="00831071"/>
    <w:rsid w:val="00831084"/>
    <w:rsid w:val="008311F7"/>
    <w:rsid w:val="0083145D"/>
    <w:rsid w:val="0083158B"/>
    <w:rsid w:val="00831A20"/>
    <w:rsid w:val="00831B7B"/>
    <w:rsid w:val="00831B8F"/>
    <w:rsid w:val="00831CB5"/>
    <w:rsid w:val="00831CE0"/>
    <w:rsid w:val="00831CE9"/>
    <w:rsid w:val="00831D45"/>
    <w:rsid w:val="00831FCB"/>
    <w:rsid w:val="008322AD"/>
    <w:rsid w:val="008322B3"/>
    <w:rsid w:val="00832364"/>
    <w:rsid w:val="00832383"/>
    <w:rsid w:val="008325A6"/>
    <w:rsid w:val="00832796"/>
    <w:rsid w:val="008328A9"/>
    <w:rsid w:val="00832927"/>
    <w:rsid w:val="00832A3C"/>
    <w:rsid w:val="00832C6D"/>
    <w:rsid w:val="00832CA7"/>
    <w:rsid w:val="00832D0C"/>
    <w:rsid w:val="00832F2E"/>
    <w:rsid w:val="00832F8C"/>
    <w:rsid w:val="00832FEE"/>
    <w:rsid w:val="0083315C"/>
    <w:rsid w:val="008332D1"/>
    <w:rsid w:val="0083365C"/>
    <w:rsid w:val="008336B9"/>
    <w:rsid w:val="0083387F"/>
    <w:rsid w:val="008339F1"/>
    <w:rsid w:val="00833A53"/>
    <w:rsid w:val="00833B7B"/>
    <w:rsid w:val="00833CAA"/>
    <w:rsid w:val="00833D0C"/>
    <w:rsid w:val="00833D47"/>
    <w:rsid w:val="00833E2C"/>
    <w:rsid w:val="00833F06"/>
    <w:rsid w:val="00833F83"/>
    <w:rsid w:val="00833FF2"/>
    <w:rsid w:val="008340B8"/>
    <w:rsid w:val="008341C9"/>
    <w:rsid w:val="00834264"/>
    <w:rsid w:val="00834276"/>
    <w:rsid w:val="0083460E"/>
    <w:rsid w:val="0083463A"/>
    <w:rsid w:val="008346EE"/>
    <w:rsid w:val="00834A21"/>
    <w:rsid w:val="00834A33"/>
    <w:rsid w:val="00834A99"/>
    <w:rsid w:val="00834AC5"/>
    <w:rsid w:val="00834BF1"/>
    <w:rsid w:val="00834C07"/>
    <w:rsid w:val="00834DBD"/>
    <w:rsid w:val="00834DBE"/>
    <w:rsid w:val="00834F9C"/>
    <w:rsid w:val="0083504E"/>
    <w:rsid w:val="00835180"/>
    <w:rsid w:val="00835279"/>
    <w:rsid w:val="00835333"/>
    <w:rsid w:val="0083537E"/>
    <w:rsid w:val="00835508"/>
    <w:rsid w:val="0083569B"/>
    <w:rsid w:val="008358A7"/>
    <w:rsid w:val="0083595C"/>
    <w:rsid w:val="0083596F"/>
    <w:rsid w:val="00835C10"/>
    <w:rsid w:val="00835D0E"/>
    <w:rsid w:val="00835DEC"/>
    <w:rsid w:val="00835E1F"/>
    <w:rsid w:val="00835EB7"/>
    <w:rsid w:val="00835F15"/>
    <w:rsid w:val="00835F93"/>
    <w:rsid w:val="00835FD8"/>
    <w:rsid w:val="00836007"/>
    <w:rsid w:val="008361BF"/>
    <w:rsid w:val="008361FB"/>
    <w:rsid w:val="0083645D"/>
    <w:rsid w:val="0083656D"/>
    <w:rsid w:val="00836665"/>
    <w:rsid w:val="008366CB"/>
    <w:rsid w:val="008367B8"/>
    <w:rsid w:val="008367E9"/>
    <w:rsid w:val="00836912"/>
    <w:rsid w:val="008369C7"/>
    <w:rsid w:val="00836AE8"/>
    <w:rsid w:val="00836B86"/>
    <w:rsid w:val="00836C98"/>
    <w:rsid w:val="00836CA4"/>
    <w:rsid w:val="00836CDC"/>
    <w:rsid w:val="00836CE3"/>
    <w:rsid w:val="00836D5B"/>
    <w:rsid w:val="00836D67"/>
    <w:rsid w:val="00836E96"/>
    <w:rsid w:val="00836F6B"/>
    <w:rsid w:val="00836F99"/>
    <w:rsid w:val="008371A2"/>
    <w:rsid w:val="008374EB"/>
    <w:rsid w:val="0083750B"/>
    <w:rsid w:val="00837535"/>
    <w:rsid w:val="0083788A"/>
    <w:rsid w:val="008378D3"/>
    <w:rsid w:val="008378D8"/>
    <w:rsid w:val="008379A5"/>
    <w:rsid w:val="00837A15"/>
    <w:rsid w:val="00837B13"/>
    <w:rsid w:val="00837BD0"/>
    <w:rsid w:val="00837C2E"/>
    <w:rsid w:val="00837C8F"/>
    <w:rsid w:val="00837CCD"/>
    <w:rsid w:val="00837F58"/>
    <w:rsid w:val="008400B3"/>
    <w:rsid w:val="00840291"/>
    <w:rsid w:val="008402E6"/>
    <w:rsid w:val="0084030C"/>
    <w:rsid w:val="008404EA"/>
    <w:rsid w:val="008405ED"/>
    <w:rsid w:val="0084063C"/>
    <w:rsid w:val="0084074F"/>
    <w:rsid w:val="0084086D"/>
    <w:rsid w:val="00840970"/>
    <w:rsid w:val="00840A32"/>
    <w:rsid w:val="00840B16"/>
    <w:rsid w:val="00840B93"/>
    <w:rsid w:val="00840C30"/>
    <w:rsid w:val="00840C7E"/>
    <w:rsid w:val="00840CB2"/>
    <w:rsid w:val="00840F3D"/>
    <w:rsid w:val="00840FC2"/>
    <w:rsid w:val="008410EF"/>
    <w:rsid w:val="0084116F"/>
    <w:rsid w:val="00841176"/>
    <w:rsid w:val="00841230"/>
    <w:rsid w:val="00841264"/>
    <w:rsid w:val="0084132E"/>
    <w:rsid w:val="00841378"/>
    <w:rsid w:val="008413D9"/>
    <w:rsid w:val="00841442"/>
    <w:rsid w:val="00841458"/>
    <w:rsid w:val="00841515"/>
    <w:rsid w:val="008415E2"/>
    <w:rsid w:val="008416B1"/>
    <w:rsid w:val="0084176C"/>
    <w:rsid w:val="0084189D"/>
    <w:rsid w:val="008419CC"/>
    <w:rsid w:val="00841C5F"/>
    <w:rsid w:val="00841E15"/>
    <w:rsid w:val="00841F6A"/>
    <w:rsid w:val="00841FD4"/>
    <w:rsid w:val="00842018"/>
    <w:rsid w:val="008421BE"/>
    <w:rsid w:val="0084225D"/>
    <w:rsid w:val="008422BA"/>
    <w:rsid w:val="00842360"/>
    <w:rsid w:val="00842444"/>
    <w:rsid w:val="00842521"/>
    <w:rsid w:val="00842714"/>
    <w:rsid w:val="0084280B"/>
    <w:rsid w:val="0084283D"/>
    <w:rsid w:val="00842843"/>
    <w:rsid w:val="008428BA"/>
    <w:rsid w:val="008428EB"/>
    <w:rsid w:val="0084297F"/>
    <w:rsid w:val="00842A12"/>
    <w:rsid w:val="00842AE4"/>
    <w:rsid w:val="00842EB6"/>
    <w:rsid w:val="00842EEC"/>
    <w:rsid w:val="00842FB5"/>
    <w:rsid w:val="00842FC3"/>
    <w:rsid w:val="008430AB"/>
    <w:rsid w:val="008430C5"/>
    <w:rsid w:val="008433D0"/>
    <w:rsid w:val="0084358A"/>
    <w:rsid w:val="00843630"/>
    <w:rsid w:val="00843641"/>
    <w:rsid w:val="008437A4"/>
    <w:rsid w:val="008437F5"/>
    <w:rsid w:val="008437FD"/>
    <w:rsid w:val="00843805"/>
    <w:rsid w:val="00843978"/>
    <w:rsid w:val="00843A8D"/>
    <w:rsid w:val="00843AE2"/>
    <w:rsid w:val="00843B11"/>
    <w:rsid w:val="00843CF4"/>
    <w:rsid w:val="00843D7B"/>
    <w:rsid w:val="00843F54"/>
    <w:rsid w:val="00844008"/>
    <w:rsid w:val="00844028"/>
    <w:rsid w:val="00844031"/>
    <w:rsid w:val="00844126"/>
    <w:rsid w:val="00844312"/>
    <w:rsid w:val="00844504"/>
    <w:rsid w:val="0084452A"/>
    <w:rsid w:val="008446CF"/>
    <w:rsid w:val="0084484A"/>
    <w:rsid w:val="00844924"/>
    <w:rsid w:val="008449B2"/>
    <w:rsid w:val="008449BD"/>
    <w:rsid w:val="00844A4D"/>
    <w:rsid w:val="00844C7E"/>
    <w:rsid w:val="00844CA2"/>
    <w:rsid w:val="00844CB3"/>
    <w:rsid w:val="00844F99"/>
    <w:rsid w:val="0084509B"/>
    <w:rsid w:val="00845210"/>
    <w:rsid w:val="008453BA"/>
    <w:rsid w:val="00845463"/>
    <w:rsid w:val="0084547A"/>
    <w:rsid w:val="008454DA"/>
    <w:rsid w:val="00845538"/>
    <w:rsid w:val="00845553"/>
    <w:rsid w:val="00845581"/>
    <w:rsid w:val="0084559F"/>
    <w:rsid w:val="0084578F"/>
    <w:rsid w:val="008458CF"/>
    <w:rsid w:val="008459C5"/>
    <w:rsid w:val="00845EDE"/>
    <w:rsid w:val="008460C3"/>
    <w:rsid w:val="008461ED"/>
    <w:rsid w:val="008462D7"/>
    <w:rsid w:val="008462D8"/>
    <w:rsid w:val="008462E7"/>
    <w:rsid w:val="008462F9"/>
    <w:rsid w:val="0084658D"/>
    <w:rsid w:val="00846750"/>
    <w:rsid w:val="0084679F"/>
    <w:rsid w:val="008467E5"/>
    <w:rsid w:val="008469BC"/>
    <w:rsid w:val="008469BE"/>
    <w:rsid w:val="00846CB9"/>
    <w:rsid w:val="00846EDF"/>
    <w:rsid w:val="00846EE1"/>
    <w:rsid w:val="008470A5"/>
    <w:rsid w:val="0084717E"/>
    <w:rsid w:val="00847203"/>
    <w:rsid w:val="0084727F"/>
    <w:rsid w:val="00847483"/>
    <w:rsid w:val="008474F6"/>
    <w:rsid w:val="0084751E"/>
    <w:rsid w:val="00847568"/>
    <w:rsid w:val="008475C4"/>
    <w:rsid w:val="00847619"/>
    <w:rsid w:val="00847778"/>
    <w:rsid w:val="00847897"/>
    <w:rsid w:val="00847997"/>
    <w:rsid w:val="008479E3"/>
    <w:rsid w:val="00847AD2"/>
    <w:rsid w:val="00847C41"/>
    <w:rsid w:val="00847EA8"/>
    <w:rsid w:val="00847EEA"/>
    <w:rsid w:val="00847F8D"/>
    <w:rsid w:val="0085009C"/>
    <w:rsid w:val="008501C0"/>
    <w:rsid w:val="008501F9"/>
    <w:rsid w:val="008502F1"/>
    <w:rsid w:val="00850483"/>
    <w:rsid w:val="00850566"/>
    <w:rsid w:val="00850714"/>
    <w:rsid w:val="0085071B"/>
    <w:rsid w:val="008507CA"/>
    <w:rsid w:val="00850850"/>
    <w:rsid w:val="0085087D"/>
    <w:rsid w:val="008508FC"/>
    <w:rsid w:val="00850903"/>
    <w:rsid w:val="0085096A"/>
    <w:rsid w:val="00850976"/>
    <w:rsid w:val="00850A66"/>
    <w:rsid w:val="00850AC9"/>
    <w:rsid w:val="00850AD3"/>
    <w:rsid w:val="00850AF8"/>
    <w:rsid w:val="00850C7A"/>
    <w:rsid w:val="00851007"/>
    <w:rsid w:val="008510E4"/>
    <w:rsid w:val="00851199"/>
    <w:rsid w:val="008511AC"/>
    <w:rsid w:val="00851239"/>
    <w:rsid w:val="0085149A"/>
    <w:rsid w:val="00851512"/>
    <w:rsid w:val="008516E5"/>
    <w:rsid w:val="00851844"/>
    <w:rsid w:val="008519B6"/>
    <w:rsid w:val="00851A73"/>
    <w:rsid w:val="00851BB6"/>
    <w:rsid w:val="00851CC7"/>
    <w:rsid w:val="00851CE3"/>
    <w:rsid w:val="00851DFC"/>
    <w:rsid w:val="00851EC0"/>
    <w:rsid w:val="00851EFF"/>
    <w:rsid w:val="00852010"/>
    <w:rsid w:val="0085204E"/>
    <w:rsid w:val="00852089"/>
    <w:rsid w:val="0085211E"/>
    <w:rsid w:val="008521D3"/>
    <w:rsid w:val="00852349"/>
    <w:rsid w:val="00852382"/>
    <w:rsid w:val="0085240B"/>
    <w:rsid w:val="008524F1"/>
    <w:rsid w:val="008526DA"/>
    <w:rsid w:val="0085282A"/>
    <w:rsid w:val="00852AD3"/>
    <w:rsid w:val="00852CD0"/>
    <w:rsid w:val="008530EF"/>
    <w:rsid w:val="00853370"/>
    <w:rsid w:val="0085338A"/>
    <w:rsid w:val="008534C1"/>
    <w:rsid w:val="00853557"/>
    <w:rsid w:val="008535D1"/>
    <w:rsid w:val="00853611"/>
    <w:rsid w:val="00853682"/>
    <w:rsid w:val="0085368C"/>
    <w:rsid w:val="008539D0"/>
    <w:rsid w:val="00853A11"/>
    <w:rsid w:val="00853A45"/>
    <w:rsid w:val="00853A72"/>
    <w:rsid w:val="00853A78"/>
    <w:rsid w:val="00853C75"/>
    <w:rsid w:val="00853C99"/>
    <w:rsid w:val="00853D23"/>
    <w:rsid w:val="00853DC6"/>
    <w:rsid w:val="00853FA7"/>
    <w:rsid w:val="00854331"/>
    <w:rsid w:val="0085459D"/>
    <w:rsid w:val="008545B9"/>
    <w:rsid w:val="00854628"/>
    <w:rsid w:val="00854781"/>
    <w:rsid w:val="00854842"/>
    <w:rsid w:val="0085485D"/>
    <w:rsid w:val="00854AE7"/>
    <w:rsid w:val="00854B7F"/>
    <w:rsid w:val="00854C2B"/>
    <w:rsid w:val="00854D1D"/>
    <w:rsid w:val="00854DD8"/>
    <w:rsid w:val="00854E22"/>
    <w:rsid w:val="00854FC8"/>
    <w:rsid w:val="00854FF4"/>
    <w:rsid w:val="00855024"/>
    <w:rsid w:val="0085505E"/>
    <w:rsid w:val="008553F1"/>
    <w:rsid w:val="00855459"/>
    <w:rsid w:val="008554C5"/>
    <w:rsid w:val="00855534"/>
    <w:rsid w:val="008555D7"/>
    <w:rsid w:val="0085560D"/>
    <w:rsid w:val="00855672"/>
    <w:rsid w:val="0085567F"/>
    <w:rsid w:val="008557A2"/>
    <w:rsid w:val="008557A5"/>
    <w:rsid w:val="00855876"/>
    <w:rsid w:val="00855926"/>
    <w:rsid w:val="00855945"/>
    <w:rsid w:val="008559B2"/>
    <w:rsid w:val="00855B5A"/>
    <w:rsid w:val="00855D65"/>
    <w:rsid w:val="00855DA5"/>
    <w:rsid w:val="00855EF4"/>
    <w:rsid w:val="0085626A"/>
    <w:rsid w:val="008563C5"/>
    <w:rsid w:val="00856485"/>
    <w:rsid w:val="00856501"/>
    <w:rsid w:val="0085658A"/>
    <w:rsid w:val="008565FB"/>
    <w:rsid w:val="00856746"/>
    <w:rsid w:val="00856774"/>
    <w:rsid w:val="008567E9"/>
    <w:rsid w:val="00856870"/>
    <w:rsid w:val="00856887"/>
    <w:rsid w:val="00856897"/>
    <w:rsid w:val="008569DF"/>
    <w:rsid w:val="008569F9"/>
    <w:rsid w:val="00856B01"/>
    <w:rsid w:val="00856B67"/>
    <w:rsid w:val="00856BC7"/>
    <w:rsid w:val="00856C0E"/>
    <w:rsid w:val="00856C23"/>
    <w:rsid w:val="00856D77"/>
    <w:rsid w:val="00856F9B"/>
    <w:rsid w:val="0085701B"/>
    <w:rsid w:val="00857054"/>
    <w:rsid w:val="008571A3"/>
    <w:rsid w:val="0085723D"/>
    <w:rsid w:val="008572B8"/>
    <w:rsid w:val="0085737A"/>
    <w:rsid w:val="008573C5"/>
    <w:rsid w:val="00857463"/>
    <w:rsid w:val="008575B5"/>
    <w:rsid w:val="0085770A"/>
    <w:rsid w:val="00857824"/>
    <w:rsid w:val="0085789C"/>
    <w:rsid w:val="0085796F"/>
    <w:rsid w:val="008579CF"/>
    <w:rsid w:val="00857AFB"/>
    <w:rsid w:val="00857B94"/>
    <w:rsid w:val="00857BB6"/>
    <w:rsid w:val="00857C30"/>
    <w:rsid w:val="00857C44"/>
    <w:rsid w:val="00857C78"/>
    <w:rsid w:val="00857D4E"/>
    <w:rsid w:val="00857E3B"/>
    <w:rsid w:val="00860053"/>
    <w:rsid w:val="0086018B"/>
    <w:rsid w:val="00860244"/>
    <w:rsid w:val="00860299"/>
    <w:rsid w:val="008602D8"/>
    <w:rsid w:val="00860336"/>
    <w:rsid w:val="008603CA"/>
    <w:rsid w:val="0086043C"/>
    <w:rsid w:val="008604CC"/>
    <w:rsid w:val="00860524"/>
    <w:rsid w:val="00860528"/>
    <w:rsid w:val="00860583"/>
    <w:rsid w:val="00860762"/>
    <w:rsid w:val="00860ABE"/>
    <w:rsid w:val="00860C51"/>
    <w:rsid w:val="00860C9D"/>
    <w:rsid w:val="00860C9E"/>
    <w:rsid w:val="00860DDF"/>
    <w:rsid w:val="00860E6A"/>
    <w:rsid w:val="00860F01"/>
    <w:rsid w:val="00860F64"/>
    <w:rsid w:val="00861160"/>
    <w:rsid w:val="008611C5"/>
    <w:rsid w:val="008612B7"/>
    <w:rsid w:val="00861428"/>
    <w:rsid w:val="0086156B"/>
    <w:rsid w:val="00861655"/>
    <w:rsid w:val="008618A3"/>
    <w:rsid w:val="00861944"/>
    <w:rsid w:val="00861A98"/>
    <w:rsid w:val="00861B48"/>
    <w:rsid w:val="00861BA5"/>
    <w:rsid w:val="00861C89"/>
    <w:rsid w:val="00861DAA"/>
    <w:rsid w:val="0086220D"/>
    <w:rsid w:val="0086224E"/>
    <w:rsid w:val="00862347"/>
    <w:rsid w:val="008623FB"/>
    <w:rsid w:val="00862413"/>
    <w:rsid w:val="0086259A"/>
    <w:rsid w:val="00862949"/>
    <w:rsid w:val="00862ABC"/>
    <w:rsid w:val="00862C3B"/>
    <w:rsid w:val="00862C59"/>
    <w:rsid w:val="00862DC1"/>
    <w:rsid w:val="00862FB2"/>
    <w:rsid w:val="0086305B"/>
    <w:rsid w:val="00863093"/>
    <w:rsid w:val="00863148"/>
    <w:rsid w:val="008632D3"/>
    <w:rsid w:val="00863306"/>
    <w:rsid w:val="008633E8"/>
    <w:rsid w:val="008636AD"/>
    <w:rsid w:val="0086373C"/>
    <w:rsid w:val="0086376B"/>
    <w:rsid w:val="00863987"/>
    <w:rsid w:val="008639C1"/>
    <w:rsid w:val="00863A11"/>
    <w:rsid w:val="00863B2D"/>
    <w:rsid w:val="00863C8B"/>
    <w:rsid w:val="00863D07"/>
    <w:rsid w:val="00863E1B"/>
    <w:rsid w:val="0086416D"/>
    <w:rsid w:val="008641BA"/>
    <w:rsid w:val="008642A7"/>
    <w:rsid w:val="00864445"/>
    <w:rsid w:val="00864468"/>
    <w:rsid w:val="008645C9"/>
    <w:rsid w:val="00864AC3"/>
    <w:rsid w:val="00864B27"/>
    <w:rsid w:val="00864C1F"/>
    <w:rsid w:val="00864CAE"/>
    <w:rsid w:val="00864E0D"/>
    <w:rsid w:val="00864E10"/>
    <w:rsid w:val="00864E98"/>
    <w:rsid w:val="00864F3B"/>
    <w:rsid w:val="00865012"/>
    <w:rsid w:val="008651D1"/>
    <w:rsid w:val="00865314"/>
    <w:rsid w:val="00865351"/>
    <w:rsid w:val="008653BA"/>
    <w:rsid w:val="008653CF"/>
    <w:rsid w:val="0086551D"/>
    <w:rsid w:val="008655C8"/>
    <w:rsid w:val="008656EC"/>
    <w:rsid w:val="008656FE"/>
    <w:rsid w:val="00865721"/>
    <w:rsid w:val="00865842"/>
    <w:rsid w:val="008658AD"/>
    <w:rsid w:val="008658D6"/>
    <w:rsid w:val="00865920"/>
    <w:rsid w:val="00865950"/>
    <w:rsid w:val="00865C63"/>
    <w:rsid w:val="00865C8F"/>
    <w:rsid w:val="00865D1F"/>
    <w:rsid w:val="00865D5E"/>
    <w:rsid w:val="00865E58"/>
    <w:rsid w:val="00865F20"/>
    <w:rsid w:val="00865F59"/>
    <w:rsid w:val="00865FE2"/>
    <w:rsid w:val="00866018"/>
    <w:rsid w:val="00866093"/>
    <w:rsid w:val="008661A9"/>
    <w:rsid w:val="0086626D"/>
    <w:rsid w:val="00866485"/>
    <w:rsid w:val="008664A0"/>
    <w:rsid w:val="0086652E"/>
    <w:rsid w:val="008665C8"/>
    <w:rsid w:val="00866649"/>
    <w:rsid w:val="0086669B"/>
    <w:rsid w:val="00866887"/>
    <w:rsid w:val="00866983"/>
    <w:rsid w:val="00866998"/>
    <w:rsid w:val="008669C0"/>
    <w:rsid w:val="008669EA"/>
    <w:rsid w:val="00866A94"/>
    <w:rsid w:val="00866A9C"/>
    <w:rsid w:val="00866C84"/>
    <w:rsid w:val="00866CA5"/>
    <w:rsid w:val="00866D39"/>
    <w:rsid w:val="00866EA4"/>
    <w:rsid w:val="00866F42"/>
    <w:rsid w:val="00866F5C"/>
    <w:rsid w:val="0086700A"/>
    <w:rsid w:val="00867020"/>
    <w:rsid w:val="008670E2"/>
    <w:rsid w:val="00867119"/>
    <w:rsid w:val="0086724B"/>
    <w:rsid w:val="008672F5"/>
    <w:rsid w:val="0086736D"/>
    <w:rsid w:val="0086743E"/>
    <w:rsid w:val="00867442"/>
    <w:rsid w:val="00867654"/>
    <w:rsid w:val="00867661"/>
    <w:rsid w:val="00867678"/>
    <w:rsid w:val="0086776E"/>
    <w:rsid w:val="00867890"/>
    <w:rsid w:val="0086793F"/>
    <w:rsid w:val="00867A4B"/>
    <w:rsid w:val="00867AD3"/>
    <w:rsid w:val="00867B11"/>
    <w:rsid w:val="00867B3C"/>
    <w:rsid w:val="00867BB5"/>
    <w:rsid w:val="00867CFB"/>
    <w:rsid w:val="00867ED5"/>
    <w:rsid w:val="00867F49"/>
    <w:rsid w:val="00870018"/>
    <w:rsid w:val="00870081"/>
    <w:rsid w:val="008700A6"/>
    <w:rsid w:val="008700BB"/>
    <w:rsid w:val="008701DB"/>
    <w:rsid w:val="00870263"/>
    <w:rsid w:val="008702FD"/>
    <w:rsid w:val="008703EC"/>
    <w:rsid w:val="00870467"/>
    <w:rsid w:val="008705A3"/>
    <w:rsid w:val="00870623"/>
    <w:rsid w:val="00870724"/>
    <w:rsid w:val="008707EC"/>
    <w:rsid w:val="00870947"/>
    <w:rsid w:val="00870A15"/>
    <w:rsid w:val="00870B67"/>
    <w:rsid w:val="00870BAE"/>
    <w:rsid w:val="00870D03"/>
    <w:rsid w:val="00870D7F"/>
    <w:rsid w:val="008710ED"/>
    <w:rsid w:val="0087119B"/>
    <w:rsid w:val="0087122A"/>
    <w:rsid w:val="008715DB"/>
    <w:rsid w:val="00871642"/>
    <w:rsid w:val="008719CC"/>
    <w:rsid w:val="008719E7"/>
    <w:rsid w:val="00871DC6"/>
    <w:rsid w:val="00871DCF"/>
    <w:rsid w:val="00871E77"/>
    <w:rsid w:val="00871EB1"/>
    <w:rsid w:val="00872392"/>
    <w:rsid w:val="008723A0"/>
    <w:rsid w:val="008723A9"/>
    <w:rsid w:val="00872450"/>
    <w:rsid w:val="008724BF"/>
    <w:rsid w:val="00872595"/>
    <w:rsid w:val="008726AD"/>
    <w:rsid w:val="00872714"/>
    <w:rsid w:val="00872756"/>
    <w:rsid w:val="008727EA"/>
    <w:rsid w:val="00872844"/>
    <w:rsid w:val="00872947"/>
    <w:rsid w:val="00872A2B"/>
    <w:rsid w:val="00872A96"/>
    <w:rsid w:val="00872B69"/>
    <w:rsid w:val="00872CD9"/>
    <w:rsid w:val="00872D3A"/>
    <w:rsid w:val="00872D78"/>
    <w:rsid w:val="00872E8E"/>
    <w:rsid w:val="00872EB9"/>
    <w:rsid w:val="00872ECC"/>
    <w:rsid w:val="0087301D"/>
    <w:rsid w:val="008730B2"/>
    <w:rsid w:val="008731E5"/>
    <w:rsid w:val="0087329D"/>
    <w:rsid w:val="0087332B"/>
    <w:rsid w:val="008735B2"/>
    <w:rsid w:val="00873712"/>
    <w:rsid w:val="00873723"/>
    <w:rsid w:val="00873743"/>
    <w:rsid w:val="00873774"/>
    <w:rsid w:val="008737A7"/>
    <w:rsid w:val="008739CC"/>
    <w:rsid w:val="00873A4D"/>
    <w:rsid w:val="00873A9C"/>
    <w:rsid w:val="00873AE0"/>
    <w:rsid w:val="00873AED"/>
    <w:rsid w:val="00873D6C"/>
    <w:rsid w:val="00873EA8"/>
    <w:rsid w:val="00873FBE"/>
    <w:rsid w:val="008740C5"/>
    <w:rsid w:val="008740F8"/>
    <w:rsid w:val="008740FA"/>
    <w:rsid w:val="00874149"/>
    <w:rsid w:val="008742EB"/>
    <w:rsid w:val="008745A7"/>
    <w:rsid w:val="008745BF"/>
    <w:rsid w:val="008745CE"/>
    <w:rsid w:val="0087475F"/>
    <w:rsid w:val="00874763"/>
    <w:rsid w:val="0087486B"/>
    <w:rsid w:val="00874928"/>
    <w:rsid w:val="00874A1E"/>
    <w:rsid w:val="00874A25"/>
    <w:rsid w:val="00874AA3"/>
    <w:rsid w:val="00874AB2"/>
    <w:rsid w:val="00874B28"/>
    <w:rsid w:val="00874BBC"/>
    <w:rsid w:val="00874C16"/>
    <w:rsid w:val="00874C73"/>
    <w:rsid w:val="00874CF3"/>
    <w:rsid w:val="00874CF5"/>
    <w:rsid w:val="00874DB7"/>
    <w:rsid w:val="00874DD2"/>
    <w:rsid w:val="00874DDA"/>
    <w:rsid w:val="00874EC9"/>
    <w:rsid w:val="00874F12"/>
    <w:rsid w:val="00874F3D"/>
    <w:rsid w:val="00874FD9"/>
    <w:rsid w:val="00875040"/>
    <w:rsid w:val="00875126"/>
    <w:rsid w:val="0087520E"/>
    <w:rsid w:val="008752DD"/>
    <w:rsid w:val="00875324"/>
    <w:rsid w:val="008753BA"/>
    <w:rsid w:val="00875523"/>
    <w:rsid w:val="0087555F"/>
    <w:rsid w:val="0087559E"/>
    <w:rsid w:val="00875697"/>
    <w:rsid w:val="008757F7"/>
    <w:rsid w:val="00875861"/>
    <w:rsid w:val="008759E3"/>
    <w:rsid w:val="00875AEA"/>
    <w:rsid w:val="00875D4F"/>
    <w:rsid w:val="00875E2C"/>
    <w:rsid w:val="00875EEC"/>
    <w:rsid w:val="008760A0"/>
    <w:rsid w:val="008760BF"/>
    <w:rsid w:val="008760D5"/>
    <w:rsid w:val="008760ED"/>
    <w:rsid w:val="00876226"/>
    <w:rsid w:val="00876482"/>
    <w:rsid w:val="008765A7"/>
    <w:rsid w:val="008768DC"/>
    <w:rsid w:val="008768E3"/>
    <w:rsid w:val="00876A3D"/>
    <w:rsid w:val="00876A43"/>
    <w:rsid w:val="00876A6C"/>
    <w:rsid w:val="00876AE1"/>
    <w:rsid w:val="00876B31"/>
    <w:rsid w:val="00876C05"/>
    <w:rsid w:val="00876CCB"/>
    <w:rsid w:val="00876E2F"/>
    <w:rsid w:val="00876E8F"/>
    <w:rsid w:val="00876FF8"/>
    <w:rsid w:val="008770C3"/>
    <w:rsid w:val="008774C2"/>
    <w:rsid w:val="008775AA"/>
    <w:rsid w:val="008775D2"/>
    <w:rsid w:val="008776C0"/>
    <w:rsid w:val="0087773F"/>
    <w:rsid w:val="008777B3"/>
    <w:rsid w:val="00877991"/>
    <w:rsid w:val="00877A8F"/>
    <w:rsid w:val="00877BCD"/>
    <w:rsid w:val="00877BED"/>
    <w:rsid w:val="00877E5C"/>
    <w:rsid w:val="00877E5D"/>
    <w:rsid w:val="00877F9E"/>
    <w:rsid w:val="00880041"/>
    <w:rsid w:val="008808A9"/>
    <w:rsid w:val="00880931"/>
    <w:rsid w:val="008809B4"/>
    <w:rsid w:val="00880A60"/>
    <w:rsid w:val="00880ACC"/>
    <w:rsid w:val="00880BB6"/>
    <w:rsid w:val="00880F52"/>
    <w:rsid w:val="00880FC4"/>
    <w:rsid w:val="008810AE"/>
    <w:rsid w:val="0088114E"/>
    <w:rsid w:val="0088116B"/>
    <w:rsid w:val="00881214"/>
    <w:rsid w:val="00881336"/>
    <w:rsid w:val="00881467"/>
    <w:rsid w:val="0088159A"/>
    <w:rsid w:val="0088176F"/>
    <w:rsid w:val="008817F6"/>
    <w:rsid w:val="0088184D"/>
    <w:rsid w:val="008818A2"/>
    <w:rsid w:val="00881B49"/>
    <w:rsid w:val="00881CB9"/>
    <w:rsid w:val="00881D99"/>
    <w:rsid w:val="00881DC8"/>
    <w:rsid w:val="00881F5B"/>
    <w:rsid w:val="00882100"/>
    <w:rsid w:val="00882193"/>
    <w:rsid w:val="008821BB"/>
    <w:rsid w:val="008821E6"/>
    <w:rsid w:val="00882223"/>
    <w:rsid w:val="00882289"/>
    <w:rsid w:val="008822B7"/>
    <w:rsid w:val="0088251C"/>
    <w:rsid w:val="0088265B"/>
    <w:rsid w:val="00882807"/>
    <w:rsid w:val="00882810"/>
    <w:rsid w:val="00882953"/>
    <w:rsid w:val="008829D7"/>
    <w:rsid w:val="008829FB"/>
    <w:rsid w:val="00882A2E"/>
    <w:rsid w:val="00882A46"/>
    <w:rsid w:val="00882A9D"/>
    <w:rsid w:val="00882ABA"/>
    <w:rsid w:val="00882C2C"/>
    <w:rsid w:val="00882D44"/>
    <w:rsid w:val="00882D70"/>
    <w:rsid w:val="00882E1C"/>
    <w:rsid w:val="00882E5E"/>
    <w:rsid w:val="00882E65"/>
    <w:rsid w:val="00883008"/>
    <w:rsid w:val="0088332F"/>
    <w:rsid w:val="00883415"/>
    <w:rsid w:val="0088343E"/>
    <w:rsid w:val="0088345F"/>
    <w:rsid w:val="00883624"/>
    <w:rsid w:val="0088364C"/>
    <w:rsid w:val="0088367F"/>
    <w:rsid w:val="00883696"/>
    <w:rsid w:val="0088381F"/>
    <w:rsid w:val="00883914"/>
    <w:rsid w:val="00883B9A"/>
    <w:rsid w:val="00883C95"/>
    <w:rsid w:val="00883E92"/>
    <w:rsid w:val="00884005"/>
    <w:rsid w:val="00884271"/>
    <w:rsid w:val="008842E6"/>
    <w:rsid w:val="0088447A"/>
    <w:rsid w:val="008844B6"/>
    <w:rsid w:val="008847E0"/>
    <w:rsid w:val="0088481B"/>
    <w:rsid w:val="00884820"/>
    <w:rsid w:val="0088497C"/>
    <w:rsid w:val="00884B4A"/>
    <w:rsid w:val="00884B80"/>
    <w:rsid w:val="00884CC9"/>
    <w:rsid w:val="00884DA0"/>
    <w:rsid w:val="00884E90"/>
    <w:rsid w:val="00884F4F"/>
    <w:rsid w:val="00884F70"/>
    <w:rsid w:val="00885136"/>
    <w:rsid w:val="00885221"/>
    <w:rsid w:val="008852AE"/>
    <w:rsid w:val="00885380"/>
    <w:rsid w:val="00885454"/>
    <w:rsid w:val="00885765"/>
    <w:rsid w:val="0088592B"/>
    <w:rsid w:val="008859A7"/>
    <w:rsid w:val="008859F7"/>
    <w:rsid w:val="00885ADA"/>
    <w:rsid w:val="00885BB0"/>
    <w:rsid w:val="00885C4F"/>
    <w:rsid w:val="00885CB4"/>
    <w:rsid w:val="00885DB2"/>
    <w:rsid w:val="00885EA1"/>
    <w:rsid w:val="00885EAE"/>
    <w:rsid w:val="00885FB8"/>
    <w:rsid w:val="00886135"/>
    <w:rsid w:val="008861B9"/>
    <w:rsid w:val="0088643C"/>
    <w:rsid w:val="00886504"/>
    <w:rsid w:val="0088653F"/>
    <w:rsid w:val="008866ED"/>
    <w:rsid w:val="008867A8"/>
    <w:rsid w:val="008867DE"/>
    <w:rsid w:val="008867F7"/>
    <w:rsid w:val="0088693E"/>
    <w:rsid w:val="00886971"/>
    <w:rsid w:val="008869FC"/>
    <w:rsid w:val="00886A4E"/>
    <w:rsid w:val="00886B59"/>
    <w:rsid w:val="00886C01"/>
    <w:rsid w:val="00886C8E"/>
    <w:rsid w:val="00886E97"/>
    <w:rsid w:val="00886F33"/>
    <w:rsid w:val="00886F40"/>
    <w:rsid w:val="00886FEF"/>
    <w:rsid w:val="0088738C"/>
    <w:rsid w:val="008874DE"/>
    <w:rsid w:val="00887518"/>
    <w:rsid w:val="008875D1"/>
    <w:rsid w:val="008875EB"/>
    <w:rsid w:val="0088770B"/>
    <w:rsid w:val="00887950"/>
    <w:rsid w:val="00887BC0"/>
    <w:rsid w:val="00887CEE"/>
    <w:rsid w:val="00887D46"/>
    <w:rsid w:val="00887D69"/>
    <w:rsid w:val="00887E23"/>
    <w:rsid w:val="00887FCB"/>
    <w:rsid w:val="0089001F"/>
    <w:rsid w:val="008900B7"/>
    <w:rsid w:val="00890199"/>
    <w:rsid w:val="008901F5"/>
    <w:rsid w:val="008902C7"/>
    <w:rsid w:val="0089036A"/>
    <w:rsid w:val="00890392"/>
    <w:rsid w:val="0089063E"/>
    <w:rsid w:val="0089067D"/>
    <w:rsid w:val="0089071C"/>
    <w:rsid w:val="0089082F"/>
    <w:rsid w:val="00890B4D"/>
    <w:rsid w:val="00890BE1"/>
    <w:rsid w:val="00890C4D"/>
    <w:rsid w:val="00890CAD"/>
    <w:rsid w:val="00890D09"/>
    <w:rsid w:val="00890DC4"/>
    <w:rsid w:val="00890DCE"/>
    <w:rsid w:val="00890F9E"/>
    <w:rsid w:val="00890FA9"/>
    <w:rsid w:val="00891255"/>
    <w:rsid w:val="0089127C"/>
    <w:rsid w:val="00891283"/>
    <w:rsid w:val="0089130A"/>
    <w:rsid w:val="008913C8"/>
    <w:rsid w:val="00891418"/>
    <w:rsid w:val="00891464"/>
    <w:rsid w:val="0089146F"/>
    <w:rsid w:val="008914B5"/>
    <w:rsid w:val="008914D6"/>
    <w:rsid w:val="008915D8"/>
    <w:rsid w:val="008916E8"/>
    <w:rsid w:val="008918CB"/>
    <w:rsid w:val="008918CC"/>
    <w:rsid w:val="00891AA6"/>
    <w:rsid w:val="00891C1E"/>
    <w:rsid w:val="00891D49"/>
    <w:rsid w:val="00891EBD"/>
    <w:rsid w:val="00892040"/>
    <w:rsid w:val="00892046"/>
    <w:rsid w:val="0089204D"/>
    <w:rsid w:val="008920B9"/>
    <w:rsid w:val="008925B2"/>
    <w:rsid w:val="008925E5"/>
    <w:rsid w:val="0089272C"/>
    <w:rsid w:val="00892771"/>
    <w:rsid w:val="008927CA"/>
    <w:rsid w:val="008928CE"/>
    <w:rsid w:val="00892B0C"/>
    <w:rsid w:val="00892B1B"/>
    <w:rsid w:val="00892B56"/>
    <w:rsid w:val="00892D63"/>
    <w:rsid w:val="00892F3F"/>
    <w:rsid w:val="00892F70"/>
    <w:rsid w:val="00892F86"/>
    <w:rsid w:val="00893017"/>
    <w:rsid w:val="0089304A"/>
    <w:rsid w:val="00893097"/>
    <w:rsid w:val="008930D6"/>
    <w:rsid w:val="008930E4"/>
    <w:rsid w:val="008931AE"/>
    <w:rsid w:val="008931FB"/>
    <w:rsid w:val="00893375"/>
    <w:rsid w:val="00893499"/>
    <w:rsid w:val="0089352E"/>
    <w:rsid w:val="00893579"/>
    <w:rsid w:val="00893652"/>
    <w:rsid w:val="008937B8"/>
    <w:rsid w:val="008938B0"/>
    <w:rsid w:val="0089392B"/>
    <w:rsid w:val="0089396E"/>
    <w:rsid w:val="008939D6"/>
    <w:rsid w:val="00893A52"/>
    <w:rsid w:val="00893E84"/>
    <w:rsid w:val="00893EA3"/>
    <w:rsid w:val="00893EBA"/>
    <w:rsid w:val="00893F62"/>
    <w:rsid w:val="00893F8C"/>
    <w:rsid w:val="00894068"/>
    <w:rsid w:val="0089427A"/>
    <w:rsid w:val="00894333"/>
    <w:rsid w:val="0089452B"/>
    <w:rsid w:val="008945B7"/>
    <w:rsid w:val="008947B8"/>
    <w:rsid w:val="008947E8"/>
    <w:rsid w:val="008947F1"/>
    <w:rsid w:val="0089485F"/>
    <w:rsid w:val="00894865"/>
    <w:rsid w:val="0089493C"/>
    <w:rsid w:val="00894CA9"/>
    <w:rsid w:val="00894D5F"/>
    <w:rsid w:val="00894DE1"/>
    <w:rsid w:val="00895063"/>
    <w:rsid w:val="008950A5"/>
    <w:rsid w:val="0089514D"/>
    <w:rsid w:val="00895373"/>
    <w:rsid w:val="0089542B"/>
    <w:rsid w:val="008955D5"/>
    <w:rsid w:val="00895723"/>
    <w:rsid w:val="00895730"/>
    <w:rsid w:val="0089576C"/>
    <w:rsid w:val="008957F9"/>
    <w:rsid w:val="00895906"/>
    <w:rsid w:val="00895913"/>
    <w:rsid w:val="00895C38"/>
    <w:rsid w:val="00895C99"/>
    <w:rsid w:val="00895D79"/>
    <w:rsid w:val="00895D9B"/>
    <w:rsid w:val="00896046"/>
    <w:rsid w:val="0089607F"/>
    <w:rsid w:val="008960B2"/>
    <w:rsid w:val="0089626C"/>
    <w:rsid w:val="0089637C"/>
    <w:rsid w:val="0089647E"/>
    <w:rsid w:val="00896517"/>
    <w:rsid w:val="0089656A"/>
    <w:rsid w:val="00896844"/>
    <w:rsid w:val="00896845"/>
    <w:rsid w:val="008968B6"/>
    <w:rsid w:val="008968EF"/>
    <w:rsid w:val="00896A99"/>
    <w:rsid w:val="00896BF0"/>
    <w:rsid w:val="00896C34"/>
    <w:rsid w:val="00896C51"/>
    <w:rsid w:val="00896EDA"/>
    <w:rsid w:val="00896F0E"/>
    <w:rsid w:val="00896FC1"/>
    <w:rsid w:val="00897021"/>
    <w:rsid w:val="008973C2"/>
    <w:rsid w:val="0089746B"/>
    <w:rsid w:val="008975E7"/>
    <w:rsid w:val="0089767B"/>
    <w:rsid w:val="00897733"/>
    <w:rsid w:val="00897804"/>
    <w:rsid w:val="00897897"/>
    <w:rsid w:val="00897914"/>
    <w:rsid w:val="00897BE0"/>
    <w:rsid w:val="00897C64"/>
    <w:rsid w:val="00897D5E"/>
    <w:rsid w:val="00897E0F"/>
    <w:rsid w:val="00897E13"/>
    <w:rsid w:val="00897E9A"/>
    <w:rsid w:val="00897F63"/>
    <w:rsid w:val="00897FBC"/>
    <w:rsid w:val="00897FCC"/>
    <w:rsid w:val="008A00CB"/>
    <w:rsid w:val="008A019D"/>
    <w:rsid w:val="008A02E0"/>
    <w:rsid w:val="008A04BB"/>
    <w:rsid w:val="008A0534"/>
    <w:rsid w:val="008A0625"/>
    <w:rsid w:val="008A0695"/>
    <w:rsid w:val="008A07B3"/>
    <w:rsid w:val="008A0895"/>
    <w:rsid w:val="008A0909"/>
    <w:rsid w:val="008A097A"/>
    <w:rsid w:val="008A0982"/>
    <w:rsid w:val="008A0997"/>
    <w:rsid w:val="008A0AB0"/>
    <w:rsid w:val="008A0AF6"/>
    <w:rsid w:val="008A0B22"/>
    <w:rsid w:val="008A0DA5"/>
    <w:rsid w:val="008A1281"/>
    <w:rsid w:val="008A1288"/>
    <w:rsid w:val="008A13CA"/>
    <w:rsid w:val="008A1513"/>
    <w:rsid w:val="008A1574"/>
    <w:rsid w:val="008A15AC"/>
    <w:rsid w:val="008A16FA"/>
    <w:rsid w:val="008A1748"/>
    <w:rsid w:val="008A17D8"/>
    <w:rsid w:val="008A18A0"/>
    <w:rsid w:val="008A18D5"/>
    <w:rsid w:val="008A19D0"/>
    <w:rsid w:val="008A1A46"/>
    <w:rsid w:val="008A1A93"/>
    <w:rsid w:val="008A1AB5"/>
    <w:rsid w:val="008A1B3B"/>
    <w:rsid w:val="008A1B54"/>
    <w:rsid w:val="008A1B71"/>
    <w:rsid w:val="008A1BAD"/>
    <w:rsid w:val="008A1CF5"/>
    <w:rsid w:val="008A1DA3"/>
    <w:rsid w:val="008A1E1E"/>
    <w:rsid w:val="008A1E36"/>
    <w:rsid w:val="008A1FE2"/>
    <w:rsid w:val="008A2590"/>
    <w:rsid w:val="008A271A"/>
    <w:rsid w:val="008A279E"/>
    <w:rsid w:val="008A27BE"/>
    <w:rsid w:val="008A27C3"/>
    <w:rsid w:val="008A2856"/>
    <w:rsid w:val="008A2862"/>
    <w:rsid w:val="008A294A"/>
    <w:rsid w:val="008A2A4C"/>
    <w:rsid w:val="008A2BA3"/>
    <w:rsid w:val="008A2CEB"/>
    <w:rsid w:val="008A2E7B"/>
    <w:rsid w:val="008A31AF"/>
    <w:rsid w:val="008A33F3"/>
    <w:rsid w:val="008A34BA"/>
    <w:rsid w:val="008A35B3"/>
    <w:rsid w:val="008A35D0"/>
    <w:rsid w:val="008A3678"/>
    <w:rsid w:val="008A372B"/>
    <w:rsid w:val="008A37DB"/>
    <w:rsid w:val="008A3958"/>
    <w:rsid w:val="008A3AE2"/>
    <w:rsid w:val="008A3B14"/>
    <w:rsid w:val="008A3BF2"/>
    <w:rsid w:val="008A3D22"/>
    <w:rsid w:val="008A3E82"/>
    <w:rsid w:val="008A407E"/>
    <w:rsid w:val="008A40AA"/>
    <w:rsid w:val="008A4116"/>
    <w:rsid w:val="008A42B0"/>
    <w:rsid w:val="008A4493"/>
    <w:rsid w:val="008A4724"/>
    <w:rsid w:val="008A4995"/>
    <w:rsid w:val="008A4AD1"/>
    <w:rsid w:val="008A4B80"/>
    <w:rsid w:val="008A4D1C"/>
    <w:rsid w:val="008A4EA9"/>
    <w:rsid w:val="008A4F9B"/>
    <w:rsid w:val="008A5034"/>
    <w:rsid w:val="008A508F"/>
    <w:rsid w:val="008A5099"/>
    <w:rsid w:val="008A50A8"/>
    <w:rsid w:val="008A50AF"/>
    <w:rsid w:val="008A52E8"/>
    <w:rsid w:val="008A5387"/>
    <w:rsid w:val="008A5615"/>
    <w:rsid w:val="008A56DA"/>
    <w:rsid w:val="008A570A"/>
    <w:rsid w:val="008A59E7"/>
    <w:rsid w:val="008A5AEE"/>
    <w:rsid w:val="008A5BE5"/>
    <w:rsid w:val="008A5C27"/>
    <w:rsid w:val="008A5CC1"/>
    <w:rsid w:val="008A5D06"/>
    <w:rsid w:val="008A5D94"/>
    <w:rsid w:val="008A5E77"/>
    <w:rsid w:val="008A5F6C"/>
    <w:rsid w:val="008A5FC9"/>
    <w:rsid w:val="008A6030"/>
    <w:rsid w:val="008A6296"/>
    <w:rsid w:val="008A62F6"/>
    <w:rsid w:val="008A6392"/>
    <w:rsid w:val="008A648A"/>
    <w:rsid w:val="008A6491"/>
    <w:rsid w:val="008A64BB"/>
    <w:rsid w:val="008A6509"/>
    <w:rsid w:val="008A659F"/>
    <w:rsid w:val="008A6674"/>
    <w:rsid w:val="008A6702"/>
    <w:rsid w:val="008A671B"/>
    <w:rsid w:val="008A6732"/>
    <w:rsid w:val="008A6743"/>
    <w:rsid w:val="008A6796"/>
    <w:rsid w:val="008A67C7"/>
    <w:rsid w:val="008A680F"/>
    <w:rsid w:val="008A6989"/>
    <w:rsid w:val="008A6A1D"/>
    <w:rsid w:val="008A6A5D"/>
    <w:rsid w:val="008A6BCC"/>
    <w:rsid w:val="008A6CD9"/>
    <w:rsid w:val="008A6DB6"/>
    <w:rsid w:val="008A6F89"/>
    <w:rsid w:val="008A7333"/>
    <w:rsid w:val="008A73C9"/>
    <w:rsid w:val="008A73FF"/>
    <w:rsid w:val="008A74A1"/>
    <w:rsid w:val="008A74FF"/>
    <w:rsid w:val="008A75BF"/>
    <w:rsid w:val="008A75CE"/>
    <w:rsid w:val="008A75D9"/>
    <w:rsid w:val="008A7740"/>
    <w:rsid w:val="008A7884"/>
    <w:rsid w:val="008A7894"/>
    <w:rsid w:val="008A7972"/>
    <w:rsid w:val="008A7B0A"/>
    <w:rsid w:val="008A7BCF"/>
    <w:rsid w:val="008A7C60"/>
    <w:rsid w:val="008A7C6B"/>
    <w:rsid w:val="008A7CCC"/>
    <w:rsid w:val="008A7E2C"/>
    <w:rsid w:val="008A7EAD"/>
    <w:rsid w:val="008B0138"/>
    <w:rsid w:val="008B0229"/>
    <w:rsid w:val="008B0440"/>
    <w:rsid w:val="008B053B"/>
    <w:rsid w:val="008B059B"/>
    <w:rsid w:val="008B0628"/>
    <w:rsid w:val="008B077C"/>
    <w:rsid w:val="008B0925"/>
    <w:rsid w:val="008B0A7C"/>
    <w:rsid w:val="008B0A99"/>
    <w:rsid w:val="008B0C5D"/>
    <w:rsid w:val="008B0CCF"/>
    <w:rsid w:val="008B0D02"/>
    <w:rsid w:val="008B0D97"/>
    <w:rsid w:val="008B0D99"/>
    <w:rsid w:val="008B0E85"/>
    <w:rsid w:val="008B0F29"/>
    <w:rsid w:val="008B11B1"/>
    <w:rsid w:val="008B11FA"/>
    <w:rsid w:val="008B12E9"/>
    <w:rsid w:val="008B1380"/>
    <w:rsid w:val="008B1412"/>
    <w:rsid w:val="008B1414"/>
    <w:rsid w:val="008B1578"/>
    <w:rsid w:val="008B1606"/>
    <w:rsid w:val="008B161A"/>
    <w:rsid w:val="008B17C9"/>
    <w:rsid w:val="008B1814"/>
    <w:rsid w:val="008B1908"/>
    <w:rsid w:val="008B196B"/>
    <w:rsid w:val="008B1A63"/>
    <w:rsid w:val="008B1AC6"/>
    <w:rsid w:val="008B1C2A"/>
    <w:rsid w:val="008B2077"/>
    <w:rsid w:val="008B21B5"/>
    <w:rsid w:val="008B2203"/>
    <w:rsid w:val="008B22F0"/>
    <w:rsid w:val="008B23D2"/>
    <w:rsid w:val="008B2477"/>
    <w:rsid w:val="008B2518"/>
    <w:rsid w:val="008B2542"/>
    <w:rsid w:val="008B268C"/>
    <w:rsid w:val="008B28A5"/>
    <w:rsid w:val="008B28B7"/>
    <w:rsid w:val="008B291F"/>
    <w:rsid w:val="008B2988"/>
    <w:rsid w:val="008B2AA0"/>
    <w:rsid w:val="008B2C6D"/>
    <w:rsid w:val="008B2F03"/>
    <w:rsid w:val="008B2F8C"/>
    <w:rsid w:val="008B2FB8"/>
    <w:rsid w:val="008B30D0"/>
    <w:rsid w:val="008B30D1"/>
    <w:rsid w:val="008B33AA"/>
    <w:rsid w:val="008B3455"/>
    <w:rsid w:val="008B3537"/>
    <w:rsid w:val="008B3638"/>
    <w:rsid w:val="008B3656"/>
    <w:rsid w:val="008B387C"/>
    <w:rsid w:val="008B38C1"/>
    <w:rsid w:val="008B3B23"/>
    <w:rsid w:val="008B3B2A"/>
    <w:rsid w:val="008B3B49"/>
    <w:rsid w:val="008B3CCE"/>
    <w:rsid w:val="008B3CDD"/>
    <w:rsid w:val="008B3F61"/>
    <w:rsid w:val="008B3FF2"/>
    <w:rsid w:val="008B416B"/>
    <w:rsid w:val="008B42BB"/>
    <w:rsid w:val="008B4335"/>
    <w:rsid w:val="008B4477"/>
    <w:rsid w:val="008B459C"/>
    <w:rsid w:val="008B473B"/>
    <w:rsid w:val="008B4870"/>
    <w:rsid w:val="008B49F7"/>
    <w:rsid w:val="008B4A2C"/>
    <w:rsid w:val="008B4B0D"/>
    <w:rsid w:val="008B4BEB"/>
    <w:rsid w:val="008B4CBF"/>
    <w:rsid w:val="008B4CF2"/>
    <w:rsid w:val="008B4F34"/>
    <w:rsid w:val="008B4F4F"/>
    <w:rsid w:val="008B500C"/>
    <w:rsid w:val="008B5080"/>
    <w:rsid w:val="008B5119"/>
    <w:rsid w:val="008B51DC"/>
    <w:rsid w:val="008B52A8"/>
    <w:rsid w:val="008B53C2"/>
    <w:rsid w:val="008B53E7"/>
    <w:rsid w:val="008B5430"/>
    <w:rsid w:val="008B5625"/>
    <w:rsid w:val="008B582E"/>
    <w:rsid w:val="008B5840"/>
    <w:rsid w:val="008B58F1"/>
    <w:rsid w:val="008B5910"/>
    <w:rsid w:val="008B59CA"/>
    <w:rsid w:val="008B59D8"/>
    <w:rsid w:val="008B59F0"/>
    <w:rsid w:val="008B5AF1"/>
    <w:rsid w:val="008B5BE2"/>
    <w:rsid w:val="008B5CD0"/>
    <w:rsid w:val="008B5D31"/>
    <w:rsid w:val="008B5D7E"/>
    <w:rsid w:val="008B5E24"/>
    <w:rsid w:val="008B5FA3"/>
    <w:rsid w:val="008B60E6"/>
    <w:rsid w:val="008B6273"/>
    <w:rsid w:val="008B628B"/>
    <w:rsid w:val="008B6569"/>
    <w:rsid w:val="008B6677"/>
    <w:rsid w:val="008B677C"/>
    <w:rsid w:val="008B678D"/>
    <w:rsid w:val="008B6C2C"/>
    <w:rsid w:val="008B6D30"/>
    <w:rsid w:val="008B6D31"/>
    <w:rsid w:val="008B6D85"/>
    <w:rsid w:val="008B6FDC"/>
    <w:rsid w:val="008B7094"/>
    <w:rsid w:val="008B70F7"/>
    <w:rsid w:val="008B736C"/>
    <w:rsid w:val="008B7375"/>
    <w:rsid w:val="008B73CB"/>
    <w:rsid w:val="008B75EF"/>
    <w:rsid w:val="008B7608"/>
    <w:rsid w:val="008B7819"/>
    <w:rsid w:val="008B7AC7"/>
    <w:rsid w:val="008B7AD3"/>
    <w:rsid w:val="008B7B89"/>
    <w:rsid w:val="008B7BA8"/>
    <w:rsid w:val="008B7C41"/>
    <w:rsid w:val="008B7DA6"/>
    <w:rsid w:val="008B7E4F"/>
    <w:rsid w:val="008B7E59"/>
    <w:rsid w:val="008B7F4E"/>
    <w:rsid w:val="008B7FDB"/>
    <w:rsid w:val="008C027C"/>
    <w:rsid w:val="008C02A9"/>
    <w:rsid w:val="008C0321"/>
    <w:rsid w:val="008C048C"/>
    <w:rsid w:val="008C0495"/>
    <w:rsid w:val="008C0A40"/>
    <w:rsid w:val="008C0BC4"/>
    <w:rsid w:val="008C0C9E"/>
    <w:rsid w:val="008C0D86"/>
    <w:rsid w:val="008C0E6D"/>
    <w:rsid w:val="008C0FD3"/>
    <w:rsid w:val="008C1062"/>
    <w:rsid w:val="008C119D"/>
    <w:rsid w:val="008C1219"/>
    <w:rsid w:val="008C1222"/>
    <w:rsid w:val="008C127B"/>
    <w:rsid w:val="008C13BC"/>
    <w:rsid w:val="008C13F3"/>
    <w:rsid w:val="008C1447"/>
    <w:rsid w:val="008C1500"/>
    <w:rsid w:val="008C1766"/>
    <w:rsid w:val="008C17D8"/>
    <w:rsid w:val="008C18C0"/>
    <w:rsid w:val="008C1A83"/>
    <w:rsid w:val="008C1B70"/>
    <w:rsid w:val="008C1B76"/>
    <w:rsid w:val="008C1BEB"/>
    <w:rsid w:val="008C1BFB"/>
    <w:rsid w:val="008C1D5E"/>
    <w:rsid w:val="008C1D64"/>
    <w:rsid w:val="008C1DDA"/>
    <w:rsid w:val="008C1DF2"/>
    <w:rsid w:val="008C1E7C"/>
    <w:rsid w:val="008C1EE7"/>
    <w:rsid w:val="008C2044"/>
    <w:rsid w:val="008C213C"/>
    <w:rsid w:val="008C2204"/>
    <w:rsid w:val="008C223A"/>
    <w:rsid w:val="008C22ED"/>
    <w:rsid w:val="008C23BB"/>
    <w:rsid w:val="008C23D7"/>
    <w:rsid w:val="008C2427"/>
    <w:rsid w:val="008C24A3"/>
    <w:rsid w:val="008C24D5"/>
    <w:rsid w:val="008C25EB"/>
    <w:rsid w:val="008C26F1"/>
    <w:rsid w:val="008C2BC7"/>
    <w:rsid w:val="008C2C68"/>
    <w:rsid w:val="008C2CAA"/>
    <w:rsid w:val="008C2D17"/>
    <w:rsid w:val="008C2E97"/>
    <w:rsid w:val="008C2F38"/>
    <w:rsid w:val="008C2FD4"/>
    <w:rsid w:val="008C2FD6"/>
    <w:rsid w:val="008C31C1"/>
    <w:rsid w:val="008C32F0"/>
    <w:rsid w:val="008C33E5"/>
    <w:rsid w:val="008C36B9"/>
    <w:rsid w:val="008C3792"/>
    <w:rsid w:val="008C3A8C"/>
    <w:rsid w:val="008C3AB1"/>
    <w:rsid w:val="008C3CBB"/>
    <w:rsid w:val="008C3D42"/>
    <w:rsid w:val="008C3DEE"/>
    <w:rsid w:val="008C3E0F"/>
    <w:rsid w:val="008C4049"/>
    <w:rsid w:val="008C4050"/>
    <w:rsid w:val="008C4070"/>
    <w:rsid w:val="008C438D"/>
    <w:rsid w:val="008C44A2"/>
    <w:rsid w:val="008C4737"/>
    <w:rsid w:val="008C47EC"/>
    <w:rsid w:val="008C47EE"/>
    <w:rsid w:val="008C487C"/>
    <w:rsid w:val="008C495F"/>
    <w:rsid w:val="008C49B8"/>
    <w:rsid w:val="008C49C4"/>
    <w:rsid w:val="008C4BA1"/>
    <w:rsid w:val="008C4D09"/>
    <w:rsid w:val="008C4D7B"/>
    <w:rsid w:val="008C4DB5"/>
    <w:rsid w:val="008C4DD0"/>
    <w:rsid w:val="008C4DFC"/>
    <w:rsid w:val="008C4F8E"/>
    <w:rsid w:val="008C50DF"/>
    <w:rsid w:val="008C50EA"/>
    <w:rsid w:val="008C5301"/>
    <w:rsid w:val="008C542A"/>
    <w:rsid w:val="008C54E0"/>
    <w:rsid w:val="008C5622"/>
    <w:rsid w:val="008C5745"/>
    <w:rsid w:val="008C5824"/>
    <w:rsid w:val="008C5836"/>
    <w:rsid w:val="008C587D"/>
    <w:rsid w:val="008C58D2"/>
    <w:rsid w:val="008C592E"/>
    <w:rsid w:val="008C59EA"/>
    <w:rsid w:val="008C5AC0"/>
    <w:rsid w:val="008C5B26"/>
    <w:rsid w:val="008C5C60"/>
    <w:rsid w:val="008C5D1E"/>
    <w:rsid w:val="008C5E46"/>
    <w:rsid w:val="008C5F2E"/>
    <w:rsid w:val="008C5F8A"/>
    <w:rsid w:val="008C6023"/>
    <w:rsid w:val="008C60DB"/>
    <w:rsid w:val="008C6252"/>
    <w:rsid w:val="008C6354"/>
    <w:rsid w:val="008C635E"/>
    <w:rsid w:val="008C6367"/>
    <w:rsid w:val="008C6487"/>
    <w:rsid w:val="008C67BE"/>
    <w:rsid w:val="008C6810"/>
    <w:rsid w:val="008C6864"/>
    <w:rsid w:val="008C69CF"/>
    <w:rsid w:val="008C6B72"/>
    <w:rsid w:val="008C6C14"/>
    <w:rsid w:val="008C711A"/>
    <w:rsid w:val="008C714E"/>
    <w:rsid w:val="008C724B"/>
    <w:rsid w:val="008C7254"/>
    <w:rsid w:val="008C741E"/>
    <w:rsid w:val="008C741F"/>
    <w:rsid w:val="008C74E1"/>
    <w:rsid w:val="008C7570"/>
    <w:rsid w:val="008C75EA"/>
    <w:rsid w:val="008C764E"/>
    <w:rsid w:val="008C7747"/>
    <w:rsid w:val="008C7844"/>
    <w:rsid w:val="008C7872"/>
    <w:rsid w:val="008C7991"/>
    <w:rsid w:val="008C79C6"/>
    <w:rsid w:val="008C7A61"/>
    <w:rsid w:val="008C7AC1"/>
    <w:rsid w:val="008C7B26"/>
    <w:rsid w:val="008C7E7A"/>
    <w:rsid w:val="008C7FA8"/>
    <w:rsid w:val="008D020E"/>
    <w:rsid w:val="008D03B1"/>
    <w:rsid w:val="008D0444"/>
    <w:rsid w:val="008D0461"/>
    <w:rsid w:val="008D04BE"/>
    <w:rsid w:val="008D0584"/>
    <w:rsid w:val="008D069C"/>
    <w:rsid w:val="008D06B3"/>
    <w:rsid w:val="008D0805"/>
    <w:rsid w:val="008D0969"/>
    <w:rsid w:val="008D0A9A"/>
    <w:rsid w:val="008D0B07"/>
    <w:rsid w:val="008D0B71"/>
    <w:rsid w:val="008D0B8B"/>
    <w:rsid w:val="008D0D2E"/>
    <w:rsid w:val="008D0EBC"/>
    <w:rsid w:val="008D10D8"/>
    <w:rsid w:val="008D12D4"/>
    <w:rsid w:val="008D1501"/>
    <w:rsid w:val="008D1507"/>
    <w:rsid w:val="008D15FF"/>
    <w:rsid w:val="008D16B0"/>
    <w:rsid w:val="008D16C1"/>
    <w:rsid w:val="008D178E"/>
    <w:rsid w:val="008D1825"/>
    <w:rsid w:val="008D183F"/>
    <w:rsid w:val="008D1881"/>
    <w:rsid w:val="008D18BE"/>
    <w:rsid w:val="008D1998"/>
    <w:rsid w:val="008D19BA"/>
    <w:rsid w:val="008D1A29"/>
    <w:rsid w:val="008D1A44"/>
    <w:rsid w:val="008D1A8C"/>
    <w:rsid w:val="008D1CA0"/>
    <w:rsid w:val="008D1D14"/>
    <w:rsid w:val="008D1D2C"/>
    <w:rsid w:val="008D1DF9"/>
    <w:rsid w:val="008D1EAF"/>
    <w:rsid w:val="008D1ED3"/>
    <w:rsid w:val="008D2019"/>
    <w:rsid w:val="008D2115"/>
    <w:rsid w:val="008D219E"/>
    <w:rsid w:val="008D2507"/>
    <w:rsid w:val="008D263F"/>
    <w:rsid w:val="008D267C"/>
    <w:rsid w:val="008D2795"/>
    <w:rsid w:val="008D27A9"/>
    <w:rsid w:val="008D29BF"/>
    <w:rsid w:val="008D29D6"/>
    <w:rsid w:val="008D2E45"/>
    <w:rsid w:val="008D2F31"/>
    <w:rsid w:val="008D2FF9"/>
    <w:rsid w:val="008D3040"/>
    <w:rsid w:val="008D30C7"/>
    <w:rsid w:val="008D3373"/>
    <w:rsid w:val="008D3413"/>
    <w:rsid w:val="008D34BC"/>
    <w:rsid w:val="008D34C5"/>
    <w:rsid w:val="008D354C"/>
    <w:rsid w:val="008D35DA"/>
    <w:rsid w:val="008D35E1"/>
    <w:rsid w:val="008D3685"/>
    <w:rsid w:val="008D375C"/>
    <w:rsid w:val="008D37B4"/>
    <w:rsid w:val="008D37E7"/>
    <w:rsid w:val="008D37F6"/>
    <w:rsid w:val="008D387D"/>
    <w:rsid w:val="008D3956"/>
    <w:rsid w:val="008D3989"/>
    <w:rsid w:val="008D39B0"/>
    <w:rsid w:val="008D3B4D"/>
    <w:rsid w:val="008D3B5A"/>
    <w:rsid w:val="008D3B9B"/>
    <w:rsid w:val="008D3BC2"/>
    <w:rsid w:val="008D3C82"/>
    <w:rsid w:val="008D3F43"/>
    <w:rsid w:val="008D3F5A"/>
    <w:rsid w:val="008D3FB0"/>
    <w:rsid w:val="008D4063"/>
    <w:rsid w:val="008D4099"/>
    <w:rsid w:val="008D4194"/>
    <w:rsid w:val="008D432F"/>
    <w:rsid w:val="008D4393"/>
    <w:rsid w:val="008D43EA"/>
    <w:rsid w:val="008D4453"/>
    <w:rsid w:val="008D44D2"/>
    <w:rsid w:val="008D452D"/>
    <w:rsid w:val="008D45B0"/>
    <w:rsid w:val="008D4694"/>
    <w:rsid w:val="008D49F7"/>
    <w:rsid w:val="008D4A37"/>
    <w:rsid w:val="008D4A96"/>
    <w:rsid w:val="008D4AB8"/>
    <w:rsid w:val="008D4B37"/>
    <w:rsid w:val="008D4B43"/>
    <w:rsid w:val="008D4B6F"/>
    <w:rsid w:val="008D4C16"/>
    <w:rsid w:val="008D4D59"/>
    <w:rsid w:val="008D4E0D"/>
    <w:rsid w:val="008D4ECA"/>
    <w:rsid w:val="008D4F21"/>
    <w:rsid w:val="008D5246"/>
    <w:rsid w:val="008D5379"/>
    <w:rsid w:val="008D53D9"/>
    <w:rsid w:val="008D53DB"/>
    <w:rsid w:val="008D55C4"/>
    <w:rsid w:val="008D5626"/>
    <w:rsid w:val="008D56A2"/>
    <w:rsid w:val="008D56D9"/>
    <w:rsid w:val="008D5713"/>
    <w:rsid w:val="008D57A7"/>
    <w:rsid w:val="008D57B0"/>
    <w:rsid w:val="008D5953"/>
    <w:rsid w:val="008D5970"/>
    <w:rsid w:val="008D5C7A"/>
    <w:rsid w:val="008D5C94"/>
    <w:rsid w:val="008D5D2B"/>
    <w:rsid w:val="008D5D4D"/>
    <w:rsid w:val="008D5D8E"/>
    <w:rsid w:val="008D5DE1"/>
    <w:rsid w:val="008D5E81"/>
    <w:rsid w:val="008D5F47"/>
    <w:rsid w:val="008D5F75"/>
    <w:rsid w:val="008D5FB3"/>
    <w:rsid w:val="008D604D"/>
    <w:rsid w:val="008D609C"/>
    <w:rsid w:val="008D6137"/>
    <w:rsid w:val="008D6321"/>
    <w:rsid w:val="008D6354"/>
    <w:rsid w:val="008D64A0"/>
    <w:rsid w:val="008D64DA"/>
    <w:rsid w:val="008D6510"/>
    <w:rsid w:val="008D68BD"/>
    <w:rsid w:val="008D68E3"/>
    <w:rsid w:val="008D6A20"/>
    <w:rsid w:val="008D6A97"/>
    <w:rsid w:val="008D6ABC"/>
    <w:rsid w:val="008D6AF4"/>
    <w:rsid w:val="008D6B51"/>
    <w:rsid w:val="008D6C37"/>
    <w:rsid w:val="008D6CD5"/>
    <w:rsid w:val="008D6D81"/>
    <w:rsid w:val="008D6EBD"/>
    <w:rsid w:val="008D71AB"/>
    <w:rsid w:val="008D720F"/>
    <w:rsid w:val="008D73DA"/>
    <w:rsid w:val="008D74B2"/>
    <w:rsid w:val="008D758D"/>
    <w:rsid w:val="008D769C"/>
    <w:rsid w:val="008D769D"/>
    <w:rsid w:val="008D78FC"/>
    <w:rsid w:val="008D7C28"/>
    <w:rsid w:val="008D7D14"/>
    <w:rsid w:val="008D7D93"/>
    <w:rsid w:val="008D7DCD"/>
    <w:rsid w:val="008D7E1F"/>
    <w:rsid w:val="008D7E63"/>
    <w:rsid w:val="008D7F72"/>
    <w:rsid w:val="008E04BA"/>
    <w:rsid w:val="008E04C8"/>
    <w:rsid w:val="008E04F8"/>
    <w:rsid w:val="008E050C"/>
    <w:rsid w:val="008E055D"/>
    <w:rsid w:val="008E058A"/>
    <w:rsid w:val="008E0616"/>
    <w:rsid w:val="008E063F"/>
    <w:rsid w:val="008E066E"/>
    <w:rsid w:val="008E06EB"/>
    <w:rsid w:val="008E0714"/>
    <w:rsid w:val="008E0790"/>
    <w:rsid w:val="008E094B"/>
    <w:rsid w:val="008E0A46"/>
    <w:rsid w:val="008E0BA6"/>
    <w:rsid w:val="008E0D80"/>
    <w:rsid w:val="008E0E1F"/>
    <w:rsid w:val="008E0F00"/>
    <w:rsid w:val="008E0F66"/>
    <w:rsid w:val="008E1046"/>
    <w:rsid w:val="008E1130"/>
    <w:rsid w:val="008E1628"/>
    <w:rsid w:val="008E16D3"/>
    <w:rsid w:val="008E1772"/>
    <w:rsid w:val="008E17CF"/>
    <w:rsid w:val="008E17EE"/>
    <w:rsid w:val="008E20D4"/>
    <w:rsid w:val="008E212B"/>
    <w:rsid w:val="008E250B"/>
    <w:rsid w:val="008E2589"/>
    <w:rsid w:val="008E25E4"/>
    <w:rsid w:val="008E270D"/>
    <w:rsid w:val="008E27A8"/>
    <w:rsid w:val="008E2834"/>
    <w:rsid w:val="008E28CE"/>
    <w:rsid w:val="008E290E"/>
    <w:rsid w:val="008E293C"/>
    <w:rsid w:val="008E29D2"/>
    <w:rsid w:val="008E29F5"/>
    <w:rsid w:val="008E2A2C"/>
    <w:rsid w:val="008E3166"/>
    <w:rsid w:val="008E334F"/>
    <w:rsid w:val="008E34DF"/>
    <w:rsid w:val="008E3611"/>
    <w:rsid w:val="008E3649"/>
    <w:rsid w:val="008E366D"/>
    <w:rsid w:val="008E369F"/>
    <w:rsid w:val="008E379C"/>
    <w:rsid w:val="008E381D"/>
    <w:rsid w:val="008E38C2"/>
    <w:rsid w:val="008E3927"/>
    <w:rsid w:val="008E397B"/>
    <w:rsid w:val="008E3A60"/>
    <w:rsid w:val="008E3AF6"/>
    <w:rsid w:val="008E3C9E"/>
    <w:rsid w:val="008E3DEE"/>
    <w:rsid w:val="008E3E05"/>
    <w:rsid w:val="008E41FD"/>
    <w:rsid w:val="008E4241"/>
    <w:rsid w:val="008E445C"/>
    <w:rsid w:val="008E4480"/>
    <w:rsid w:val="008E44D5"/>
    <w:rsid w:val="008E450C"/>
    <w:rsid w:val="008E45C6"/>
    <w:rsid w:val="008E463B"/>
    <w:rsid w:val="008E4687"/>
    <w:rsid w:val="008E46E3"/>
    <w:rsid w:val="008E46EF"/>
    <w:rsid w:val="008E4741"/>
    <w:rsid w:val="008E4882"/>
    <w:rsid w:val="008E48E1"/>
    <w:rsid w:val="008E49EA"/>
    <w:rsid w:val="008E4AFA"/>
    <w:rsid w:val="008E4B86"/>
    <w:rsid w:val="008E4D1B"/>
    <w:rsid w:val="008E4EC5"/>
    <w:rsid w:val="008E4F6B"/>
    <w:rsid w:val="008E5268"/>
    <w:rsid w:val="008E5280"/>
    <w:rsid w:val="008E529F"/>
    <w:rsid w:val="008E54DE"/>
    <w:rsid w:val="008E56E1"/>
    <w:rsid w:val="008E57E6"/>
    <w:rsid w:val="008E5A80"/>
    <w:rsid w:val="008E5C29"/>
    <w:rsid w:val="008E5EDC"/>
    <w:rsid w:val="008E601F"/>
    <w:rsid w:val="008E6073"/>
    <w:rsid w:val="008E6125"/>
    <w:rsid w:val="008E6148"/>
    <w:rsid w:val="008E6381"/>
    <w:rsid w:val="008E6432"/>
    <w:rsid w:val="008E6484"/>
    <w:rsid w:val="008E6711"/>
    <w:rsid w:val="008E67AE"/>
    <w:rsid w:val="008E6899"/>
    <w:rsid w:val="008E68A4"/>
    <w:rsid w:val="008E68AF"/>
    <w:rsid w:val="008E6928"/>
    <w:rsid w:val="008E6BB7"/>
    <w:rsid w:val="008E6C02"/>
    <w:rsid w:val="008E702F"/>
    <w:rsid w:val="008E7191"/>
    <w:rsid w:val="008E72D3"/>
    <w:rsid w:val="008E732D"/>
    <w:rsid w:val="008E738A"/>
    <w:rsid w:val="008E7417"/>
    <w:rsid w:val="008E7722"/>
    <w:rsid w:val="008E772A"/>
    <w:rsid w:val="008E78BE"/>
    <w:rsid w:val="008E794A"/>
    <w:rsid w:val="008E7B8B"/>
    <w:rsid w:val="008E7BBC"/>
    <w:rsid w:val="008E7BD9"/>
    <w:rsid w:val="008E7C51"/>
    <w:rsid w:val="008E7D0F"/>
    <w:rsid w:val="008E7D67"/>
    <w:rsid w:val="008E7E05"/>
    <w:rsid w:val="008E7E33"/>
    <w:rsid w:val="008E7E4A"/>
    <w:rsid w:val="008E7F42"/>
    <w:rsid w:val="008E7F91"/>
    <w:rsid w:val="008E7FAF"/>
    <w:rsid w:val="008E7FE6"/>
    <w:rsid w:val="008F007B"/>
    <w:rsid w:val="008F00D9"/>
    <w:rsid w:val="008F01D2"/>
    <w:rsid w:val="008F031C"/>
    <w:rsid w:val="008F0331"/>
    <w:rsid w:val="008F0414"/>
    <w:rsid w:val="008F0465"/>
    <w:rsid w:val="008F0481"/>
    <w:rsid w:val="008F05BD"/>
    <w:rsid w:val="008F061C"/>
    <w:rsid w:val="008F0675"/>
    <w:rsid w:val="008F09B5"/>
    <w:rsid w:val="008F09D7"/>
    <w:rsid w:val="008F0BCE"/>
    <w:rsid w:val="008F0C19"/>
    <w:rsid w:val="008F0DD7"/>
    <w:rsid w:val="008F115C"/>
    <w:rsid w:val="008F11D2"/>
    <w:rsid w:val="008F129B"/>
    <w:rsid w:val="008F13EE"/>
    <w:rsid w:val="008F140F"/>
    <w:rsid w:val="008F15F6"/>
    <w:rsid w:val="008F1634"/>
    <w:rsid w:val="008F1670"/>
    <w:rsid w:val="008F16CB"/>
    <w:rsid w:val="008F1718"/>
    <w:rsid w:val="008F17A5"/>
    <w:rsid w:val="008F17C2"/>
    <w:rsid w:val="008F17EC"/>
    <w:rsid w:val="008F184E"/>
    <w:rsid w:val="008F18B5"/>
    <w:rsid w:val="008F18DF"/>
    <w:rsid w:val="008F1AB0"/>
    <w:rsid w:val="008F1B38"/>
    <w:rsid w:val="008F1BB4"/>
    <w:rsid w:val="008F1C26"/>
    <w:rsid w:val="008F1E56"/>
    <w:rsid w:val="008F1E71"/>
    <w:rsid w:val="008F1F0C"/>
    <w:rsid w:val="008F1FA6"/>
    <w:rsid w:val="008F2027"/>
    <w:rsid w:val="008F21B4"/>
    <w:rsid w:val="008F233D"/>
    <w:rsid w:val="008F243F"/>
    <w:rsid w:val="008F2547"/>
    <w:rsid w:val="008F290F"/>
    <w:rsid w:val="008F29A8"/>
    <w:rsid w:val="008F2A6A"/>
    <w:rsid w:val="008F2A8B"/>
    <w:rsid w:val="008F2AA8"/>
    <w:rsid w:val="008F2B67"/>
    <w:rsid w:val="008F2C87"/>
    <w:rsid w:val="008F2CB1"/>
    <w:rsid w:val="008F2DBB"/>
    <w:rsid w:val="008F2EF8"/>
    <w:rsid w:val="008F3078"/>
    <w:rsid w:val="008F30F0"/>
    <w:rsid w:val="008F316D"/>
    <w:rsid w:val="008F31FA"/>
    <w:rsid w:val="008F34A0"/>
    <w:rsid w:val="008F34AA"/>
    <w:rsid w:val="008F3556"/>
    <w:rsid w:val="008F3595"/>
    <w:rsid w:val="008F36B3"/>
    <w:rsid w:val="008F36D9"/>
    <w:rsid w:val="008F3829"/>
    <w:rsid w:val="008F3832"/>
    <w:rsid w:val="008F3882"/>
    <w:rsid w:val="008F38AF"/>
    <w:rsid w:val="008F3C23"/>
    <w:rsid w:val="008F3D1B"/>
    <w:rsid w:val="008F3D40"/>
    <w:rsid w:val="008F3E33"/>
    <w:rsid w:val="008F3F04"/>
    <w:rsid w:val="008F3F7C"/>
    <w:rsid w:val="008F407E"/>
    <w:rsid w:val="008F40B3"/>
    <w:rsid w:val="008F4241"/>
    <w:rsid w:val="008F42FD"/>
    <w:rsid w:val="008F4375"/>
    <w:rsid w:val="008F437E"/>
    <w:rsid w:val="008F43BC"/>
    <w:rsid w:val="008F45D4"/>
    <w:rsid w:val="008F470D"/>
    <w:rsid w:val="008F4772"/>
    <w:rsid w:val="008F4774"/>
    <w:rsid w:val="008F4C0D"/>
    <w:rsid w:val="008F4F65"/>
    <w:rsid w:val="008F4FBD"/>
    <w:rsid w:val="008F5214"/>
    <w:rsid w:val="008F52EF"/>
    <w:rsid w:val="008F53D1"/>
    <w:rsid w:val="008F5569"/>
    <w:rsid w:val="008F574E"/>
    <w:rsid w:val="008F57C3"/>
    <w:rsid w:val="008F5847"/>
    <w:rsid w:val="008F58BA"/>
    <w:rsid w:val="008F58DA"/>
    <w:rsid w:val="008F5947"/>
    <w:rsid w:val="008F5A89"/>
    <w:rsid w:val="008F5BA6"/>
    <w:rsid w:val="008F5BD6"/>
    <w:rsid w:val="008F5C33"/>
    <w:rsid w:val="008F5CB4"/>
    <w:rsid w:val="008F5E63"/>
    <w:rsid w:val="008F5F08"/>
    <w:rsid w:val="008F608C"/>
    <w:rsid w:val="008F60E6"/>
    <w:rsid w:val="008F61A8"/>
    <w:rsid w:val="008F6352"/>
    <w:rsid w:val="008F63BF"/>
    <w:rsid w:val="008F6440"/>
    <w:rsid w:val="008F6784"/>
    <w:rsid w:val="008F681B"/>
    <w:rsid w:val="008F6987"/>
    <w:rsid w:val="008F698E"/>
    <w:rsid w:val="008F69AC"/>
    <w:rsid w:val="008F6A09"/>
    <w:rsid w:val="008F6C17"/>
    <w:rsid w:val="008F6C4F"/>
    <w:rsid w:val="008F6D18"/>
    <w:rsid w:val="008F6D1C"/>
    <w:rsid w:val="008F6D1F"/>
    <w:rsid w:val="008F6F41"/>
    <w:rsid w:val="008F6FED"/>
    <w:rsid w:val="008F7029"/>
    <w:rsid w:val="008F7266"/>
    <w:rsid w:val="008F73C5"/>
    <w:rsid w:val="008F743A"/>
    <w:rsid w:val="008F766F"/>
    <w:rsid w:val="008F7673"/>
    <w:rsid w:val="008F7888"/>
    <w:rsid w:val="008F798A"/>
    <w:rsid w:val="008F7A82"/>
    <w:rsid w:val="008F7C1B"/>
    <w:rsid w:val="008F7D65"/>
    <w:rsid w:val="008F7DD6"/>
    <w:rsid w:val="008F7DD7"/>
    <w:rsid w:val="008F7E4F"/>
    <w:rsid w:val="008FA22B"/>
    <w:rsid w:val="0090010D"/>
    <w:rsid w:val="009001AF"/>
    <w:rsid w:val="00900262"/>
    <w:rsid w:val="00900282"/>
    <w:rsid w:val="0090058D"/>
    <w:rsid w:val="009005C0"/>
    <w:rsid w:val="0090065A"/>
    <w:rsid w:val="0090065B"/>
    <w:rsid w:val="0090077B"/>
    <w:rsid w:val="00900875"/>
    <w:rsid w:val="0090096E"/>
    <w:rsid w:val="00900A47"/>
    <w:rsid w:val="00900B21"/>
    <w:rsid w:val="00900B7B"/>
    <w:rsid w:val="00900D19"/>
    <w:rsid w:val="00900DE5"/>
    <w:rsid w:val="00900F28"/>
    <w:rsid w:val="00900F57"/>
    <w:rsid w:val="0090107F"/>
    <w:rsid w:val="009010BB"/>
    <w:rsid w:val="00901154"/>
    <w:rsid w:val="009011E1"/>
    <w:rsid w:val="0090129D"/>
    <w:rsid w:val="00901633"/>
    <w:rsid w:val="0090180A"/>
    <w:rsid w:val="009018F2"/>
    <w:rsid w:val="00901ABB"/>
    <w:rsid w:val="00901B2A"/>
    <w:rsid w:val="00901B49"/>
    <w:rsid w:val="00901D6F"/>
    <w:rsid w:val="00901F47"/>
    <w:rsid w:val="00901F8F"/>
    <w:rsid w:val="00901FDA"/>
    <w:rsid w:val="00902012"/>
    <w:rsid w:val="00902129"/>
    <w:rsid w:val="009021D6"/>
    <w:rsid w:val="00902231"/>
    <w:rsid w:val="0090225F"/>
    <w:rsid w:val="0090227B"/>
    <w:rsid w:val="00902306"/>
    <w:rsid w:val="0090269D"/>
    <w:rsid w:val="009026A7"/>
    <w:rsid w:val="0090285A"/>
    <w:rsid w:val="00902AE6"/>
    <w:rsid w:val="00902D56"/>
    <w:rsid w:val="00902E43"/>
    <w:rsid w:val="009031DA"/>
    <w:rsid w:val="00903252"/>
    <w:rsid w:val="0090334A"/>
    <w:rsid w:val="00903407"/>
    <w:rsid w:val="00903595"/>
    <w:rsid w:val="00903599"/>
    <w:rsid w:val="00903604"/>
    <w:rsid w:val="0090360B"/>
    <w:rsid w:val="00903682"/>
    <w:rsid w:val="00903770"/>
    <w:rsid w:val="009037F9"/>
    <w:rsid w:val="00903893"/>
    <w:rsid w:val="00903A72"/>
    <w:rsid w:val="00903B2D"/>
    <w:rsid w:val="00903BA0"/>
    <w:rsid w:val="00903C4D"/>
    <w:rsid w:val="00903E61"/>
    <w:rsid w:val="0090401B"/>
    <w:rsid w:val="00904080"/>
    <w:rsid w:val="009040C9"/>
    <w:rsid w:val="009041A5"/>
    <w:rsid w:val="009041E1"/>
    <w:rsid w:val="0090430E"/>
    <w:rsid w:val="009043A8"/>
    <w:rsid w:val="009043FC"/>
    <w:rsid w:val="009044F4"/>
    <w:rsid w:val="00904696"/>
    <w:rsid w:val="0090487A"/>
    <w:rsid w:val="0090489F"/>
    <w:rsid w:val="009048B7"/>
    <w:rsid w:val="00904917"/>
    <w:rsid w:val="00904A55"/>
    <w:rsid w:val="00904FD7"/>
    <w:rsid w:val="00905085"/>
    <w:rsid w:val="00905115"/>
    <w:rsid w:val="00905142"/>
    <w:rsid w:val="00905659"/>
    <w:rsid w:val="009056B4"/>
    <w:rsid w:val="00905802"/>
    <w:rsid w:val="00905859"/>
    <w:rsid w:val="0090586F"/>
    <w:rsid w:val="00905A13"/>
    <w:rsid w:val="00905A22"/>
    <w:rsid w:val="00905A8F"/>
    <w:rsid w:val="00905C74"/>
    <w:rsid w:val="00905CFC"/>
    <w:rsid w:val="00905DC6"/>
    <w:rsid w:val="00905DFC"/>
    <w:rsid w:val="00905F48"/>
    <w:rsid w:val="009060DB"/>
    <w:rsid w:val="009061D1"/>
    <w:rsid w:val="009061DE"/>
    <w:rsid w:val="0090627B"/>
    <w:rsid w:val="009062A3"/>
    <w:rsid w:val="00906466"/>
    <w:rsid w:val="00906481"/>
    <w:rsid w:val="00906673"/>
    <w:rsid w:val="009066F3"/>
    <w:rsid w:val="0090674F"/>
    <w:rsid w:val="009068B0"/>
    <w:rsid w:val="009068C0"/>
    <w:rsid w:val="009068EF"/>
    <w:rsid w:val="00906939"/>
    <w:rsid w:val="00906960"/>
    <w:rsid w:val="00906D37"/>
    <w:rsid w:val="00907034"/>
    <w:rsid w:val="009070E4"/>
    <w:rsid w:val="00907148"/>
    <w:rsid w:val="009071A1"/>
    <w:rsid w:val="009073E5"/>
    <w:rsid w:val="00907459"/>
    <w:rsid w:val="009074AC"/>
    <w:rsid w:val="009074F3"/>
    <w:rsid w:val="009076CC"/>
    <w:rsid w:val="0090770D"/>
    <w:rsid w:val="00907863"/>
    <w:rsid w:val="00907940"/>
    <w:rsid w:val="00907B20"/>
    <w:rsid w:val="00907BC4"/>
    <w:rsid w:val="00907BD4"/>
    <w:rsid w:val="00907BE0"/>
    <w:rsid w:val="00907C6D"/>
    <w:rsid w:val="00907CE9"/>
    <w:rsid w:val="00907E10"/>
    <w:rsid w:val="00907E46"/>
    <w:rsid w:val="009100FA"/>
    <w:rsid w:val="0091020F"/>
    <w:rsid w:val="00910215"/>
    <w:rsid w:val="009102E2"/>
    <w:rsid w:val="00910545"/>
    <w:rsid w:val="009105A0"/>
    <w:rsid w:val="00910739"/>
    <w:rsid w:val="00910764"/>
    <w:rsid w:val="009107E7"/>
    <w:rsid w:val="009107FA"/>
    <w:rsid w:val="009108E6"/>
    <w:rsid w:val="00910AFA"/>
    <w:rsid w:val="00910E50"/>
    <w:rsid w:val="00910E60"/>
    <w:rsid w:val="00910EF1"/>
    <w:rsid w:val="00910F60"/>
    <w:rsid w:val="009110DB"/>
    <w:rsid w:val="009112D8"/>
    <w:rsid w:val="0091133F"/>
    <w:rsid w:val="009113C2"/>
    <w:rsid w:val="0091151B"/>
    <w:rsid w:val="009115D6"/>
    <w:rsid w:val="009115E2"/>
    <w:rsid w:val="009115EF"/>
    <w:rsid w:val="00911698"/>
    <w:rsid w:val="00911961"/>
    <w:rsid w:val="009119F2"/>
    <w:rsid w:val="009119FF"/>
    <w:rsid w:val="00911B26"/>
    <w:rsid w:val="00911D7D"/>
    <w:rsid w:val="00911D85"/>
    <w:rsid w:val="00911F2A"/>
    <w:rsid w:val="00911F37"/>
    <w:rsid w:val="0091205D"/>
    <w:rsid w:val="009120CD"/>
    <w:rsid w:val="0091211E"/>
    <w:rsid w:val="00912319"/>
    <w:rsid w:val="00912351"/>
    <w:rsid w:val="0091249C"/>
    <w:rsid w:val="009125BE"/>
    <w:rsid w:val="009128AA"/>
    <w:rsid w:val="00912ABD"/>
    <w:rsid w:val="00912AEC"/>
    <w:rsid w:val="00912B23"/>
    <w:rsid w:val="00912B57"/>
    <w:rsid w:val="00912BB7"/>
    <w:rsid w:val="00912C74"/>
    <w:rsid w:val="00912DDB"/>
    <w:rsid w:val="00912EE1"/>
    <w:rsid w:val="0091301B"/>
    <w:rsid w:val="00913369"/>
    <w:rsid w:val="00913384"/>
    <w:rsid w:val="0091338E"/>
    <w:rsid w:val="0091348B"/>
    <w:rsid w:val="009134D8"/>
    <w:rsid w:val="0091369A"/>
    <w:rsid w:val="009137CC"/>
    <w:rsid w:val="009137E6"/>
    <w:rsid w:val="009138BA"/>
    <w:rsid w:val="00913A89"/>
    <w:rsid w:val="00913AA0"/>
    <w:rsid w:val="00913B1F"/>
    <w:rsid w:val="00913B81"/>
    <w:rsid w:val="00913CCB"/>
    <w:rsid w:val="00913DCD"/>
    <w:rsid w:val="00913E08"/>
    <w:rsid w:val="00913EC0"/>
    <w:rsid w:val="00913EE8"/>
    <w:rsid w:val="00913FB5"/>
    <w:rsid w:val="0091403E"/>
    <w:rsid w:val="00914082"/>
    <w:rsid w:val="0091413D"/>
    <w:rsid w:val="00914173"/>
    <w:rsid w:val="00914245"/>
    <w:rsid w:val="009142FD"/>
    <w:rsid w:val="00914305"/>
    <w:rsid w:val="0091442A"/>
    <w:rsid w:val="0091453A"/>
    <w:rsid w:val="0091473B"/>
    <w:rsid w:val="009147B1"/>
    <w:rsid w:val="00914812"/>
    <w:rsid w:val="0091481E"/>
    <w:rsid w:val="0091486D"/>
    <w:rsid w:val="009148E3"/>
    <w:rsid w:val="009149F8"/>
    <w:rsid w:val="009149FE"/>
    <w:rsid w:val="00914AA2"/>
    <w:rsid w:val="00914B94"/>
    <w:rsid w:val="00914CE0"/>
    <w:rsid w:val="00914DAB"/>
    <w:rsid w:val="00914F0B"/>
    <w:rsid w:val="00915034"/>
    <w:rsid w:val="009151D5"/>
    <w:rsid w:val="009151FE"/>
    <w:rsid w:val="009153B7"/>
    <w:rsid w:val="0091542F"/>
    <w:rsid w:val="0091544B"/>
    <w:rsid w:val="0091558C"/>
    <w:rsid w:val="00915994"/>
    <w:rsid w:val="009159F0"/>
    <w:rsid w:val="00915A01"/>
    <w:rsid w:val="00915A09"/>
    <w:rsid w:val="00915AB9"/>
    <w:rsid w:val="00915C63"/>
    <w:rsid w:val="00915C8C"/>
    <w:rsid w:val="00915D53"/>
    <w:rsid w:val="00915D73"/>
    <w:rsid w:val="00915E9E"/>
    <w:rsid w:val="00915F94"/>
    <w:rsid w:val="00915FFD"/>
    <w:rsid w:val="0091605F"/>
    <w:rsid w:val="0091608F"/>
    <w:rsid w:val="00916166"/>
    <w:rsid w:val="00916269"/>
    <w:rsid w:val="00916524"/>
    <w:rsid w:val="0091653F"/>
    <w:rsid w:val="009165AC"/>
    <w:rsid w:val="00916622"/>
    <w:rsid w:val="009166B2"/>
    <w:rsid w:val="00916805"/>
    <w:rsid w:val="00916834"/>
    <w:rsid w:val="00916A91"/>
    <w:rsid w:val="00916AF7"/>
    <w:rsid w:val="00916BD1"/>
    <w:rsid w:val="00916BDE"/>
    <w:rsid w:val="00916C16"/>
    <w:rsid w:val="00916D6E"/>
    <w:rsid w:val="00916F03"/>
    <w:rsid w:val="00916FB7"/>
    <w:rsid w:val="00916FB8"/>
    <w:rsid w:val="00917107"/>
    <w:rsid w:val="00917144"/>
    <w:rsid w:val="00917149"/>
    <w:rsid w:val="00917170"/>
    <w:rsid w:val="0091718A"/>
    <w:rsid w:val="009175FC"/>
    <w:rsid w:val="009176BB"/>
    <w:rsid w:val="009177B1"/>
    <w:rsid w:val="0091787A"/>
    <w:rsid w:val="009178A6"/>
    <w:rsid w:val="009178FD"/>
    <w:rsid w:val="00917931"/>
    <w:rsid w:val="00917ACE"/>
    <w:rsid w:val="00917ACF"/>
    <w:rsid w:val="00917AE7"/>
    <w:rsid w:val="00917C6B"/>
    <w:rsid w:val="00917D7D"/>
    <w:rsid w:val="00917DE8"/>
    <w:rsid w:val="00917DF3"/>
    <w:rsid w:val="00920103"/>
    <w:rsid w:val="0092011F"/>
    <w:rsid w:val="00920184"/>
    <w:rsid w:val="009201E7"/>
    <w:rsid w:val="0092021B"/>
    <w:rsid w:val="00920245"/>
    <w:rsid w:val="00920255"/>
    <w:rsid w:val="00920364"/>
    <w:rsid w:val="009204A9"/>
    <w:rsid w:val="00920537"/>
    <w:rsid w:val="0092058C"/>
    <w:rsid w:val="0092065D"/>
    <w:rsid w:val="009206D5"/>
    <w:rsid w:val="00920829"/>
    <w:rsid w:val="009208C4"/>
    <w:rsid w:val="00920B3D"/>
    <w:rsid w:val="00920B92"/>
    <w:rsid w:val="00920CC0"/>
    <w:rsid w:val="00920CD5"/>
    <w:rsid w:val="00920D03"/>
    <w:rsid w:val="00920D36"/>
    <w:rsid w:val="00920D9F"/>
    <w:rsid w:val="00920DD6"/>
    <w:rsid w:val="00920E14"/>
    <w:rsid w:val="00920E1E"/>
    <w:rsid w:val="00920EAD"/>
    <w:rsid w:val="00920EDB"/>
    <w:rsid w:val="00920F9D"/>
    <w:rsid w:val="00921003"/>
    <w:rsid w:val="0092117E"/>
    <w:rsid w:val="009211E4"/>
    <w:rsid w:val="0092120C"/>
    <w:rsid w:val="00921221"/>
    <w:rsid w:val="009212DD"/>
    <w:rsid w:val="00921319"/>
    <w:rsid w:val="00921333"/>
    <w:rsid w:val="009213CD"/>
    <w:rsid w:val="009214F4"/>
    <w:rsid w:val="00921532"/>
    <w:rsid w:val="009215B2"/>
    <w:rsid w:val="009215F7"/>
    <w:rsid w:val="00921924"/>
    <w:rsid w:val="00921B6E"/>
    <w:rsid w:val="00921BEC"/>
    <w:rsid w:val="00921C08"/>
    <w:rsid w:val="00921CE5"/>
    <w:rsid w:val="00921CFA"/>
    <w:rsid w:val="00921ECC"/>
    <w:rsid w:val="00921F68"/>
    <w:rsid w:val="009220C2"/>
    <w:rsid w:val="00922130"/>
    <w:rsid w:val="009222CC"/>
    <w:rsid w:val="0092242D"/>
    <w:rsid w:val="009224A1"/>
    <w:rsid w:val="009224A3"/>
    <w:rsid w:val="009224B3"/>
    <w:rsid w:val="00922592"/>
    <w:rsid w:val="009227B9"/>
    <w:rsid w:val="00922887"/>
    <w:rsid w:val="00922A3D"/>
    <w:rsid w:val="00922A4B"/>
    <w:rsid w:val="00922B24"/>
    <w:rsid w:val="00922C0D"/>
    <w:rsid w:val="00922F3E"/>
    <w:rsid w:val="00922FC8"/>
    <w:rsid w:val="00923131"/>
    <w:rsid w:val="00923132"/>
    <w:rsid w:val="009233A1"/>
    <w:rsid w:val="0092347C"/>
    <w:rsid w:val="009234D1"/>
    <w:rsid w:val="0092353F"/>
    <w:rsid w:val="0092354A"/>
    <w:rsid w:val="00923650"/>
    <w:rsid w:val="009237F9"/>
    <w:rsid w:val="00923903"/>
    <w:rsid w:val="00923A35"/>
    <w:rsid w:val="00923A4A"/>
    <w:rsid w:val="00923C89"/>
    <w:rsid w:val="00923FAE"/>
    <w:rsid w:val="00923FFB"/>
    <w:rsid w:val="0092419A"/>
    <w:rsid w:val="009242F3"/>
    <w:rsid w:val="0092448D"/>
    <w:rsid w:val="009244D2"/>
    <w:rsid w:val="00924533"/>
    <w:rsid w:val="00924685"/>
    <w:rsid w:val="00924707"/>
    <w:rsid w:val="00924711"/>
    <w:rsid w:val="009247CF"/>
    <w:rsid w:val="009248B3"/>
    <w:rsid w:val="009248C2"/>
    <w:rsid w:val="00924B78"/>
    <w:rsid w:val="00924BFD"/>
    <w:rsid w:val="00924C52"/>
    <w:rsid w:val="00924C7A"/>
    <w:rsid w:val="00924DA3"/>
    <w:rsid w:val="00924F00"/>
    <w:rsid w:val="00924F8D"/>
    <w:rsid w:val="009250A8"/>
    <w:rsid w:val="0092516A"/>
    <w:rsid w:val="009251EF"/>
    <w:rsid w:val="009252AB"/>
    <w:rsid w:val="0092531D"/>
    <w:rsid w:val="00925437"/>
    <w:rsid w:val="009255DC"/>
    <w:rsid w:val="00925668"/>
    <w:rsid w:val="0092575F"/>
    <w:rsid w:val="009257B9"/>
    <w:rsid w:val="009257BF"/>
    <w:rsid w:val="009257EE"/>
    <w:rsid w:val="0092585D"/>
    <w:rsid w:val="00925972"/>
    <w:rsid w:val="009259AB"/>
    <w:rsid w:val="00925A04"/>
    <w:rsid w:val="00925BCC"/>
    <w:rsid w:val="00925D69"/>
    <w:rsid w:val="00925E4A"/>
    <w:rsid w:val="00925E72"/>
    <w:rsid w:val="00925FA5"/>
    <w:rsid w:val="00925FE6"/>
    <w:rsid w:val="0092610A"/>
    <w:rsid w:val="0092619B"/>
    <w:rsid w:val="00926230"/>
    <w:rsid w:val="00926245"/>
    <w:rsid w:val="00926252"/>
    <w:rsid w:val="009262CB"/>
    <w:rsid w:val="0092638E"/>
    <w:rsid w:val="009264E0"/>
    <w:rsid w:val="00926514"/>
    <w:rsid w:val="00926755"/>
    <w:rsid w:val="0092684D"/>
    <w:rsid w:val="009268E1"/>
    <w:rsid w:val="0092697F"/>
    <w:rsid w:val="009269B6"/>
    <w:rsid w:val="00926A31"/>
    <w:rsid w:val="00926A6B"/>
    <w:rsid w:val="00926B2B"/>
    <w:rsid w:val="00926C6C"/>
    <w:rsid w:val="00926C7B"/>
    <w:rsid w:val="00926E72"/>
    <w:rsid w:val="00926F2D"/>
    <w:rsid w:val="00926FF9"/>
    <w:rsid w:val="0092703D"/>
    <w:rsid w:val="0092711D"/>
    <w:rsid w:val="00927173"/>
    <w:rsid w:val="0092719E"/>
    <w:rsid w:val="009272A2"/>
    <w:rsid w:val="009272DC"/>
    <w:rsid w:val="0092733D"/>
    <w:rsid w:val="0092737A"/>
    <w:rsid w:val="009273A6"/>
    <w:rsid w:val="00927578"/>
    <w:rsid w:val="0092760D"/>
    <w:rsid w:val="00927648"/>
    <w:rsid w:val="0092783D"/>
    <w:rsid w:val="0092795A"/>
    <w:rsid w:val="009279CC"/>
    <w:rsid w:val="00927A58"/>
    <w:rsid w:val="00927BC3"/>
    <w:rsid w:val="00927CC6"/>
    <w:rsid w:val="00927CE3"/>
    <w:rsid w:val="00927D38"/>
    <w:rsid w:val="00927F6B"/>
    <w:rsid w:val="00930106"/>
    <w:rsid w:val="00930182"/>
    <w:rsid w:val="0093046C"/>
    <w:rsid w:val="00930666"/>
    <w:rsid w:val="00930687"/>
    <w:rsid w:val="0093075D"/>
    <w:rsid w:val="009307A1"/>
    <w:rsid w:val="009307AE"/>
    <w:rsid w:val="00930893"/>
    <w:rsid w:val="009308DB"/>
    <w:rsid w:val="00930A10"/>
    <w:rsid w:val="00930A69"/>
    <w:rsid w:val="00930B12"/>
    <w:rsid w:val="00930B38"/>
    <w:rsid w:val="00930BEF"/>
    <w:rsid w:val="00930C13"/>
    <w:rsid w:val="00930CC4"/>
    <w:rsid w:val="00930D80"/>
    <w:rsid w:val="00930DA0"/>
    <w:rsid w:val="00931017"/>
    <w:rsid w:val="00931175"/>
    <w:rsid w:val="00931361"/>
    <w:rsid w:val="009313DA"/>
    <w:rsid w:val="009313F8"/>
    <w:rsid w:val="0093143B"/>
    <w:rsid w:val="0093144E"/>
    <w:rsid w:val="009314F8"/>
    <w:rsid w:val="009315AD"/>
    <w:rsid w:val="00931775"/>
    <w:rsid w:val="009317DA"/>
    <w:rsid w:val="009318EA"/>
    <w:rsid w:val="00931909"/>
    <w:rsid w:val="00931940"/>
    <w:rsid w:val="0093198A"/>
    <w:rsid w:val="00931A3A"/>
    <w:rsid w:val="00931AE2"/>
    <w:rsid w:val="00931C6D"/>
    <w:rsid w:val="00931EAD"/>
    <w:rsid w:val="00931EE4"/>
    <w:rsid w:val="00931F55"/>
    <w:rsid w:val="00931F6C"/>
    <w:rsid w:val="00931FC8"/>
    <w:rsid w:val="0093200A"/>
    <w:rsid w:val="009320E9"/>
    <w:rsid w:val="00932233"/>
    <w:rsid w:val="00932243"/>
    <w:rsid w:val="0093227D"/>
    <w:rsid w:val="009322D0"/>
    <w:rsid w:val="009322EE"/>
    <w:rsid w:val="00932314"/>
    <w:rsid w:val="009323E7"/>
    <w:rsid w:val="009326CC"/>
    <w:rsid w:val="00932846"/>
    <w:rsid w:val="00932966"/>
    <w:rsid w:val="00932A3C"/>
    <w:rsid w:val="00932B64"/>
    <w:rsid w:val="00932B6B"/>
    <w:rsid w:val="00932C4A"/>
    <w:rsid w:val="00932DA9"/>
    <w:rsid w:val="00932E34"/>
    <w:rsid w:val="00932FDC"/>
    <w:rsid w:val="00933023"/>
    <w:rsid w:val="00933025"/>
    <w:rsid w:val="00933158"/>
    <w:rsid w:val="009331D5"/>
    <w:rsid w:val="009333E0"/>
    <w:rsid w:val="00933489"/>
    <w:rsid w:val="009334C0"/>
    <w:rsid w:val="0093360F"/>
    <w:rsid w:val="00933776"/>
    <w:rsid w:val="0093380A"/>
    <w:rsid w:val="00933AED"/>
    <w:rsid w:val="00933CC7"/>
    <w:rsid w:val="00933D0A"/>
    <w:rsid w:val="00933EAE"/>
    <w:rsid w:val="00933EE9"/>
    <w:rsid w:val="00933F06"/>
    <w:rsid w:val="00933FBC"/>
    <w:rsid w:val="00933FFA"/>
    <w:rsid w:val="00934077"/>
    <w:rsid w:val="00934096"/>
    <w:rsid w:val="009340F7"/>
    <w:rsid w:val="00934130"/>
    <w:rsid w:val="0093462B"/>
    <w:rsid w:val="0093472A"/>
    <w:rsid w:val="00934786"/>
    <w:rsid w:val="009347C4"/>
    <w:rsid w:val="009347E4"/>
    <w:rsid w:val="00934A21"/>
    <w:rsid w:val="00934AFC"/>
    <w:rsid w:val="00934B9F"/>
    <w:rsid w:val="00934BCC"/>
    <w:rsid w:val="00934C77"/>
    <w:rsid w:val="00934CA5"/>
    <w:rsid w:val="00934CB9"/>
    <w:rsid w:val="00934D6C"/>
    <w:rsid w:val="00934EDC"/>
    <w:rsid w:val="00934F15"/>
    <w:rsid w:val="0093526F"/>
    <w:rsid w:val="00935396"/>
    <w:rsid w:val="0093545C"/>
    <w:rsid w:val="0093549B"/>
    <w:rsid w:val="0093550E"/>
    <w:rsid w:val="00935596"/>
    <w:rsid w:val="0093562C"/>
    <w:rsid w:val="009356AC"/>
    <w:rsid w:val="0093579C"/>
    <w:rsid w:val="0093585E"/>
    <w:rsid w:val="00935865"/>
    <w:rsid w:val="009358C0"/>
    <w:rsid w:val="009359DA"/>
    <w:rsid w:val="00935A1E"/>
    <w:rsid w:val="00935A6A"/>
    <w:rsid w:val="00935C18"/>
    <w:rsid w:val="00935C93"/>
    <w:rsid w:val="00935F6D"/>
    <w:rsid w:val="00936034"/>
    <w:rsid w:val="0093609D"/>
    <w:rsid w:val="009361D8"/>
    <w:rsid w:val="0093620D"/>
    <w:rsid w:val="00936228"/>
    <w:rsid w:val="009362B8"/>
    <w:rsid w:val="009362DD"/>
    <w:rsid w:val="00936310"/>
    <w:rsid w:val="00936313"/>
    <w:rsid w:val="00936317"/>
    <w:rsid w:val="009363CB"/>
    <w:rsid w:val="0093643D"/>
    <w:rsid w:val="00936512"/>
    <w:rsid w:val="009366B1"/>
    <w:rsid w:val="00936761"/>
    <w:rsid w:val="009367CA"/>
    <w:rsid w:val="0093680E"/>
    <w:rsid w:val="0093684F"/>
    <w:rsid w:val="00936AFF"/>
    <w:rsid w:val="00936B1C"/>
    <w:rsid w:val="00936C74"/>
    <w:rsid w:val="00936D37"/>
    <w:rsid w:val="00936DD9"/>
    <w:rsid w:val="00936DE8"/>
    <w:rsid w:val="00936E8C"/>
    <w:rsid w:val="00936F2B"/>
    <w:rsid w:val="0093707D"/>
    <w:rsid w:val="00937085"/>
    <w:rsid w:val="00937090"/>
    <w:rsid w:val="00937320"/>
    <w:rsid w:val="009373D6"/>
    <w:rsid w:val="009373DA"/>
    <w:rsid w:val="0093749B"/>
    <w:rsid w:val="0093753A"/>
    <w:rsid w:val="0093767D"/>
    <w:rsid w:val="009376C5"/>
    <w:rsid w:val="00937874"/>
    <w:rsid w:val="009378D1"/>
    <w:rsid w:val="00937934"/>
    <w:rsid w:val="00937991"/>
    <w:rsid w:val="00937A50"/>
    <w:rsid w:val="00937A55"/>
    <w:rsid w:val="00937A7F"/>
    <w:rsid w:val="00937B1E"/>
    <w:rsid w:val="00937C75"/>
    <w:rsid w:val="00937DD8"/>
    <w:rsid w:val="00937E7A"/>
    <w:rsid w:val="00937F13"/>
    <w:rsid w:val="00937F43"/>
    <w:rsid w:val="00937F77"/>
    <w:rsid w:val="00940080"/>
    <w:rsid w:val="00940192"/>
    <w:rsid w:val="00940203"/>
    <w:rsid w:val="0094034C"/>
    <w:rsid w:val="009403D4"/>
    <w:rsid w:val="0094069E"/>
    <w:rsid w:val="009406B0"/>
    <w:rsid w:val="009407DC"/>
    <w:rsid w:val="00940806"/>
    <w:rsid w:val="0094080C"/>
    <w:rsid w:val="00940925"/>
    <w:rsid w:val="00940A72"/>
    <w:rsid w:val="00940B15"/>
    <w:rsid w:val="00940E53"/>
    <w:rsid w:val="00940FEB"/>
    <w:rsid w:val="0094103E"/>
    <w:rsid w:val="00941055"/>
    <w:rsid w:val="009410AE"/>
    <w:rsid w:val="0094111A"/>
    <w:rsid w:val="009411B7"/>
    <w:rsid w:val="0094124D"/>
    <w:rsid w:val="0094126B"/>
    <w:rsid w:val="009412AB"/>
    <w:rsid w:val="00941309"/>
    <w:rsid w:val="009413F9"/>
    <w:rsid w:val="00941423"/>
    <w:rsid w:val="009414E7"/>
    <w:rsid w:val="00941645"/>
    <w:rsid w:val="00941732"/>
    <w:rsid w:val="00941779"/>
    <w:rsid w:val="00941780"/>
    <w:rsid w:val="00941876"/>
    <w:rsid w:val="00941913"/>
    <w:rsid w:val="009419E9"/>
    <w:rsid w:val="00941AF0"/>
    <w:rsid w:val="00941BD9"/>
    <w:rsid w:val="00941BEE"/>
    <w:rsid w:val="00941CC5"/>
    <w:rsid w:val="00941E26"/>
    <w:rsid w:val="00941E8B"/>
    <w:rsid w:val="00942099"/>
    <w:rsid w:val="009420BC"/>
    <w:rsid w:val="00942132"/>
    <w:rsid w:val="009421A1"/>
    <w:rsid w:val="009421A7"/>
    <w:rsid w:val="00942334"/>
    <w:rsid w:val="0094252B"/>
    <w:rsid w:val="009425CB"/>
    <w:rsid w:val="0094264A"/>
    <w:rsid w:val="0094270F"/>
    <w:rsid w:val="009427B6"/>
    <w:rsid w:val="0094283A"/>
    <w:rsid w:val="00942953"/>
    <w:rsid w:val="0094297A"/>
    <w:rsid w:val="00942991"/>
    <w:rsid w:val="00942A5B"/>
    <w:rsid w:val="00942B4E"/>
    <w:rsid w:val="00942BB4"/>
    <w:rsid w:val="00942BEE"/>
    <w:rsid w:val="00942C63"/>
    <w:rsid w:val="00942CA8"/>
    <w:rsid w:val="00942CC6"/>
    <w:rsid w:val="00942E1D"/>
    <w:rsid w:val="00943032"/>
    <w:rsid w:val="009431BA"/>
    <w:rsid w:val="009432CC"/>
    <w:rsid w:val="009432E0"/>
    <w:rsid w:val="009433DE"/>
    <w:rsid w:val="009433E8"/>
    <w:rsid w:val="0094370F"/>
    <w:rsid w:val="009437E8"/>
    <w:rsid w:val="00943FF3"/>
    <w:rsid w:val="00944097"/>
    <w:rsid w:val="0094419D"/>
    <w:rsid w:val="0094423F"/>
    <w:rsid w:val="0094426D"/>
    <w:rsid w:val="00944450"/>
    <w:rsid w:val="00944482"/>
    <w:rsid w:val="00944497"/>
    <w:rsid w:val="009444F9"/>
    <w:rsid w:val="009444FA"/>
    <w:rsid w:val="009445CA"/>
    <w:rsid w:val="00944639"/>
    <w:rsid w:val="00944646"/>
    <w:rsid w:val="00944726"/>
    <w:rsid w:val="00944746"/>
    <w:rsid w:val="009447CE"/>
    <w:rsid w:val="009447D6"/>
    <w:rsid w:val="009449AA"/>
    <w:rsid w:val="00944B7C"/>
    <w:rsid w:val="00944C03"/>
    <w:rsid w:val="00944DDB"/>
    <w:rsid w:val="009450B9"/>
    <w:rsid w:val="00945109"/>
    <w:rsid w:val="0094527B"/>
    <w:rsid w:val="0094537E"/>
    <w:rsid w:val="0094545F"/>
    <w:rsid w:val="00945547"/>
    <w:rsid w:val="0094577F"/>
    <w:rsid w:val="009457E5"/>
    <w:rsid w:val="00945818"/>
    <w:rsid w:val="009458B3"/>
    <w:rsid w:val="009458B5"/>
    <w:rsid w:val="009458F0"/>
    <w:rsid w:val="0094591B"/>
    <w:rsid w:val="0094597A"/>
    <w:rsid w:val="00945BDD"/>
    <w:rsid w:val="00945CDA"/>
    <w:rsid w:val="00945D36"/>
    <w:rsid w:val="00945D4F"/>
    <w:rsid w:val="00945DA5"/>
    <w:rsid w:val="00945F4A"/>
    <w:rsid w:val="00945FAE"/>
    <w:rsid w:val="0094607B"/>
    <w:rsid w:val="009460C9"/>
    <w:rsid w:val="00946319"/>
    <w:rsid w:val="00946497"/>
    <w:rsid w:val="00946525"/>
    <w:rsid w:val="009465DB"/>
    <w:rsid w:val="009466A7"/>
    <w:rsid w:val="009466C2"/>
    <w:rsid w:val="009467A5"/>
    <w:rsid w:val="00946831"/>
    <w:rsid w:val="00946839"/>
    <w:rsid w:val="00946AF1"/>
    <w:rsid w:val="00946CBC"/>
    <w:rsid w:val="00946D71"/>
    <w:rsid w:val="00946E16"/>
    <w:rsid w:val="0094720C"/>
    <w:rsid w:val="00947267"/>
    <w:rsid w:val="0094726D"/>
    <w:rsid w:val="009472D7"/>
    <w:rsid w:val="00947322"/>
    <w:rsid w:val="00947374"/>
    <w:rsid w:val="0094738C"/>
    <w:rsid w:val="0094738D"/>
    <w:rsid w:val="00947438"/>
    <w:rsid w:val="009474EF"/>
    <w:rsid w:val="00947548"/>
    <w:rsid w:val="0094780E"/>
    <w:rsid w:val="00947885"/>
    <w:rsid w:val="0094790C"/>
    <w:rsid w:val="00947996"/>
    <w:rsid w:val="00947ADC"/>
    <w:rsid w:val="00947BEB"/>
    <w:rsid w:val="00947C92"/>
    <w:rsid w:val="00947D90"/>
    <w:rsid w:val="00947DB7"/>
    <w:rsid w:val="00950093"/>
    <w:rsid w:val="0095017E"/>
    <w:rsid w:val="00950181"/>
    <w:rsid w:val="00950186"/>
    <w:rsid w:val="009504CB"/>
    <w:rsid w:val="00950584"/>
    <w:rsid w:val="00950603"/>
    <w:rsid w:val="009506B1"/>
    <w:rsid w:val="00950809"/>
    <w:rsid w:val="00950825"/>
    <w:rsid w:val="0095094F"/>
    <w:rsid w:val="0095098B"/>
    <w:rsid w:val="0095098D"/>
    <w:rsid w:val="0095099E"/>
    <w:rsid w:val="00950C51"/>
    <w:rsid w:val="00950C8B"/>
    <w:rsid w:val="00950CA2"/>
    <w:rsid w:val="00950CD8"/>
    <w:rsid w:val="00950DE9"/>
    <w:rsid w:val="00950E42"/>
    <w:rsid w:val="00950F27"/>
    <w:rsid w:val="009510D5"/>
    <w:rsid w:val="009511ED"/>
    <w:rsid w:val="009512E0"/>
    <w:rsid w:val="009513A7"/>
    <w:rsid w:val="009513C9"/>
    <w:rsid w:val="00951407"/>
    <w:rsid w:val="00951499"/>
    <w:rsid w:val="0095150A"/>
    <w:rsid w:val="0095161B"/>
    <w:rsid w:val="00951736"/>
    <w:rsid w:val="0095183B"/>
    <w:rsid w:val="0095196A"/>
    <w:rsid w:val="009519FE"/>
    <w:rsid w:val="00951A1E"/>
    <w:rsid w:val="00951AA1"/>
    <w:rsid w:val="00951AA4"/>
    <w:rsid w:val="00951BC3"/>
    <w:rsid w:val="00951C69"/>
    <w:rsid w:val="00951CBC"/>
    <w:rsid w:val="00951D49"/>
    <w:rsid w:val="00951DE1"/>
    <w:rsid w:val="00951E23"/>
    <w:rsid w:val="00951EF4"/>
    <w:rsid w:val="00951FBA"/>
    <w:rsid w:val="009520A9"/>
    <w:rsid w:val="009521BF"/>
    <w:rsid w:val="0095222D"/>
    <w:rsid w:val="0095224D"/>
    <w:rsid w:val="009523A4"/>
    <w:rsid w:val="00952443"/>
    <w:rsid w:val="009524B1"/>
    <w:rsid w:val="00952506"/>
    <w:rsid w:val="009525EB"/>
    <w:rsid w:val="0095265C"/>
    <w:rsid w:val="009526A5"/>
    <w:rsid w:val="00952793"/>
    <w:rsid w:val="00952820"/>
    <w:rsid w:val="00952966"/>
    <w:rsid w:val="00952B5D"/>
    <w:rsid w:val="00952B75"/>
    <w:rsid w:val="00952BBF"/>
    <w:rsid w:val="00952D8B"/>
    <w:rsid w:val="00952DE0"/>
    <w:rsid w:val="00952F19"/>
    <w:rsid w:val="00952F93"/>
    <w:rsid w:val="00952FAB"/>
    <w:rsid w:val="00952FD7"/>
    <w:rsid w:val="009530EC"/>
    <w:rsid w:val="0095319E"/>
    <w:rsid w:val="00953432"/>
    <w:rsid w:val="00953488"/>
    <w:rsid w:val="00953508"/>
    <w:rsid w:val="0095354E"/>
    <w:rsid w:val="009535A1"/>
    <w:rsid w:val="0095362A"/>
    <w:rsid w:val="0095376B"/>
    <w:rsid w:val="0095377B"/>
    <w:rsid w:val="009538BB"/>
    <w:rsid w:val="009539BA"/>
    <w:rsid w:val="00953AFF"/>
    <w:rsid w:val="00953C7B"/>
    <w:rsid w:val="00953D16"/>
    <w:rsid w:val="00953EEE"/>
    <w:rsid w:val="00953F4C"/>
    <w:rsid w:val="00953F52"/>
    <w:rsid w:val="00953F8B"/>
    <w:rsid w:val="00953FAC"/>
    <w:rsid w:val="009540C5"/>
    <w:rsid w:val="009540CE"/>
    <w:rsid w:val="009542C7"/>
    <w:rsid w:val="00954504"/>
    <w:rsid w:val="00954510"/>
    <w:rsid w:val="00954567"/>
    <w:rsid w:val="00954572"/>
    <w:rsid w:val="009545A5"/>
    <w:rsid w:val="00954750"/>
    <w:rsid w:val="00954A20"/>
    <w:rsid w:val="00954D67"/>
    <w:rsid w:val="00954F68"/>
    <w:rsid w:val="009550AA"/>
    <w:rsid w:val="009550C0"/>
    <w:rsid w:val="009552E3"/>
    <w:rsid w:val="0095534B"/>
    <w:rsid w:val="009554FD"/>
    <w:rsid w:val="00955515"/>
    <w:rsid w:val="0095556E"/>
    <w:rsid w:val="00955576"/>
    <w:rsid w:val="00955584"/>
    <w:rsid w:val="00955643"/>
    <w:rsid w:val="00955750"/>
    <w:rsid w:val="00955787"/>
    <w:rsid w:val="00955854"/>
    <w:rsid w:val="00955A71"/>
    <w:rsid w:val="00955C80"/>
    <w:rsid w:val="00955C9D"/>
    <w:rsid w:val="00955D14"/>
    <w:rsid w:val="00955DAB"/>
    <w:rsid w:val="00955F18"/>
    <w:rsid w:val="009561D0"/>
    <w:rsid w:val="0095642A"/>
    <w:rsid w:val="009564F5"/>
    <w:rsid w:val="009564F6"/>
    <w:rsid w:val="009566A7"/>
    <w:rsid w:val="0095687B"/>
    <w:rsid w:val="00956895"/>
    <w:rsid w:val="00956CD8"/>
    <w:rsid w:val="00956D2B"/>
    <w:rsid w:val="00956E88"/>
    <w:rsid w:val="00956FF2"/>
    <w:rsid w:val="00956FFF"/>
    <w:rsid w:val="00957052"/>
    <w:rsid w:val="00957053"/>
    <w:rsid w:val="009571B9"/>
    <w:rsid w:val="00957286"/>
    <w:rsid w:val="009575C8"/>
    <w:rsid w:val="009575DA"/>
    <w:rsid w:val="0095768E"/>
    <w:rsid w:val="009576B9"/>
    <w:rsid w:val="00957732"/>
    <w:rsid w:val="00957775"/>
    <w:rsid w:val="009578DF"/>
    <w:rsid w:val="00957973"/>
    <w:rsid w:val="00957A5F"/>
    <w:rsid w:val="00957AD3"/>
    <w:rsid w:val="00957BB5"/>
    <w:rsid w:val="00957BF7"/>
    <w:rsid w:val="00957C9E"/>
    <w:rsid w:val="00957D24"/>
    <w:rsid w:val="00957D5C"/>
    <w:rsid w:val="00957DD0"/>
    <w:rsid w:val="00957E5C"/>
    <w:rsid w:val="00957FC0"/>
    <w:rsid w:val="009600D6"/>
    <w:rsid w:val="0096012B"/>
    <w:rsid w:val="0096029F"/>
    <w:rsid w:val="009602F4"/>
    <w:rsid w:val="0096045E"/>
    <w:rsid w:val="009604B0"/>
    <w:rsid w:val="00960581"/>
    <w:rsid w:val="0096066C"/>
    <w:rsid w:val="00960741"/>
    <w:rsid w:val="009609B4"/>
    <w:rsid w:val="009609C8"/>
    <w:rsid w:val="00960ADB"/>
    <w:rsid w:val="00960B58"/>
    <w:rsid w:val="00960B79"/>
    <w:rsid w:val="00960C1B"/>
    <w:rsid w:val="00960D5F"/>
    <w:rsid w:val="00960D80"/>
    <w:rsid w:val="00960D8E"/>
    <w:rsid w:val="00960E4F"/>
    <w:rsid w:val="00960EC5"/>
    <w:rsid w:val="00960F71"/>
    <w:rsid w:val="009610A6"/>
    <w:rsid w:val="00961330"/>
    <w:rsid w:val="00961544"/>
    <w:rsid w:val="00961562"/>
    <w:rsid w:val="0096162A"/>
    <w:rsid w:val="009617EC"/>
    <w:rsid w:val="00961933"/>
    <w:rsid w:val="00961E17"/>
    <w:rsid w:val="00961E6F"/>
    <w:rsid w:val="00961E92"/>
    <w:rsid w:val="00962051"/>
    <w:rsid w:val="0096255F"/>
    <w:rsid w:val="0096267F"/>
    <w:rsid w:val="009626FC"/>
    <w:rsid w:val="0096271E"/>
    <w:rsid w:val="00962980"/>
    <w:rsid w:val="009629DB"/>
    <w:rsid w:val="00962A3E"/>
    <w:rsid w:val="00962C1F"/>
    <w:rsid w:val="00962D38"/>
    <w:rsid w:val="00962E4D"/>
    <w:rsid w:val="0096314C"/>
    <w:rsid w:val="00963174"/>
    <w:rsid w:val="00963204"/>
    <w:rsid w:val="009632C3"/>
    <w:rsid w:val="00963329"/>
    <w:rsid w:val="00963444"/>
    <w:rsid w:val="0096366D"/>
    <w:rsid w:val="009636D9"/>
    <w:rsid w:val="009636DC"/>
    <w:rsid w:val="009639AA"/>
    <w:rsid w:val="00963A0A"/>
    <w:rsid w:val="00963A34"/>
    <w:rsid w:val="00963AB9"/>
    <w:rsid w:val="00963C68"/>
    <w:rsid w:val="00963D57"/>
    <w:rsid w:val="00963D84"/>
    <w:rsid w:val="00963F0E"/>
    <w:rsid w:val="00963F6E"/>
    <w:rsid w:val="00963FD1"/>
    <w:rsid w:val="00964000"/>
    <w:rsid w:val="009640BA"/>
    <w:rsid w:val="0096422C"/>
    <w:rsid w:val="00964267"/>
    <w:rsid w:val="009642A1"/>
    <w:rsid w:val="009642A5"/>
    <w:rsid w:val="009642B4"/>
    <w:rsid w:val="009642E2"/>
    <w:rsid w:val="00964514"/>
    <w:rsid w:val="00964589"/>
    <w:rsid w:val="00964643"/>
    <w:rsid w:val="0096464F"/>
    <w:rsid w:val="009646EB"/>
    <w:rsid w:val="009647FA"/>
    <w:rsid w:val="00964876"/>
    <w:rsid w:val="009649AF"/>
    <w:rsid w:val="00964BAB"/>
    <w:rsid w:val="00964BCB"/>
    <w:rsid w:val="00964C5B"/>
    <w:rsid w:val="00964CC8"/>
    <w:rsid w:val="00964D37"/>
    <w:rsid w:val="00964D89"/>
    <w:rsid w:val="00964D9D"/>
    <w:rsid w:val="00964EA0"/>
    <w:rsid w:val="00964F81"/>
    <w:rsid w:val="00965194"/>
    <w:rsid w:val="0096528B"/>
    <w:rsid w:val="009652BA"/>
    <w:rsid w:val="00965361"/>
    <w:rsid w:val="00965395"/>
    <w:rsid w:val="009654AE"/>
    <w:rsid w:val="009654C1"/>
    <w:rsid w:val="009656AC"/>
    <w:rsid w:val="009659FE"/>
    <w:rsid w:val="00965A75"/>
    <w:rsid w:val="00965B38"/>
    <w:rsid w:val="00965C26"/>
    <w:rsid w:val="00965C7A"/>
    <w:rsid w:val="00965D65"/>
    <w:rsid w:val="00965EFF"/>
    <w:rsid w:val="00965F3F"/>
    <w:rsid w:val="00965FB5"/>
    <w:rsid w:val="00966048"/>
    <w:rsid w:val="00966076"/>
    <w:rsid w:val="00966089"/>
    <w:rsid w:val="009661F2"/>
    <w:rsid w:val="009661F7"/>
    <w:rsid w:val="0096630A"/>
    <w:rsid w:val="009663C8"/>
    <w:rsid w:val="00966423"/>
    <w:rsid w:val="0096643E"/>
    <w:rsid w:val="0096646D"/>
    <w:rsid w:val="00966694"/>
    <w:rsid w:val="009666EA"/>
    <w:rsid w:val="00966912"/>
    <w:rsid w:val="00966964"/>
    <w:rsid w:val="00966A36"/>
    <w:rsid w:val="00966B91"/>
    <w:rsid w:val="00966D9D"/>
    <w:rsid w:val="00966F57"/>
    <w:rsid w:val="009670B6"/>
    <w:rsid w:val="009671DC"/>
    <w:rsid w:val="00967591"/>
    <w:rsid w:val="00967679"/>
    <w:rsid w:val="009677D3"/>
    <w:rsid w:val="009677DD"/>
    <w:rsid w:val="00967A23"/>
    <w:rsid w:val="00967A8B"/>
    <w:rsid w:val="00967AE3"/>
    <w:rsid w:val="00967C1E"/>
    <w:rsid w:val="00967C38"/>
    <w:rsid w:val="00967CCC"/>
    <w:rsid w:val="00967DFF"/>
    <w:rsid w:val="00967F9B"/>
    <w:rsid w:val="00970019"/>
    <w:rsid w:val="00970055"/>
    <w:rsid w:val="009700D5"/>
    <w:rsid w:val="009700D8"/>
    <w:rsid w:val="00970147"/>
    <w:rsid w:val="00970203"/>
    <w:rsid w:val="009702B4"/>
    <w:rsid w:val="009702FA"/>
    <w:rsid w:val="00970357"/>
    <w:rsid w:val="0097049E"/>
    <w:rsid w:val="009704BB"/>
    <w:rsid w:val="009704F1"/>
    <w:rsid w:val="00970524"/>
    <w:rsid w:val="009705E5"/>
    <w:rsid w:val="009706C2"/>
    <w:rsid w:val="00970790"/>
    <w:rsid w:val="009707B3"/>
    <w:rsid w:val="00970818"/>
    <w:rsid w:val="00970823"/>
    <w:rsid w:val="00970A12"/>
    <w:rsid w:val="00970A3C"/>
    <w:rsid w:val="00970C49"/>
    <w:rsid w:val="00970C80"/>
    <w:rsid w:val="00970C99"/>
    <w:rsid w:val="00970CAD"/>
    <w:rsid w:val="00970DB6"/>
    <w:rsid w:val="009710CD"/>
    <w:rsid w:val="0097110C"/>
    <w:rsid w:val="0097124A"/>
    <w:rsid w:val="009712A7"/>
    <w:rsid w:val="00971371"/>
    <w:rsid w:val="00971688"/>
    <w:rsid w:val="009716EE"/>
    <w:rsid w:val="00971950"/>
    <w:rsid w:val="0097198E"/>
    <w:rsid w:val="00971A1E"/>
    <w:rsid w:val="00971B50"/>
    <w:rsid w:val="00971CA4"/>
    <w:rsid w:val="00971CD9"/>
    <w:rsid w:val="00971CE5"/>
    <w:rsid w:val="00971D44"/>
    <w:rsid w:val="00971EA1"/>
    <w:rsid w:val="00971FAE"/>
    <w:rsid w:val="00971FC2"/>
    <w:rsid w:val="00972145"/>
    <w:rsid w:val="009722A4"/>
    <w:rsid w:val="009722DF"/>
    <w:rsid w:val="0097237B"/>
    <w:rsid w:val="0097240F"/>
    <w:rsid w:val="0097243E"/>
    <w:rsid w:val="00972475"/>
    <w:rsid w:val="00972548"/>
    <w:rsid w:val="0097254B"/>
    <w:rsid w:val="009726A1"/>
    <w:rsid w:val="009726D0"/>
    <w:rsid w:val="009727A8"/>
    <w:rsid w:val="009727B5"/>
    <w:rsid w:val="00972A0A"/>
    <w:rsid w:val="00972A5D"/>
    <w:rsid w:val="00972AFC"/>
    <w:rsid w:val="00972B9B"/>
    <w:rsid w:val="00972BFD"/>
    <w:rsid w:val="00972C1F"/>
    <w:rsid w:val="00972CC1"/>
    <w:rsid w:val="00972D3B"/>
    <w:rsid w:val="00972D5E"/>
    <w:rsid w:val="00972D7D"/>
    <w:rsid w:val="00972DF6"/>
    <w:rsid w:val="00972EBE"/>
    <w:rsid w:val="00972F50"/>
    <w:rsid w:val="0097302A"/>
    <w:rsid w:val="00973140"/>
    <w:rsid w:val="0097316F"/>
    <w:rsid w:val="009731A7"/>
    <w:rsid w:val="009731FD"/>
    <w:rsid w:val="009732E5"/>
    <w:rsid w:val="00973389"/>
    <w:rsid w:val="009736BD"/>
    <w:rsid w:val="00973862"/>
    <w:rsid w:val="00973898"/>
    <w:rsid w:val="009739BD"/>
    <w:rsid w:val="00973B71"/>
    <w:rsid w:val="00973BC6"/>
    <w:rsid w:val="00973D3E"/>
    <w:rsid w:val="00973D72"/>
    <w:rsid w:val="00973EE6"/>
    <w:rsid w:val="00974348"/>
    <w:rsid w:val="00974451"/>
    <w:rsid w:val="00974484"/>
    <w:rsid w:val="009744BB"/>
    <w:rsid w:val="009744D9"/>
    <w:rsid w:val="00974502"/>
    <w:rsid w:val="00974A87"/>
    <w:rsid w:val="00974AAB"/>
    <w:rsid w:val="00974ADE"/>
    <w:rsid w:val="00974B11"/>
    <w:rsid w:val="00974C35"/>
    <w:rsid w:val="00974CBA"/>
    <w:rsid w:val="00974CF5"/>
    <w:rsid w:val="00974E96"/>
    <w:rsid w:val="00974F62"/>
    <w:rsid w:val="00974F6A"/>
    <w:rsid w:val="00974F6C"/>
    <w:rsid w:val="00974FD5"/>
    <w:rsid w:val="00975083"/>
    <w:rsid w:val="00975111"/>
    <w:rsid w:val="00975313"/>
    <w:rsid w:val="00975321"/>
    <w:rsid w:val="009753A7"/>
    <w:rsid w:val="009753ED"/>
    <w:rsid w:val="0097550C"/>
    <w:rsid w:val="0097558E"/>
    <w:rsid w:val="009755B3"/>
    <w:rsid w:val="009756A2"/>
    <w:rsid w:val="00975775"/>
    <w:rsid w:val="0097582B"/>
    <w:rsid w:val="009758CA"/>
    <w:rsid w:val="009758DD"/>
    <w:rsid w:val="0097593E"/>
    <w:rsid w:val="0097595F"/>
    <w:rsid w:val="00975A39"/>
    <w:rsid w:val="00975A77"/>
    <w:rsid w:val="00975C07"/>
    <w:rsid w:val="00975C3F"/>
    <w:rsid w:val="00975D59"/>
    <w:rsid w:val="00975DDB"/>
    <w:rsid w:val="00975E3A"/>
    <w:rsid w:val="00975E6C"/>
    <w:rsid w:val="00975EF2"/>
    <w:rsid w:val="00975F30"/>
    <w:rsid w:val="00975FA7"/>
    <w:rsid w:val="00976294"/>
    <w:rsid w:val="0097645B"/>
    <w:rsid w:val="00976488"/>
    <w:rsid w:val="00976545"/>
    <w:rsid w:val="00976779"/>
    <w:rsid w:val="0097690F"/>
    <w:rsid w:val="00976997"/>
    <w:rsid w:val="009769B2"/>
    <w:rsid w:val="00976A57"/>
    <w:rsid w:val="00976A8B"/>
    <w:rsid w:val="00976B25"/>
    <w:rsid w:val="00976D72"/>
    <w:rsid w:val="00976F33"/>
    <w:rsid w:val="00977020"/>
    <w:rsid w:val="00977147"/>
    <w:rsid w:val="009771BC"/>
    <w:rsid w:val="00977454"/>
    <w:rsid w:val="009775E0"/>
    <w:rsid w:val="009779E3"/>
    <w:rsid w:val="00977A0F"/>
    <w:rsid w:val="00977A20"/>
    <w:rsid w:val="00977A8B"/>
    <w:rsid w:val="00977CD3"/>
    <w:rsid w:val="00977D3C"/>
    <w:rsid w:val="00977D93"/>
    <w:rsid w:val="0098006F"/>
    <w:rsid w:val="0098007F"/>
    <w:rsid w:val="009800F6"/>
    <w:rsid w:val="009801D1"/>
    <w:rsid w:val="009801EA"/>
    <w:rsid w:val="0098047D"/>
    <w:rsid w:val="00980484"/>
    <w:rsid w:val="00980490"/>
    <w:rsid w:val="009804C2"/>
    <w:rsid w:val="00980501"/>
    <w:rsid w:val="0098053A"/>
    <w:rsid w:val="00980708"/>
    <w:rsid w:val="00980717"/>
    <w:rsid w:val="009807B3"/>
    <w:rsid w:val="00980874"/>
    <w:rsid w:val="009808A5"/>
    <w:rsid w:val="009808C9"/>
    <w:rsid w:val="00980912"/>
    <w:rsid w:val="00980A0A"/>
    <w:rsid w:val="00980AB3"/>
    <w:rsid w:val="00980BFF"/>
    <w:rsid w:val="00980C44"/>
    <w:rsid w:val="00980C67"/>
    <w:rsid w:val="00980C87"/>
    <w:rsid w:val="00980EF1"/>
    <w:rsid w:val="0098104B"/>
    <w:rsid w:val="00981140"/>
    <w:rsid w:val="00981190"/>
    <w:rsid w:val="009811F4"/>
    <w:rsid w:val="00981220"/>
    <w:rsid w:val="00981387"/>
    <w:rsid w:val="009813D7"/>
    <w:rsid w:val="0098154A"/>
    <w:rsid w:val="0098175D"/>
    <w:rsid w:val="00981787"/>
    <w:rsid w:val="0098182D"/>
    <w:rsid w:val="009818B6"/>
    <w:rsid w:val="00981A0B"/>
    <w:rsid w:val="00981A42"/>
    <w:rsid w:val="00981BF4"/>
    <w:rsid w:val="00981C4E"/>
    <w:rsid w:val="00981EA5"/>
    <w:rsid w:val="009821E4"/>
    <w:rsid w:val="0098230B"/>
    <w:rsid w:val="009826C2"/>
    <w:rsid w:val="009826E3"/>
    <w:rsid w:val="009826F9"/>
    <w:rsid w:val="0098271B"/>
    <w:rsid w:val="0098277D"/>
    <w:rsid w:val="00982829"/>
    <w:rsid w:val="009828D3"/>
    <w:rsid w:val="009829A7"/>
    <w:rsid w:val="00982DC3"/>
    <w:rsid w:val="00982E12"/>
    <w:rsid w:val="00982FBF"/>
    <w:rsid w:val="00983063"/>
    <w:rsid w:val="00983229"/>
    <w:rsid w:val="009832A0"/>
    <w:rsid w:val="0098332E"/>
    <w:rsid w:val="00983378"/>
    <w:rsid w:val="009833DF"/>
    <w:rsid w:val="00983460"/>
    <w:rsid w:val="009835F2"/>
    <w:rsid w:val="00983647"/>
    <w:rsid w:val="009837BC"/>
    <w:rsid w:val="009839D7"/>
    <w:rsid w:val="00983CBB"/>
    <w:rsid w:val="00983FDF"/>
    <w:rsid w:val="00984071"/>
    <w:rsid w:val="0098416F"/>
    <w:rsid w:val="00984222"/>
    <w:rsid w:val="00984228"/>
    <w:rsid w:val="009842A8"/>
    <w:rsid w:val="009843C6"/>
    <w:rsid w:val="009843E8"/>
    <w:rsid w:val="00984466"/>
    <w:rsid w:val="00984697"/>
    <w:rsid w:val="009846B8"/>
    <w:rsid w:val="00984A51"/>
    <w:rsid w:val="00984B9A"/>
    <w:rsid w:val="00984BCD"/>
    <w:rsid w:val="00984BDE"/>
    <w:rsid w:val="00984D19"/>
    <w:rsid w:val="00984D9D"/>
    <w:rsid w:val="00984FE9"/>
    <w:rsid w:val="00985021"/>
    <w:rsid w:val="009851E1"/>
    <w:rsid w:val="009851F1"/>
    <w:rsid w:val="009852F9"/>
    <w:rsid w:val="00985321"/>
    <w:rsid w:val="0098543A"/>
    <w:rsid w:val="0098544C"/>
    <w:rsid w:val="0098556E"/>
    <w:rsid w:val="00985768"/>
    <w:rsid w:val="00985779"/>
    <w:rsid w:val="00985794"/>
    <w:rsid w:val="009857E2"/>
    <w:rsid w:val="00985818"/>
    <w:rsid w:val="0098590A"/>
    <w:rsid w:val="00985A67"/>
    <w:rsid w:val="00985B27"/>
    <w:rsid w:val="00985B6E"/>
    <w:rsid w:val="00985CAC"/>
    <w:rsid w:val="00985D0D"/>
    <w:rsid w:val="00985D9A"/>
    <w:rsid w:val="00985ED4"/>
    <w:rsid w:val="00985F42"/>
    <w:rsid w:val="00986143"/>
    <w:rsid w:val="0098621E"/>
    <w:rsid w:val="00986436"/>
    <w:rsid w:val="009864EF"/>
    <w:rsid w:val="009865D6"/>
    <w:rsid w:val="00986665"/>
    <w:rsid w:val="0098684C"/>
    <w:rsid w:val="009868BE"/>
    <w:rsid w:val="00986C70"/>
    <w:rsid w:val="00986CD8"/>
    <w:rsid w:val="00986E18"/>
    <w:rsid w:val="00986E2D"/>
    <w:rsid w:val="00986F65"/>
    <w:rsid w:val="00986F70"/>
    <w:rsid w:val="009870C0"/>
    <w:rsid w:val="009871E1"/>
    <w:rsid w:val="00987276"/>
    <w:rsid w:val="009873F3"/>
    <w:rsid w:val="0098744D"/>
    <w:rsid w:val="0098747A"/>
    <w:rsid w:val="009878C4"/>
    <w:rsid w:val="009879A9"/>
    <w:rsid w:val="009879E4"/>
    <w:rsid w:val="00987A29"/>
    <w:rsid w:val="00987C11"/>
    <w:rsid w:val="00987D3B"/>
    <w:rsid w:val="00987DA1"/>
    <w:rsid w:val="00987E96"/>
    <w:rsid w:val="00987F17"/>
    <w:rsid w:val="00990093"/>
    <w:rsid w:val="00990099"/>
    <w:rsid w:val="00990191"/>
    <w:rsid w:val="0099019D"/>
    <w:rsid w:val="00990340"/>
    <w:rsid w:val="009903D9"/>
    <w:rsid w:val="009903E2"/>
    <w:rsid w:val="00990435"/>
    <w:rsid w:val="009906CD"/>
    <w:rsid w:val="0099079A"/>
    <w:rsid w:val="009909DE"/>
    <w:rsid w:val="00990B3F"/>
    <w:rsid w:val="00990C3C"/>
    <w:rsid w:val="00990C79"/>
    <w:rsid w:val="00990E37"/>
    <w:rsid w:val="00990EA8"/>
    <w:rsid w:val="00990F91"/>
    <w:rsid w:val="00991101"/>
    <w:rsid w:val="0099117C"/>
    <w:rsid w:val="00991321"/>
    <w:rsid w:val="00991417"/>
    <w:rsid w:val="00991462"/>
    <w:rsid w:val="0099150B"/>
    <w:rsid w:val="0099158D"/>
    <w:rsid w:val="009915DF"/>
    <w:rsid w:val="00991621"/>
    <w:rsid w:val="009916C8"/>
    <w:rsid w:val="00991798"/>
    <w:rsid w:val="009917CC"/>
    <w:rsid w:val="00991823"/>
    <w:rsid w:val="009918A7"/>
    <w:rsid w:val="00991A25"/>
    <w:rsid w:val="00991A83"/>
    <w:rsid w:val="00991AAD"/>
    <w:rsid w:val="00991B5C"/>
    <w:rsid w:val="00991B78"/>
    <w:rsid w:val="00991B81"/>
    <w:rsid w:val="00991C7A"/>
    <w:rsid w:val="00991F3A"/>
    <w:rsid w:val="00992007"/>
    <w:rsid w:val="00992059"/>
    <w:rsid w:val="009920C6"/>
    <w:rsid w:val="009921F1"/>
    <w:rsid w:val="00992271"/>
    <w:rsid w:val="009922E3"/>
    <w:rsid w:val="00992318"/>
    <w:rsid w:val="00992404"/>
    <w:rsid w:val="00992486"/>
    <w:rsid w:val="0099296B"/>
    <w:rsid w:val="0099298E"/>
    <w:rsid w:val="009929A0"/>
    <w:rsid w:val="009929AD"/>
    <w:rsid w:val="00992BF0"/>
    <w:rsid w:val="00992F6D"/>
    <w:rsid w:val="0099309C"/>
    <w:rsid w:val="009930FD"/>
    <w:rsid w:val="00993121"/>
    <w:rsid w:val="00993155"/>
    <w:rsid w:val="00993169"/>
    <w:rsid w:val="00993255"/>
    <w:rsid w:val="0099329C"/>
    <w:rsid w:val="009934F2"/>
    <w:rsid w:val="00993983"/>
    <w:rsid w:val="00993AC8"/>
    <w:rsid w:val="00993ACE"/>
    <w:rsid w:val="00993C62"/>
    <w:rsid w:val="00993C95"/>
    <w:rsid w:val="00993D37"/>
    <w:rsid w:val="00993E7C"/>
    <w:rsid w:val="00993EA2"/>
    <w:rsid w:val="00993F86"/>
    <w:rsid w:val="009940A3"/>
    <w:rsid w:val="0099431D"/>
    <w:rsid w:val="00994552"/>
    <w:rsid w:val="009945E4"/>
    <w:rsid w:val="0099462C"/>
    <w:rsid w:val="009946EA"/>
    <w:rsid w:val="0099474B"/>
    <w:rsid w:val="009948B1"/>
    <w:rsid w:val="009948FE"/>
    <w:rsid w:val="00994937"/>
    <w:rsid w:val="00994958"/>
    <w:rsid w:val="00994A58"/>
    <w:rsid w:val="00994B91"/>
    <w:rsid w:val="00994B95"/>
    <w:rsid w:val="00994C07"/>
    <w:rsid w:val="00994CFA"/>
    <w:rsid w:val="00994E16"/>
    <w:rsid w:val="00994EF8"/>
    <w:rsid w:val="00995273"/>
    <w:rsid w:val="009955AF"/>
    <w:rsid w:val="00995668"/>
    <w:rsid w:val="00995679"/>
    <w:rsid w:val="009957F5"/>
    <w:rsid w:val="0099580D"/>
    <w:rsid w:val="00995837"/>
    <w:rsid w:val="00995A23"/>
    <w:rsid w:val="00995A92"/>
    <w:rsid w:val="00995D61"/>
    <w:rsid w:val="0099602B"/>
    <w:rsid w:val="009960D1"/>
    <w:rsid w:val="009960D3"/>
    <w:rsid w:val="009960D9"/>
    <w:rsid w:val="0099611F"/>
    <w:rsid w:val="00996244"/>
    <w:rsid w:val="00996247"/>
    <w:rsid w:val="0099640D"/>
    <w:rsid w:val="0099657C"/>
    <w:rsid w:val="009965F0"/>
    <w:rsid w:val="0099660E"/>
    <w:rsid w:val="009966E8"/>
    <w:rsid w:val="0099682B"/>
    <w:rsid w:val="00996A11"/>
    <w:rsid w:val="00996B02"/>
    <w:rsid w:val="00996CFD"/>
    <w:rsid w:val="00996DA6"/>
    <w:rsid w:val="00996FEA"/>
    <w:rsid w:val="00997226"/>
    <w:rsid w:val="00997254"/>
    <w:rsid w:val="00997338"/>
    <w:rsid w:val="00997492"/>
    <w:rsid w:val="00997565"/>
    <w:rsid w:val="009975E8"/>
    <w:rsid w:val="0099778E"/>
    <w:rsid w:val="00997838"/>
    <w:rsid w:val="009978EF"/>
    <w:rsid w:val="009979C3"/>
    <w:rsid w:val="00997B3A"/>
    <w:rsid w:val="00997B5B"/>
    <w:rsid w:val="00997BAC"/>
    <w:rsid w:val="00997D2C"/>
    <w:rsid w:val="00997DE3"/>
    <w:rsid w:val="00997EA0"/>
    <w:rsid w:val="009A003A"/>
    <w:rsid w:val="009A02A2"/>
    <w:rsid w:val="009A05FA"/>
    <w:rsid w:val="009A082B"/>
    <w:rsid w:val="009A0905"/>
    <w:rsid w:val="009A097A"/>
    <w:rsid w:val="009A09A2"/>
    <w:rsid w:val="009A09DD"/>
    <w:rsid w:val="009A0DAF"/>
    <w:rsid w:val="009A0F1F"/>
    <w:rsid w:val="009A0F37"/>
    <w:rsid w:val="009A0F5E"/>
    <w:rsid w:val="009A112A"/>
    <w:rsid w:val="009A1147"/>
    <w:rsid w:val="009A1378"/>
    <w:rsid w:val="009A15E9"/>
    <w:rsid w:val="009A1673"/>
    <w:rsid w:val="009A169B"/>
    <w:rsid w:val="009A1A71"/>
    <w:rsid w:val="009A1A9E"/>
    <w:rsid w:val="009A1B74"/>
    <w:rsid w:val="009A1CC1"/>
    <w:rsid w:val="009A1D7E"/>
    <w:rsid w:val="009A1ED6"/>
    <w:rsid w:val="009A1EF5"/>
    <w:rsid w:val="009A2132"/>
    <w:rsid w:val="009A2220"/>
    <w:rsid w:val="009A2357"/>
    <w:rsid w:val="009A24AF"/>
    <w:rsid w:val="009A24EE"/>
    <w:rsid w:val="009A2547"/>
    <w:rsid w:val="009A264B"/>
    <w:rsid w:val="009A27CB"/>
    <w:rsid w:val="009A27F1"/>
    <w:rsid w:val="009A28AE"/>
    <w:rsid w:val="009A2A59"/>
    <w:rsid w:val="009A2A5D"/>
    <w:rsid w:val="009A2B35"/>
    <w:rsid w:val="009A2B9A"/>
    <w:rsid w:val="009A2C3A"/>
    <w:rsid w:val="009A2C59"/>
    <w:rsid w:val="009A2F96"/>
    <w:rsid w:val="009A2FD5"/>
    <w:rsid w:val="009A3070"/>
    <w:rsid w:val="009A30A3"/>
    <w:rsid w:val="009A30D0"/>
    <w:rsid w:val="009A30DE"/>
    <w:rsid w:val="009A34F1"/>
    <w:rsid w:val="009A35B2"/>
    <w:rsid w:val="009A3675"/>
    <w:rsid w:val="009A3A3B"/>
    <w:rsid w:val="009A3BAA"/>
    <w:rsid w:val="009A3D07"/>
    <w:rsid w:val="009A40AA"/>
    <w:rsid w:val="009A40E1"/>
    <w:rsid w:val="009A420B"/>
    <w:rsid w:val="009A427D"/>
    <w:rsid w:val="009A4327"/>
    <w:rsid w:val="009A435B"/>
    <w:rsid w:val="009A43EA"/>
    <w:rsid w:val="009A446B"/>
    <w:rsid w:val="009A44B3"/>
    <w:rsid w:val="009A451E"/>
    <w:rsid w:val="009A462C"/>
    <w:rsid w:val="009A4638"/>
    <w:rsid w:val="009A46B1"/>
    <w:rsid w:val="009A46C1"/>
    <w:rsid w:val="009A4940"/>
    <w:rsid w:val="009A497F"/>
    <w:rsid w:val="009A4B36"/>
    <w:rsid w:val="009A4BA1"/>
    <w:rsid w:val="009A4BEE"/>
    <w:rsid w:val="009A4C6D"/>
    <w:rsid w:val="009A4ED0"/>
    <w:rsid w:val="009A5077"/>
    <w:rsid w:val="009A50B6"/>
    <w:rsid w:val="009A5102"/>
    <w:rsid w:val="009A516F"/>
    <w:rsid w:val="009A5245"/>
    <w:rsid w:val="009A5423"/>
    <w:rsid w:val="009A5460"/>
    <w:rsid w:val="009A547C"/>
    <w:rsid w:val="009A54A1"/>
    <w:rsid w:val="009A552F"/>
    <w:rsid w:val="009A56D6"/>
    <w:rsid w:val="009A5752"/>
    <w:rsid w:val="009A57A7"/>
    <w:rsid w:val="009A5815"/>
    <w:rsid w:val="009A58F9"/>
    <w:rsid w:val="009A59F4"/>
    <w:rsid w:val="009A5A1F"/>
    <w:rsid w:val="009A5B1C"/>
    <w:rsid w:val="009A5BC2"/>
    <w:rsid w:val="009A5C26"/>
    <w:rsid w:val="009A5D4D"/>
    <w:rsid w:val="009A5D73"/>
    <w:rsid w:val="009A5EB1"/>
    <w:rsid w:val="009A5F5B"/>
    <w:rsid w:val="009A5F6A"/>
    <w:rsid w:val="009A6461"/>
    <w:rsid w:val="009A65D6"/>
    <w:rsid w:val="009A6635"/>
    <w:rsid w:val="009A6673"/>
    <w:rsid w:val="009A6752"/>
    <w:rsid w:val="009A676E"/>
    <w:rsid w:val="009A67CB"/>
    <w:rsid w:val="009A6944"/>
    <w:rsid w:val="009A69C6"/>
    <w:rsid w:val="009A69D0"/>
    <w:rsid w:val="009A6A8A"/>
    <w:rsid w:val="009A6AFB"/>
    <w:rsid w:val="009A6B4A"/>
    <w:rsid w:val="009A6CE6"/>
    <w:rsid w:val="009A6D01"/>
    <w:rsid w:val="009A6D08"/>
    <w:rsid w:val="009A6DC0"/>
    <w:rsid w:val="009A711E"/>
    <w:rsid w:val="009A75B3"/>
    <w:rsid w:val="009A7661"/>
    <w:rsid w:val="009A76E0"/>
    <w:rsid w:val="009A7737"/>
    <w:rsid w:val="009A773F"/>
    <w:rsid w:val="009A7AAD"/>
    <w:rsid w:val="009A7B89"/>
    <w:rsid w:val="009A7C29"/>
    <w:rsid w:val="009A7DE9"/>
    <w:rsid w:val="009A7E44"/>
    <w:rsid w:val="009B01FA"/>
    <w:rsid w:val="009B01FD"/>
    <w:rsid w:val="009B03C1"/>
    <w:rsid w:val="009B055C"/>
    <w:rsid w:val="009B05CC"/>
    <w:rsid w:val="009B069A"/>
    <w:rsid w:val="009B06DE"/>
    <w:rsid w:val="009B07FB"/>
    <w:rsid w:val="009B0B2C"/>
    <w:rsid w:val="009B0C01"/>
    <w:rsid w:val="009B0D03"/>
    <w:rsid w:val="009B0D1D"/>
    <w:rsid w:val="009B0DD9"/>
    <w:rsid w:val="009B0E13"/>
    <w:rsid w:val="009B0FF7"/>
    <w:rsid w:val="009B108D"/>
    <w:rsid w:val="009B1163"/>
    <w:rsid w:val="009B11DD"/>
    <w:rsid w:val="009B123B"/>
    <w:rsid w:val="009B1353"/>
    <w:rsid w:val="009B13EE"/>
    <w:rsid w:val="009B1524"/>
    <w:rsid w:val="009B154C"/>
    <w:rsid w:val="009B15F3"/>
    <w:rsid w:val="009B175D"/>
    <w:rsid w:val="009B1867"/>
    <w:rsid w:val="009B1B4C"/>
    <w:rsid w:val="009B1C33"/>
    <w:rsid w:val="009B1CED"/>
    <w:rsid w:val="009B1D2F"/>
    <w:rsid w:val="009B1D4E"/>
    <w:rsid w:val="009B1E02"/>
    <w:rsid w:val="009B2148"/>
    <w:rsid w:val="009B231D"/>
    <w:rsid w:val="009B232A"/>
    <w:rsid w:val="009B232E"/>
    <w:rsid w:val="009B24BC"/>
    <w:rsid w:val="009B24DF"/>
    <w:rsid w:val="009B25B9"/>
    <w:rsid w:val="009B2627"/>
    <w:rsid w:val="009B26C3"/>
    <w:rsid w:val="009B27D9"/>
    <w:rsid w:val="009B2828"/>
    <w:rsid w:val="009B285D"/>
    <w:rsid w:val="009B28B2"/>
    <w:rsid w:val="009B2988"/>
    <w:rsid w:val="009B2A94"/>
    <w:rsid w:val="009B2BC1"/>
    <w:rsid w:val="009B2BD3"/>
    <w:rsid w:val="009B2D2B"/>
    <w:rsid w:val="009B2D3C"/>
    <w:rsid w:val="009B2E62"/>
    <w:rsid w:val="009B2F46"/>
    <w:rsid w:val="009B2F6B"/>
    <w:rsid w:val="009B31E0"/>
    <w:rsid w:val="009B321C"/>
    <w:rsid w:val="009B3386"/>
    <w:rsid w:val="009B34D9"/>
    <w:rsid w:val="009B355B"/>
    <w:rsid w:val="009B35D5"/>
    <w:rsid w:val="009B3667"/>
    <w:rsid w:val="009B36EE"/>
    <w:rsid w:val="009B36F8"/>
    <w:rsid w:val="009B3717"/>
    <w:rsid w:val="009B3951"/>
    <w:rsid w:val="009B39B5"/>
    <w:rsid w:val="009B3A06"/>
    <w:rsid w:val="009B3C5A"/>
    <w:rsid w:val="009B3CC2"/>
    <w:rsid w:val="009B3D2D"/>
    <w:rsid w:val="009B3D2F"/>
    <w:rsid w:val="009B3D78"/>
    <w:rsid w:val="009B3E07"/>
    <w:rsid w:val="009B3EA8"/>
    <w:rsid w:val="009B3FD4"/>
    <w:rsid w:val="009B410C"/>
    <w:rsid w:val="009B415C"/>
    <w:rsid w:val="009B41AC"/>
    <w:rsid w:val="009B41CA"/>
    <w:rsid w:val="009B42F6"/>
    <w:rsid w:val="009B4375"/>
    <w:rsid w:val="009B4454"/>
    <w:rsid w:val="009B4468"/>
    <w:rsid w:val="009B44C2"/>
    <w:rsid w:val="009B45C4"/>
    <w:rsid w:val="009B4735"/>
    <w:rsid w:val="009B479E"/>
    <w:rsid w:val="009B47B9"/>
    <w:rsid w:val="009B485E"/>
    <w:rsid w:val="009B4B78"/>
    <w:rsid w:val="009B4C69"/>
    <w:rsid w:val="009B4D67"/>
    <w:rsid w:val="009B4D83"/>
    <w:rsid w:val="009B4E1C"/>
    <w:rsid w:val="009B4E55"/>
    <w:rsid w:val="009B4E75"/>
    <w:rsid w:val="009B50DB"/>
    <w:rsid w:val="009B512A"/>
    <w:rsid w:val="009B513F"/>
    <w:rsid w:val="009B51EE"/>
    <w:rsid w:val="009B52DC"/>
    <w:rsid w:val="009B52E2"/>
    <w:rsid w:val="009B549D"/>
    <w:rsid w:val="009B5593"/>
    <w:rsid w:val="009B55A8"/>
    <w:rsid w:val="009B55C9"/>
    <w:rsid w:val="009B55D1"/>
    <w:rsid w:val="009B567A"/>
    <w:rsid w:val="009B5802"/>
    <w:rsid w:val="009B586A"/>
    <w:rsid w:val="009B595A"/>
    <w:rsid w:val="009B59A7"/>
    <w:rsid w:val="009B5C9A"/>
    <w:rsid w:val="009B5CE4"/>
    <w:rsid w:val="009B5D20"/>
    <w:rsid w:val="009B5EE4"/>
    <w:rsid w:val="009B5F29"/>
    <w:rsid w:val="009B5F8C"/>
    <w:rsid w:val="009B5FD6"/>
    <w:rsid w:val="009B613C"/>
    <w:rsid w:val="009B6226"/>
    <w:rsid w:val="009B6280"/>
    <w:rsid w:val="009B62A3"/>
    <w:rsid w:val="009B639B"/>
    <w:rsid w:val="009B63AD"/>
    <w:rsid w:val="009B63F1"/>
    <w:rsid w:val="009B653F"/>
    <w:rsid w:val="009B6551"/>
    <w:rsid w:val="009B6578"/>
    <w:rsid w:val="009B66C3"/>
    <w:rsid w:val="009B6734"/>
    <w:rsid w:val="009B6753"/>
    <w:rsid w:val="009B67F9"/>
    <w:rsid w:val="009B69AD"/>
    <w:rsid w:val="009B6B59"/>
    <w:rsid w:val="009B6D36"/>
    <w:rsid w:val="009B6D45"/>
    <w:rsid w:val="009B6E15"/>
    <w:rsid w:val="009B6F64"/>
    <w:rsid w:val="009B6FA9"/>
    <w:rsid w:val="009B6FEA"/>
    <w:rsid w:val="009B71F2"/>
    <w:rsid w:val="009B7333"/>
    <w:rsid w:val="009B7359"/>
    <w:rsid w:val="009B738F"/>
    <w:rsid w:val="009B7602"/>
    <w:rsid w:val="009B760C"/>
    <w:rsid w:val="009B7905"/>
    <w:rsid w:val="009B7955"/>
    <w:rsid w:val="009B7A00"/>
    <w:rsid w:val="009B7ABA"/>
    <w:rsid w:val="009B7B0F"/>
    <w:rsid w:val="009B7D62"/>
    <w:rsid w:val="009B7DC7"/>
    <w:rsid w:val="009C0186"/>
    <w:rsid w:val="009C01FF"/>
    <w:rsid w:val="009C03C9"/>
    <w:rsid w:val="009C05C1"/>
    <w:rsid w:val="009C08B7"/>
    <w:rsid w:val="009C0A24"/>
    <w:rsid w:val="009C0A5F"/>
    <w:rsid w:val="009C0E8C"/>
    <w:rsid w:val="009C0E9F"/>
    <w:rsid w:val="009C0EE5"/>
    <w:rsid w:val="009C0F2D"/>
    <w:rsid w:val="009C1033"/>
    <w:rsid w:val="009C1058"/>
    <w:rsid w:val="009C1184"/>
    <w:rsid w:val="009C12A2"/>
    <w:rsid w:val="009C12DC"/>
    <w:rsid w:val="009C12E0"/>
    <w:rsid w:val="009C135F"/>
    <w:rsid w:val="009C142C"/>
    <w:rsid w:val="009C14D5"/>
    <w:rsid w:val="009C1711"/>
    <w:rsid w:val="009C1773"/>
    <w:rsid w:val="009C180F"/>
    <w:rsid w:val="009C1880"/>
    <w:rsid w:val="009C1988"/>
    <w:rsid w:val="009C1AC9"/>
    <w:rsid w:val="009C1B5B"/>
    <w:rsid w:val="009C1C51"/>
    <w:rsid w:val="009C1CE4"/>
    <w:rsid w:val="009C2235"/>
    <w:rsid w:val="009C22A9"/>
    <w:rsid w:val="009C22BF"/>
    <w:rsid w:val="009C22DE"/>
    <w:rsid w:val="009C2399"/>
    <w:rsid w:val="009C23B5"/>
    <w:rsid w:val="009C23C3"/>
    <w:rsid w:val="009C2634"/>
    <w:rsid w:val="009C2654"/>
    <w:rsid w:val="009C2783"/>
    <w:rsid w:val="009C2827"/>
    <w:rsid w:val="009C282A"/>
    <w:rsid w:val="009C28AA"/>
    <w:rsid w:val="009C291E"/>
    <w:rsid w:val="009C2A72"/>
    <w:rsid w:val="009C2AB9"/>
    <w:rsid w:val="009C2ACF"/>
    <w:rsid w:val="009C2B03"/>
    <w:rsid w:val="009C2B33"/>
    <w:rsid w:val="009C2BFA"/>
    <w:rsid w:val="009C2C9F"/>
    <w:rsid w:val="009C2E2A"/>
    <w:rsid w:val="009C2F1C"/>
    <w:rsid w:val="009C3082"/>
    <w:rsid w:val="009C3121"/>
    <w:rsid w:val="009C3207"/>
    <w:rsid w:val="009C3224"/>
    <w:rsid w:val="009C344B"/>
    <w:rsid w:val="009C34AD"/>
    <w:rsid w:val="009C34AF"/>
    <w:rsid w:val="009C35DB"/>
    <w:rsid w:val="009C3719"/>
    <w:rsid w:val="009C3875"/>
    <w:rsid w:val="009C3E0E"/>
    <w:rsid w:val="009C3E1C"/>
    <w:rsid w:val="009C3FC3"/>
    <w:rsid w:val="009C3FFC"/>
    <w:rsid w:val="009C414C"/>
    <w:rsid w:val="009C424E"/>
    <w:rsid w:val="009C44CC"/>
    <w:rsid w:val="009C4587"/>
    <w:rsid w:val="009C4671"/>
    <w:rsid w:val="009C46B7"/>
    <w:rsid w:val="009C46C7"/>
    <w:rsid w:val="009C473F"/>
    <w:rsid w:val="009C49C3"/>
    <w:rsid w:val="009C4A45"/>
    <w:rsid w:val="009C4AB0"/>
    <w:rsid w:val="009C4BB1"/>
    <w:rsid w:val="009C4DEF"/>
    <w:rsid w:val="009C4FBB"/>
    <w:rsid w:val="009C4FFE"/>
    <w:rsid w:val="009C50F9"/>
    <w:rsid w:val="009C529B"/>
    <w:rsid w:val="009C52C8"/>
    <w:rsid w:val="009C52F4"/>
    <w:rsid w:val="009C531C"/>
    <w:rsid w:val="009C5331"/>
    <w:rsid w:val="009C556C"/>
    <w:rsid w:val="009C558B"/>
    <w:rsid w:val="009C559B"/>
    <w:rsid w:val="009C55F3"/>
    <w:rsid w:val="009C5621"/>
    <w:rsid w:val="009C5679"/>
    <w:rsid w:val="009C58B5"/>
    <w:rsid w:val="009C5955"/>
    <w:rsid w:val="009C5969"/>
    <w:rsid w:val="009C5B54"/>
    <w:rsid w:val="009C5B6C"/>
    <w:rsid w:val="009C5BA4"/>
    <w:rsid w:val="009C5BF5"/>
    <w:rsid w:val="009C5C0E"/>
    <w:rsid w:val="009C5C10"/>
    <w:rsid w:val="009C5C1F"/>
    <w:rsid w:val="009C5C3E"/>
    <w:rsid w:val="009C5CD4"/>
    <w:rsid w:val="009C5E34"/>
    <w:rsid w:val="009C5F0B"/>
    <w:rsid w:val="009C5F10"/>
    <w:rsid w:val="009C5FB6"/>
    <w:rsid w:val="009C5FC1"/>
    <w:rsid w:val="009C6074"/>
    <w:rsid w:val="009C6091"/>
    <w:rsid w:val="009C60C2"/>
    <w:rsid w:val="009C60F0"/>
    <w:rsid w:val="009C612B"/>
    <w:rsid w:val="009C614C"/>
    <w:rsid w:val="009C6274"/>
    <w:rsid w:val="009C641E"/>
    <w:rsid w:val="009C6430"/>
    <w:rsid w:val="009C648D"/>
    <w:rsid w:val="009C64F3"/>
    <w:rsid w:val="009C6774"/>
    <w:rsid w:val="009C6803"/>
    <w:rsid w:val="009C687C"/>
    <w:rsid w:val="009C6980"/>
    <w:rsid w:val="009C6AAD"/>
    <w:rsid w:val="009C6AB2"/>
    <w:rsid w:val="009C6B06"/>
    <w:rsid w:val="009C6CFF"/>
    <w:rsid w:val="009C6FC5"/>
    <w:rsid w:val="009C7074"/>
    <w:rsid w:val="009C7384"/>
    <w:rsid w:val="009C77AE"/>
    <w:rsid w:val="009C77DF"/>
    <w:rsid w:val="009C77FD"/>
    <w:rsid w:val="009C780B"/>
    <w:rsid w:val="009C7861"/>
    <w:rsid w:val="009C7961"/>
    <w:rsid w:val="009C797F"/>
    <w:rsid w:val="009C798C"/>
    <w:rsid w:val="009C7CF7"/>
    <w:rsid w:val="009D00D0"/>
    <w:rsid w:val="009D0349"/>
    <w:rsid w:val="009D03B1"/>
    <w:rsid w:val="009D0450"/>
    <w:rsid w:val="009D055E"/>
    <w:rsid w:val="009D061E"/>
    <w:rsid w:val="009D069D"/>
    <w:rsid w:val="009D07DA"/>
    <w:rsid w:val="009D0A2D"/>
    <w:rsid w:val="009D0B46"/>
    <w:rsid w:val="009D0B50"/>
    <w:rsid w:val="009D0BA5"/>
    <w:rsid w:val="009D0D31"/>
    <w:rsid w:val="009D0DA5"/>
    <w:rsid w:val="009D1061"/>
    <w:rsid w:val="009D106F"/>
    <w:rsid w:val="009D1092"/>
    <w:rsid w:val="009D1097"/>
    <w:rsid w:val="009D11C6"/>
    <w:rsid w:val="009D11D1"/>
    <w:rsid w:val="009D1236"/>
    <w:rsid w:val="009D12CB"/>
    <w:rsid w:val="009D1471"/>
    <w:rsid w:val="009D16B6"/>
    <w:rsid w:val="009D17AD"/>
    <w:rsid w:val="009D192C"/>
    <w:rsid w:val="009D1A1E"/>
    <w:rsid w:val="009D1A87"/>
    <w:rsid w:val="009D1CE8"/>
    <w:rsid w:val="009D1CF7"/>
    <w:rsid w:val="009D1D9E"/>
    <w:rsid w:val="009D2028"/>
    <w:rsid w:val="009D2078"/>
    <w:rsid w:val="009D2092"/>
    <w:rsid w:val="009D22B2"/>
    <w:rsid w:val="009D22D9"/>
    <w:rsid w:val="009D23D1"/>
    <w:rsid w:val="009D24B2"/>
    <w:rsid w:val="009D28CF"/>
    <w:rsid w:val="009D28F0"/>
    <w:rsid w:val="009D2992"/>
    <w:rsid w:val="009D2A1A"/>
    <w:rsid w:val="009D2D30"/>
    <w:rsid w:val="009D2EA5"/>
    <w:rsid w:val="009D2FAE"/>
    <w:rsid w:val="009D2FDC"/>
    <w:rsid w:val="009D2FFE"/>
    <w:rsid w:val="009D30E6"/>
    <w:rsid w:val="009D33FB"/>
    <w:rsid w:val="009D34E5"/>
    <w:rsid w:val="009D364D"/>
    <w:rsid w:val="009D366C"/>
    <w:rsid w:val="009D3760"/>
    <w:rsid w:val="009D37C3"/>
    <w:rsid w:val="009D3A0E"/>
    <w:rsid w:val="009D3ABB"/>
    <w:rsid w:val="009D3B2F"/>
    <w:rsid w:val="009D3BA0"/>
    <w:rsid w:val="009D3BEE"/>
    <w:rsid w:val="009D3DE0"/>
    <w:rsid w:val="009D3DE2"/>
    <w:rsid w:val="009D3E32"/>
    <w:rsid w:val="009D3EC4"/>
    <w:rsid w:val="009D3F15"/>
    <w:rsid w:val="009D3FD9"/>
    <w:rsid w:val="009D4024"/>
    <w:rsid w:val="009D407F"/>
    <w:rsid w:val="009D409C"/>
    <w:rsid w:val="009D4109"/>
    <w:rsid w:val="009D455E"/>
    <w:rsid w:val="009D45E7"/>
    <w:rsid w:val="009D460A"/>
    <w:rsid w:val="009D476A"/>
    <w:rsid w:val="009D4B88"/>
    <w:rsid w:val="009D4BB3"/>
    <w:rsid w:val="009D4F7B"/>
    <w:rsid w:val="009D4FC7"/>
    <w:rsid w:val="009D5101"/>
    <w:rsid w:val="009D528B"/>
    <w:rsid w:val="009D5321"/>
    <w:rsid w:val="009D5368"/>
    <w:rsid w:val="009D53B7"/>
    <w:rsid w:val="009D540D"/>
    <w:rsid w:val="009D553E"/>
    <w:rsid w:val="009D55AF"/>
    <w:rsid w:val="009D55C3"/>
    <w:rsid w:val="009D562B"/>
    <w:rsid w:val="009D56DC"/>
    <w:rsid w:val="009D57AB"/>
    <w:rsid w:val="009D57D6"/>
    <w:rsid w:val="009D5BE1"/>
    <w:rsid w:val="009D5E13"/>
    <w:rsid w:val="009D603E"/>
    <w:rsid w:val="009D60AD"/>
    <w:rsid w:val="009D6109"/>
    <w:rsid w:val="009D62B7"/>
    <w:rsid w:val="009D63D7"/>
    <w:rsid w:val="009D640B"/>
    <w:rsid w:val="009D648B"/>
    <w:rsid w:val="009D64AB"/>
    <w:rsid w:val="009D64C5"/>
    <w:rsid w:val="009D67A0"/>
    <w:rsid w:val="009D68AD"/>
    <w:rsid w:val="009D68CD"/>
    <w:rsid w:val="009D68E4"/>
    <w:rsid w:val="009D6931"/>
    <w:rsid w:val="009D69BC"/>
    <w:rsid w:val="009D6ACD"/>
    <w:rsid w:val="009D6B01"/>
    <w:rsid w:val="009D6BD6"/>
    <w:rsid w:val="009D6CBE"/>
    <w:rsid w:val="009D6D3B"/>
    <w:rsid w:val="009D6DEF"/>
    <w:rsid w:val="009D6E81"/>
    <w:rsid w:val="009D6FFC"/>
    <w:rsid w:val="009D708D"/>
    <w:rsid w:val="009D70A4"/>
    <w:rsid w:val="009D70E2"/>
    <w:rsid w:val="009D710A"/>
    <w:rsid w:val="009D715E"/>
    <w:rsid w:val="009D7254"/>
    <w:rsid w:val="009D73A9"/>
    <w:rsid w:val="009D74B7"/>
    <w:rsid w:val="009D7518"/>
    <w:rsid w:val="009D7798"/>
    <w:rsid w:val="009D77A0"/>
    <w:rsid w:val="009D77A2"/>
    <w:rsid w:val="009D77F1"/>
    <w:rsid w:val="009D79B3"/>
    <w:rsid w:val="009D79C2"/>
    <w:rsid w:val="009D7B83"/>
    <w:rsid w:val="009D7C94"/>
    <w:rsid w:val="009D7CD5"/>
    <w:rsid w:val="009D7CDB"/>
    <w:rsid w:val="009D7D17"/>
    <w:rsid w:val="009D7D6B"/>
    <w:rsid w:val="009D7D94"/>
    <w:rsid w:val="009D7D9C"/>
    <w:rsid w:val="009D7DF5"/>
    <w:rsid w:val="009D7DFB"/>
    <w:rsid w:val="009D7FF2"/>
    <w:rsid w:val="009E010D"/>
    <w:rsid w:val="009E021D"/>
    <w:rsid w:val="009E0244"/>
    <w:rsid w:val="009E02EB"/>
    <w:rsid w:val="009E0353"/>
    <w:rsid w:val="009E0503"/>
    <w:rsid w:val="009E05FE"/>
    <w:rsid w:val="009E0653"/>
    <w:rsid w:val="009E0677"/>
    <w:rsid w:val="009E0690"/>
    <w:rsid w:val="009E06DE"/>
    <w:rsid w:val="009E06E1"/>
    <w:rsid w:val="009E0A40"/>
    <w:rsid w:val="009E0A9C"/>
    <w:rsid w:val="009E0BA0"/>
    <w:rsid w:val="009E0C3F"/>
    <w:rsid w:val="009E0CA5"/>
    <w:rsid w:val="009E0CD2"/>
    <w:rsid w:val="009E0CFB"/>
    <w:rsid w:val="009E0D05"/>
    <w:rsid w:val="009E0F16"/>
    <w:rsid w:val="009E1034"/>
    <w:rsid w:val="009E1057"/>
    <w:rsid w:val="009E1081"/>
    <w:rsid w:val="009E112C"/>
    <w:rsid w:val="009E123D"/>
    <w:rsid w:val="009E1514"/>
    <w:rsid w:val="009E1542"/>
    <w:rsid w:val="009E1637"/>
    <w:rsid w:val="009E1726"/>
    <w:rsid w:val="009E17D6"/>
    <w:rsid w:val="009E18A9"/>
    <w:rsid w:val="009E19E7"/>
    <w:rsid w:val="009E1A27"/>
    <w:rsid w:val="009E1AC5"/>
    <w:rsid w:val="009E1B72"/>
    <w:rsid w:val="009E1BF1"/>
    <w:rsid w:val="009E1C87"/>
    <w:rsid w:val="009E1E75"/>
    <w:rsid w:val="009E1E76"/>
    <w:rsid w:val="009E1E88"/>
    <w:rsid w:val="009E1F00"/>
    <w:rsid w:val="009E1FB6"/>
    <w:rsid w:val="009E20F1"/>
    <w:rsid w:val="009E2164"/>
    <w:rsid w:val="009E25C2"/>
    <w:rsid w:val="009E25DD"/>
    <w:rsid w:val="009E263C"/>
    <w:rsid w:val="009E279C"/>
    <w:rsid w:val="009E27F0"/>
    <w:rsid w:val="009E2801"/>
    <w:rsid w:val="009E28AE"/>
    <w:rsid w:val="009E28E2"/>
    <w:rsid w:val="009E2907"/>
    <w:rsid w:val="009E2965"/>
    <w:rsid w:val="009E29D5"/>
    <w:rsid w:val="009E29E4"/>
    <w:rsid w:val="009E29E8"/>
    <w:rsid w:val="009E2AD6"/>
    <w:rsid w:val="009E2B22"/>
    <w:rsid w:val="009E2C37"/>
    <w:rsid w:val="009E2C96"/>
    <w:rsid w:val="009E2E5C"/>
    <w:rsid w:val="009E2F25"/>
    <w:rsid w:val="009E2F4E"/>
    <w:rsid w:val="009E2F97"/>
    <w:rsid w:val="009E3052"/>
    <w:rsid w:val="009E3345"/>
    <w:rsid w:val="009E335D"/>
    <w:rsid w:val="009E3365"/>
    <w:rsid w:val="009E33A3"/>
    <w:rsid w:val="009E34EA"/>
    <w:rsid w:val="009E3535"/>
    <w:rsid w:val="009E3567"/>
    <w:rsid w:val="009E35D5"/>
    <w:rsid w:val="009E3656"/>
    <w:rsid w:val="009E36D6"/>
    <w:rsid w:val="009E378D"/>
    <w:rsid w:val="009E3835"/>
    <w:rsid w:val="009E394F"/>
    <w:rsid w:val="009E3958"/>
    <w:rsid w:val="009E399E"/>
    <w:rsid w:val="009E39F7"/>
    <w:rsid w:val="009E3A5D"/>
    <w:rsid w:val="009E3B89"/>
    <w:rsid w:val="009E3C50"/>
    <w:rsid w:val="009E3D71"/>
    <w:rsid w:val="009E3E0B"/>
    <w:rsid w:val="009E406F"/>
    <w:rsid w:val="009E40C4"/>
    <w:rsid w:val="009E420C"/>
    <w:rsid w:val="009E4314"/>
    <w:rsid w:val="009E4347"/>
    <w:rsid w:val="009E447F"/>
    <w:rsid w:val="009E44B3"/>
    <w:rsid w:val="009E45A7"/>
    <w:rsid w:val="009E45B3"/>
    <w:rsid w:val="009E4613"/>
    <w:rsid w:val="009E4A62"/>
    <w:rsid w:val="009E4B38"/>
    <w:rsid w:val="009E4B4B"/>
    <w:rsid w:val="009E4BCA"/>
    <w:rsid w:val="009E4C84"/>
    <w:rsid w:val="009E4D40"/>
    <w:rsid w:val="009E4E54"/>
    <w:rsid w:val="009E4EE5"/>
    <w:rsid w:val="009E4F27"/>
    <w:rsid w:val="009E4F4B"/>
    <w:rsid w:val="009E4F87"/>
    <w:rsid w:val="009E506B"/>
    <w:rsid w:val="009E5168"/>
    <w:rsid w:val="009E5448"/>
    <w:rsid w:val="009E546F"/>
    <w:rsid w:val="009E5507"/>
    <w:rsid w:val="009E5546"/>
    <w:rsid w:val="009E554F"/>
    <w:rsid w:val="009E5592"/>
    <w:rsid w:val="009E566E"/>
    <w:rsid w:val="009E582E"/>
    <w:rsid w:val="009E594A"/>
    <w:rsid w:val="009E5BA9"/>
    <w:rsid w:val="009E5BC8"/>
    <w:rsid w:val="009E5CE9"/>
    <w:rsid w:val="009E5E4B"/>
    <w:rsid w:val="009E5EA2"/>
    <w:rsid w:val="009E5ED1"/>
    <w:rsid w:val="009E60E7"/>
    <w:rsid w:val="009E6220"/>
    <w:rsid w:val="009E62CD"/>
    <w:rsid w:val="009E64B6"/>
    <w:rsid w:val="009E6607"/>
    <w:rsid w:val="009E675A"/>
    <w:rsid w:val="009E67DF"/>
    <w:rsid w:val="009E6AFF"/>
    <w:rsid w:val="009E6B0E"/>
    <w:rsid w:val="009E6B19"/>
    <w:rsid w:val="009E6B2D"/>
    <w:rsid w:val="009E6B63"/>
    <w:rsid w:val="009E6BBB"/>
    <w:rsid w:val="009E6C2E"/>
    <w:rsid w:val="009E6CA3"/>
    <w:rsid w:val="009E6DCE"/>
    <w:rsid w:val="009E6E57"/>
    <w:rsid w:val="009E6F0E"/>
    <w:rsid w:val="009E6FAF"/>
    <w:rsid w:val="009E7266"/>
    <w:rsid w:val="009E72F4"/>
    <w:rsid w:val="009E7451"/>
    <w:rsid w:val="009E7503"/>
    <w:rsid w:val="009E7589"/>
    <w:rsid w:val="009E75A7"/>
    <w:rsid w:val="009E75DA"/>
    <w:rsid w:val="009E7732"/>
    <w:rsid w:val="009E77BC"/>
    <w:rsid w:val="009E780F"/>
    <w:rsid w:val="009E781A"/>
    <w:rsid w:val="009E78BA"/>
    <w:rsid w:val="009E7AD8"/>
    <w:rsid w:val="009E7AF5"/>
    <w:rsid w:val="009E7B24"/>
    <w:rsid w:val="009E7B7A"/>
    <w:rsid w:val="009E7D37"/>
    <w:rsid w:val="009E7EF3"/>
    <w:rsid w:val="009F0175"/>
    <w:rsid w:val="009F023F"/>
    <w:rsid w:val="009F02DB"/>
    <w:rsid w:val="009F055D"/>
    <w:rsid w:val="009F05D0"/>
    <w:rsid w:val="009F05E1"/>
    <w:rsid w:val="009F06A0"/>
    <w:rsid w:val="009F072F"/>
    <w:rsid w:val="009F07B2"/>
    <w:rsid w:val="009F0830"/>
    <w:rsid w:val="009F0AB8"/>
    <w:rsid w:val="009F0B53"/>
    <w:rsid w:val="009F0D03"/>
    <w:rsid w:val="009F0D53"/>
    <w:rsid w:val="009F0D56"/>
    <w:rsid w:val="009F0D7F"/>
    <w:rsid w:val="009F0E6A"/>
    <w:rsid w:val="009F0F77"/>
    <w:rsid w:val="009F1115"/>
    <w:rsid w:val="009F1138"/>
    <w:rsid w:val="009F11A1"/>
    <w:rsid w:val="009F124C"/>
    <w:rsid w:val="009F129D"/>
    <w:rsid w:val="009F146A"/>
    <w:rsid w:val="009F1605"/>
    <w:rsid w:val="009F1613"/>
    <w:rsid w:val="009F1644"/>
    <w:rsid w:val="009F16A2"/>
    <w:rsid w:val="009F16AC"/>
    <w:rsid w:val="009F17FE"/>
    <w:rsid w:val="009F1860"/>
    <w:rsid w:val="009F1895"/>
    <w:rsid w:val="009F1925"/>
    <w:rsid w:val="009F1A25"/>
    <w:rsid w:val="009F1A8C"/>
    <w:rsid w:val="009F1AB6"/>
    <w:rsid w:val="009F1BF4"/>
    <w:rsid w:val="009F1C7D"/>
    <w:rsid w:val="009F1CB5"/>
    <w:rsid w:val="009F1CD1"/>
    <w:rsid w:val="009F1D28"/>
    <w:rsid w:val="009F1D85"/>
    <w:rsid w:val="009F1DBF"/>
    <w:rsid w:val="009F1E36"/>
    <w:rsid w:val="009F1E59"/>
    <w:rsid w:val="009F1E6F"/>
    <w:rsid w:val="009F1EB3"/>
    <w:rsid w:val="009F2132"/>
    <w:rsid w:val="009F2205"/>
    <w:rsid w:val="009F2264"/>
    <w:rsid w:val="009F22AE"/>
    <w:rsid w:val="009F24F6"/>
    <w:rsid w:val="009F2794"/>
    <w:rsid w:val="009F27D2"/>
    <w:rsid w:val="009F2898"/>
    <w:rsid w:val="009F28EA"/>
    <w:rsid w:val="009F2975"/>
    <w:rsid w:val="009F2CE3"/>
    <w:rsid w:val="009F2DC8"/>
    <w:rsid w:val="009F2E4C"/>
    <w:rsid w:val="009F2E85"/>
    <w:rsid w:val="009F2EB0"/>
    <w:rsid w:val="009F2F13"/>
    <w:rsid w:val="009F2F5E"/>
    <w:rsid w:val="009F2F8F"/>
    <w:rsid w:val="009F3032"/>
    <w:rsid w:val="009F3489"/>
    <w:rsid w:val="009F366C"/>
    <w:rsid w:val="009F36F2"/>
    <w:rsid w:val="009F372B"/>
    <w:rsid w:val="009F3755"/>
    <w:rsid w:val="009F37E0"/>
    <w:rsid w:val="009F393D"/>
    <w:rsid w:val="009F3AE4"/>
    <w:rsid w:val="009F3AF8"/>
    <w:rsid w:val="009F3B1B"/>
    <w:rsid w:val="009F3CBA"/>
    <w:rsid w:val="009F3D44"/>
    <w:rsid w:val="009F3D56"/>
    <w:rsid w:val="009F3DCC"/>
    <w:rsid w:val="009F3E4B"/>
    <w:rsid w:val="009F3F72"/>
    <w:rsid w:val="009F40A7"/>
    <w:rsid w:val="009F4464"/>
    <w:rsid w:val="009F4514"/>
    <w:rsid w:val="009F46A9"/>
    <w:rsid w:val="009F46C1"/>
    <w:rsid w:val="009F46CF"/>
    <w:rsid w:val="009F4723"/>
    <w:rsid w:val="009F4894"/>
    <w:rsid w:val="009F48B5"/>
    <w:rsid w:val="009F48E1"/>
    <w:rsid w:val="009F4C09"/>
    <w:rsid w:val="009F4C37"/>
    <w:rsid w:val="009F4C6C"/>
    <w:rsid w:val="009F4F1F"/>
    <w:rsid w:val="009F504E"/>
    <w:rsid w:val="009F512B"/>
    <w:rsid w:val="009F51B5"/>
    <w:rsid w:val="009F5245"/>
    <w:rsid w:val="009F5276"/>
    <w:rsid w:val="009F52CB"/>
    <w:rsid w:val="009F5301"/>
    <w:rsid w:val="009F531F"/>
    <w:rsid w:val="009F555B"/>
    <w:rsid w:val="009F56DA"/>
    <w:rsid w:val="009F59B0"/>
    <w:rsid w:val="009F5AA4"/>
    <w:rsid w:val="009F5C1F"/>
    <w:rsid w:val="009F5E7A"/>
    <w:rsid w:val="009F5EDA"/>
    <w:rsid w:val="009F6007"/>
    <w:rsid w:val="009F625F"/>
    <w:rsid w:val="009F627E"/>
    <w:rsid w:val="009F6424"/>
    <w:rsid w:val="009F649C"/>
    <w:rsid w:val="009F655D"/>
    <w:rsid w:val="009F6659"/>
    <w:rsid w:val="009F67AD"/>
    <w:rsid w:val="009F6864"/>
    <w:rsid w:val="009F686A"/>
    <w:rsid w:val="009F68B5"/>
    <w:rsid w:val="009F696C"/>
    <w:rsid w:val="009F69A9"/>
    <w:rsid w:val="009F6A0A"/>
    <w:rsid w:val="009F6A15"/>
    <w:rsid w:val="009F6A44"/>
    <w:rsid w:val="009F6E50"/>
    <w:rsid w:val="009F6ECB"/>
    <w:rsid w:val="009F6F48"/>
    <w:rsid w:val="009F6FA1"/>
    <w:rsid w:val="009F6FE9"/>
    <w:rsid w:val="009F7068"/>
    <w:rsid w:val="009F7096"/>
    <w:rsid w:val="009F721C"/>
    <w:rsid w:val="009F7259"/>
    <w:rsid w:val="009F72C7"/>
    <w:rsid w:val="009F72C9"/>
    <w:rsid w:val="009F7461"/>
    <w:rsid w:val="009F74C9"/>
    <w:rsid w:val="009F7535"/>
    <w:rsid w:val="009F756D"/>
    <w:rsid w:val="009F7578"/>
    <w:rsid w:val="009F7601"/>
    <w:rsid w:val="009F7644"/>
    <w:rsid w:val="009F7782"/>
    <w:rsid w:val="009F783D"/>
    <w:rsid w:val="009F7889"/>
    <w:rsid w:val="009F79F7"/>
    <w:rsid w:val="009F7A23"/>
    <w:rsid w:val="009F7D51"/>
    <w:rsid w:val="009F7DB9"/>
    <w:rsid w:val="009F7F57"/>
    <w:rsid w:val="00A00065"/>
    <w:rsid w:val="00A00099"/>
    <w:rsid w:val="00A0017B"/>
    <w:rsid w:val="00A001AC"/>
    <w:rsid w:val="00A00236"/>
    <w:rsid w:val="00A00398"/>
    <w:rsid w:val="00A00558"/>
    <w:rsid w:val="00A00563"/>
    <w:rsid w:val="00A0061F"/>
    <w:rsid w:val="00A0065A"/>
    <w:rsid w:val="00A00755"/>
    <w:rsid w:val="00A0079F"/>
    <w:rsid w:val="00A007AA"/>
    <w:rsid w:val="00A007C7"/>
    <w:rsid w:val="00A00906"/>
    <w:rsid w:val="00A00984"/>
    <w:rsid w:val="00A00ADA"/>
    <w:rsid w:val="00A00C06"/>
    <w:rsid w:val="00A00C9A"/>
    <w:rsid w:val="00A00E8D"/>
    <w:rsid w:val="00A00EA8"/>
    <w:rsid w:val="00A00EB1"/>
    <w:rsid w:val="00A00F02"/>
    <w:rsid w:val="00A00F10"/>
    <w:rsid w:val="00A0110E"/>
    <w:rsid w:val="00A01228"/>
    <w:rsid w:val="00A01576"/>
    <w:rsid w:val="00A01776"/>
    <w:rsid w:val="00A01860"/>
    <w:rsid w:val="00A0192E"/>
    <w:rsid w:val="00A019F3"/>
    <w:rsid w:val="00A01AE9"/>
    <w:rsid w:val="00A01B90"/>
    <w:rsid w:val="00A01C48"/>
    <w:rsid w:val="00A01CB0"/>
    <w:rsid w:val="00A01E07"/>
    <w:rsid w:val="00A01E57"/>
    <w:rsid w:val="00A0206A"/>
    <w:rsid w:val="00A02451"/>
    <w:rsid w:val="00A0251C"/>
    <w:rsid w:val="00A02598"/>
    <w:rsid w:val="00A0259B"/>
    <w:rsid w:val="00A025F4"/>
    <w:rsid w:val="00A02756"/>
    <w:rsid w:val="00A028B6"/>
    <w:rsid w:val="00A029D2"/>
    <w:rsid w:val="00A02A20"/>
    <w:rsid w:val="00A02AC2"/>
    <w:rsid w:val="00A02AD1"/>
    <w:rsid w:val="00A02C28"/>
    <w:rsid w:val="00A02CEE"/>
    <w:rsid w:val="00A02D78"/>
    <w:rsid w:val="00A02F20"/>
    <w:rsid w:val="00A02FEF"/>
    <w:rsid w:val="00A031AE"/>
    <w:rsid w:val="00A031EA"/>
    <w:rsid w:val="00A03287"/>
    <w:rsid w:val="00A03452"/>
    <w:rsid w:val="00A037F2"/>
    <w:rsid w:val="00A038C5"/>
    <w:rsid w:val="00A03B2B"/>
    <w:rsid w:val="00A03B4E"/>
    <w:rsid w:val="00A03C5F"/>
    <w:rsid w:val="00A03CCE"/>
    <w:rsid w:val="00A03D77"/>
    <w:rsid w:val="00A03D83"/>
    <w:rsid w:val="00A03DA0"/>
    <w:rsid w:val="00A03DE0"/>
    <w:rsid w:val="00A03F1B"/>
    <w:rsid w:val="00A04037"/>
    <w:rsid w:val="00A04255"/>
    <w:rsid w:val="00A0429E"/>
    <w:rsid w:val="00A04350"/>
    <w:rsid w:val="00A04366"/>
    <w:rsid w:val="00A04372"/>
    <w:rsid w:val="00A047D0"/>
    <w:rsid w:val="00A0483F"/>
    <w:rsid w:val="00A0490E"/>
    <w:rsid w:val="00A049F2"/>
    <w:rsid w:val="00A04AE7"/>
    <w:rsid w:val="00A04B0C"/>
    <w:rsid w:val="00A04B32"/>
    <w:rsid w:val="00A04C07"/>
    <w:rsid w:val="00A04CA0"/>
    <w:rsid w:val="00A04E19"/>
    <w:rsid w:val="00A04E77"/>
    <w:rsid w:val="00A0508A"/>
    <w:rsid w:val="00A050BC"/>
    <w:rsid w:val="00A051C3"/>
    <w:rsid w:val="00A05297"/>
    <w:rsid w:val="00A052F6"/>
    <w:rsid w:val="00A0533A"/>
    <w:rsid w:val="00A0550D"/>
    <w:rsid w:val="00A056C7"/>
    <w:rsid w:val="00A05797"/>
    <w:rsid w:val="00A057B6"/>
    <w:rsid w:val="00A05A30"/>
    <w:rsid w:val="00A05A61"/>
    <w:rsid w:val="00A05B00"/>
    <w:rsid w:val="00A05BCA"/>
    <w:rsid w:val="00A05C48"/>
    <w:rsid w:val="00A05CF0"/>
    <w:rsid w:val="00A05DC3"/>
    <w:rsid w:val="00A05DF4"/>
    <w:rsid w:val="00A05E2E"/>
    <w:rsid w:val="00A05F8B"/>
    <w:rsid w:val="00A05FC1"/>
    <w:rsid w:val="00A06242"/>
    <w:rsid w:val="00A062E2"/>
    <w:rsid w:val="00A06482"/>
    <w:rsid w:val="00A0653F"/>
    <w:rsid w:val="00A0663D"/>
    <w:rsid w:val="00A066BB"/>
    <w:rsid w:val="00A06777"/>
    <w:rsid w:val="00A067E3"/>
    <w:rsid w:val="00A0686F"/>
    <w:rsid w:val="00A06A42"/>
    <w:rsid w:val="00A06B20"/>
    <w:rsid w:val="00A06C67"/>
    <w:rsid w:val="00A06CED"/>
    <w:rsid w:val="00A06D9F"/>
    <w:rsid w:val="00A06DB8"/>
    <w:rsid w:val="00A06E24"/>
    <w:rsid w:val="00A06F74"/>
    <w:rsid w:val="00A0723F"/>
    <w:rsid w:val="00A07401"/>
    <w:rsid w:val="00A07670"/>
    <w:rsid w:val="00A079C0"/>
    <w:rsid w:val="00A07A22"/>
    <w:rsid w:val="00A07B21"/>
    <w:rsid w:val="00A07BFF"/>
    <w:rsid w:val="00A07C7E"/>
    <w:rsid w:val="00A07D18"/>
    <w:rsid w:val="00A07E6C"/>
    <w:rsid w:val="00A07E79"/>
    <w:rsid w:val="00A07EB1"/>
    <w:rsid w:val="00A07EE6"/>
    <w:rsid w:val="00A07F04"/>
    <w:rsid w:val="00A07FCB"/>
    <w:rsid w:val="00A101B0"/>
    <w:rsid w:val="00A101E5"/>
    <w:rsid w:val="00A10257"/>
    <w:rsid w:val="00A10334"/>
    <w:rsid w:val="00A10457"/>
    <w:rsid w:val="00A1049F"/>
    <w:rsid w:val="00A104B3"/>
    <w:rsid w:val="00A104E8"/>
    <w:rsid w:val="00A105FE"/>
    <w:rsid w:val="00A1072F"/>
    <w:rsid w:val="00A107D7"/>
    <w:rsid w:val="00A10992"/>
    <w:rsid w:val="00A10A59"/>
    <w:rsid w:val="00A10A82"/>
    <w:rsid w:val="00A10EAB"/>
    <w:rsid w:val="00A11188"/>
    <w:rsid w:val="00A111C7"/>
    <w:rsid w:val="00A1129F"/>
    <w:rsid w:val="00A118AE"/>
    <w:rsid w:val="00A119BA"/>
    <w:rsid w:val="00A119D8"/>
    <w:rsid w:val="00A119EC"/>
    <w:rsid w:val="00A11BFC"/>
    <w:rsid w:val="00A11CAD"/>
    <w:rsid w:val="00A11DB0"/>
    <w:rsid w:val="00A11DC5"/>
    <w:rsid w:val="00A11EC4"/>
    <w:rsid w:val="00A11F84"/>
    <w:rsid w:val="00A12131"/>
    <w:rsid w:val="00A1227F"/>
    <w:rsid w:val="00A123AD"/>
    <w:rsid w:val="00A124D5"/>
    <w:rsid w:val="00A125AB"/>
    <w:rsid w:val="00A125DE"/>
    <w:rsid w:val="00A12768"/>
    <w:rsid w:val="00A1287D"/>
    <w:rsid w:val="00A129A2"/>
    <w:rsid w:val="00A12A26"/>
    <w:rsid w:val="00A12B23"/>
    <w:rsid w:val="00A12CDE"/>
    <w:rsid w:val="00A12DA6"/>
    <w:rsid w:val="00A12EB8"/>
    <w:rsid w:val="00A12F84"/>
    <w:rsid w:val="00A13152"/>
    <w:rsid w:val="00A13224"/>
    <w:rsid w:val="00A13309"/>
    <w:rsid w:val="00A134A0"/>
    <w:rsid w:val="00A1351D"/>
    <w:rsid w:val="00A137C2"/>
    <w:rsid w:val="00A137D6"/>
    <w:rsid w:val="00A13874"/>
    <w:rsid w:val="00A138E0"/>
    <w:rsid w:val="00A139CB"/>
    <w:rsid w:val="00A13BD0"/>
    <w:rsid w:val="00A13BFF"/>
    <w:rsid w:val="00A13C40"/>
    <w:rsid w:val="00A13E47"/>
    <w:rsid w:val="00A13F82"/>
    <w:rsid w:val="00A13FC8"/>
    <w:rsid w:val="00A14193"/>
    <w:rsid w:val="00A1424A"/>
    <w:rsid w:val="00A1436D"/>
    <w:rsid w:val="00A14374"/>
    <w:rsid w:val="00A143B5"/>
    <w:rsid w:val="00A14592"/>
    <w:rsid w:val="00A14605"/>
    <w:rsid w:val="00A14755"/>
    <w:rsid w:val="00A1476A"/>
    <w:rsid w:val="00A147C1"/>
    <w:rsid w:val="00A14816"/>
    <w:rsid w:val="00A1487E"/>
    <w:rsid w:val="00A14A2A"/>
    <w:rsid w:val="00A14BCB"/>
    <w:rsid w:val="00A14D46"/>
    <w:rsid w:val="00A14DB0"/>
    <w:rsid w:val="00A14FE5"/>
    <w:rsid w:val="00A15301"/>
    <w:rsid w:val="00A15306"/>
    <w:rsid w:val="00A1548B"/>
    <w:rsid w:val="00A15666"/>
    <w:rsid w:val="00A156F9"/>
    <w:rsid w:val="00A15721"/>
    <w:rsid w:val="00A158B7"/>
    <w:rsid w:val="00A159FF"/>
    <w:rsid w:val="00A15A2C"/>
    <w:rsid w:val="00A15B4C"/>
    <w:rsid w:val="00A15CA2"/>
    <w:rsid w:val="00A15D1E"/>
    <w:rsid w:val="00A15DBC"/>
    <w:rsid w:val="00A15E80"/>
    <w:rsid w:val="00A16043"/>
    <w:rsid w:val="00A16089"/>
    <w:rsid w:val="00A16112"/>
    <w:rsid w:val="00A16116"/>
    <w:rsid w:val="00A161A9"/>
    <w:rsid w:val="00A16215"/>
    <w:rsid w:val="00A162FF"/>
    <w:rsid w:val="00A164D8"/>
    <w:rsid w:val="00A16522"/>
    <w:rsid w:val="00A1659F"/>
    <w:rsid w:val="00A16744"/>
    <w:rsid w:val="00A167AB"/>
    <w:rsid w:val="00A16C0D"/>
    <w:rsid w:val="00A16C76"/>
    <w:rsid w:val="00A16E02"/>
    <w:rsid w:val="00A16F3B"/>
    <w:rsid w:val="00A17067"/>
    <w:rsid w:val="00A170A4"/>
    <w:rsid w:val="00A170F1"/>
    <w:rsid w:val="00A1720F"/>
    <w:rsid w:val="00A172F2"/>
    <w:rsid w:val="00A17324"/>
    <w:rsid w:val="00A173A8"/>
    <w:rsid w:val="00A17493"/>
    <w:rsid w:val="00A175D7"/>
    <w:rsid w:val="00A177A0"/>
    <w:rsid w:val="00A1790D"/>
    <w:rsid w:val="00A17984"/>
    <w:rsid w:val="00A17A66"/>
    <w:rsid w:val="00A17B6D"/>
    <w:rsid w:val="00A17D2C"/>
    <w:rsid w:val="00A17E01"/>
    <w:rsid w:val="00A17F89"/>
    <w:rsid w:val="00A20039"/>
    <w:rsid w:val="00A2008E"/>
    <w:rsid w:val="00A20126"/>
    <w:rsid w:val="00A201D8"/>
    <w:rsid w:val="00A20265"/>
    <w:rsid w:val="00A20278"/>
    <w:rsid w:val="00A202C6"/>
    <w:rsid w:val="00A203EC"/>
    <w:rsid w:val="00A20499"/>
    <w:rsid w:val="00A20515"/>
    <w:rsid w:val="00A20529"/>
    <w:rsid w:val="00A207F5"/>
    <w:rsid w:val="00A2087E"/>
    <w:rsid w:val="00A208CA"/>
    <w:rsid w:val="00A20941"/>
    <w:rsid w:val="00A209CB"/>
    <w:rsid w:val="00A209D7"/>
    <w:rsid w:val="00A20A05"/>
    <w:rsid w:val="00A20B29"/>
    <w:rsid w:val="00A20B8C"/>
    <w:rsid w:val="00A20C22"/>
    <w:rsid w:val="00A20C26"/>
    <w:rsid w:val="00A20CD1"/>
    <w:rsid w:val="00A20E06"/>
    <w:rsid w:val="00A20E59"/>
    <w:rsid w:val="00A20F5B"/>
    <w:rsid w:val="00A20F73"/>
    <w:rsid w:val="00A21174"/>
    <w:rsid w:val="00A21277"/>
    <w:rsid w:val="00A21340"/>
    <w:rsid w:val="00A214AC"/>
    <w:rsid w:val="00A214BE"/>
    <w:rsid w:val="00A21801"/>
    <w:rsid w:val="00A21854"/>
    <w:rsid w:val="00A2186A"/>
    <w:rsid w:val="00A218B6"/>
    <w:rsid w:val="00A21B6B"/>
    <w:rsid w:val="00A21C95"/>
    <w:rsid w:val="00A21D28"/>
    <w:rsid w:val="00A21E09"/>
    <w:rsid w:val="00A21E86"/>
    <w:rsid w:val="00A21F26"/>
    <w:rsid w:val="00A21F97"/>
    <w:rsid w:val="00A22024"/>
    <w:rsid w:val="00A221ED"/>
    <w:rsid w:val="00A22227"/>
    <w:rsid w:val="00A2236D"/>
    <w:rsid w:val="00A22394"/>
    <w:rsid w:val="00A22478"/>
    <w:rsid w:val="00A22493"/>
    <w:rsid w:val="00A225D7"/>
    <w:rsid w:val="00A22652"/>
    <w:rsid w:val="00A226F7"/>
    <w:rsid w:val="00A22726"/>
    <w:rsid w:val="00A227BC"/>
    <w:rsid w:val="00A229BB"/>
    <w:rsid w:val="00A22A1B"/>
    <w:rsid w:val="00A22A46"/>
    <w:rsid w:val="00A22A55"/>
    <w:rsid w:val="00A22AD3"/>
    <w:rsid w:val="00A22B57"/>
    <w:rsid w:val="00A22BF5"/>
    <w:rsid w:val="00A22C3B"/>
    <w:rsid w:val="00A22FA0"/>
    <w:rsid w:val="00A22FA3"/>
    <w:rsid w:val="00A231C7"/>
    <w:rsid w:val="00A232EB"/>
    <w:rsid w:val="00A234C1"/>
    <w:rsid w:val="00A235AE"/>
    <w:rsid w:val="00A23640"/>
    <w:rsid w:val="00A237D8"/>
    <w:rsid w:val="00A237EA"/>
    <w:rsid w:val="00A238A4"/>
    <w:rsid w:val="00A238AA"/>
    <w:rsid w:val="00A2396C"/>
    <w:rsid w:val="00A239EA"/>
    <w:rsid w:val="00A23AE8"/>
    <w:rsid w:val="00A23B0A"/>
    <w:rsid w:val="00A23C10"/>
    <w:rsid w:val="00A23D7A"/>
    <w:rsid w:val="00A23E44"/>
    <w:rsid w:val="00A23E50"/>
    <w:rsid w:val="00A23FA0"/>
    <w:rsid w:val="00A23FBB"/>
    <w:rsid w:val="00A24094"/>
    <w:rsid w:val="00A240A6"/>
    <w:rsid w:val="00A240B7"/>
    <w:rsid w:val="00A240E0"/>
    <w:rsid w:val="00A241AB"/>
    <w:rsid w:val="00A2430D"/>
    <w:rsid w:val="00A24376"/>
    <w:rsid w:val="00A243AB"/>
    <w:rsid w:val="00A244CB"/>
    <w:rsid w:val="00A244EE"/>
    <w:rsid w:val="00A244FD"/>
    <w:rsid w:val="00A24758"/>
    <w:rsid w:val="00A247A4"/>
    <w:rsid w:val="00A2482E"/>
    <w:rsid w:val="00A24925"/>
    <w:rsid w:val="00A249F4"/>
    <w:rsid w:val="00A249F6"/>
    <w:rsid w:val="00A249F9"/>
    <w:rsid w:val="00A24A4F"/>
    <w:rsid w:val="00A24AA2"/>
    <w:rsid w:val="00A24D19"/>
    <w:rsid w:val="00A24DD1"/>
    <w:rsid w:val="00A24DD9"/>
    <w:rsid w:val="00A24FF6"/>
    <w:rsid w:val="00A25023"/>
    <w:rsid w:val="00A25093"/>
    <w:rsid w:val="00A251D0"/>
    <w:rsid w:val="00A2520F"/>
    <w:rsid w:val="00A2533D"/>
    <w:rsid w:val="00A2558A"/>
    <w:rsid w:val="00A255AB"/>
    <w:rsid w:val="00A25704"/>
    <w:rsid w:val="00A257BC"/>
    <w:rsid w:val="00A25891"/>
    <w:rsid w:val="00A25936"/>
    <w:rsid w:val="00A2599B"/>
    <w:rsid w:val="00A25A7A"/>
    <w:rsid w:val="00A25A7F"/>
    <w:rsid w:val="00A25B67"/>
    <w:rsid w:val="00A25D03"/>
    <w:rsid w:val="00A25D3B"/>
    <w:rsid w:val="00A2614C"/>
    <w:rsid w:val="00A26282"/>
    <w:rsid w:val="00A262B1"/>
    <w:rsid w:val="00A2635C"/>
    <w:rsid w:val="00A264AF"/>
    <w:rsid w:val="00A26507"/>
    <w:rsid w:val="00A2658B"/>
    <w:rsid w:val="00A2674B"/>
    <w:rsid w:val="00A267C0"/>
    <w:rsid w:val="00A267E4"/>
    <w:rsid w:val="00A268CF"/>
    <w:rsid w:val="00A2696D"/>
    <w:rsid w:val="00A26A33"/>
    <w:rsid w:val="00A26A54"/>
    <w:rsid w:val="00A26AD8"/>
    <w:rsid w:val="00A26CE3"/>
    <w:rsid w:val="00A26D84"/>
    <w:rsid w:val="00A26DBE"/>
    <w:rsid w:val="00A26EAB"/>
    <w:rsid w:val="00A270D9"/>
    <w:rsid w:val="00A271BC"/>
    <w:rsid w:val="00A2739B"/>
    <w:rsid w:val="00A273F9"/>
    <w:rsid w:val="00A27542"/>
    <w:rsid w:val="00A27567"/>
    <w:rsid w:val="00A27795"/>
    <w:rsid w:val="00A277CB"/>
    <w:rsid w:val="00A277D1"/>
    <w:rsid w:val="00A2783B"/>
    <w:rsid w:val="00A279A1"/>
    <w:rsid w:val="00A279AF"/>
    <w:rsid w:val="00A27A2C"/>
    <w:rsid w:val="00A27A91"/>
    <w:rsid w:val="00A27AC7"/>
    <w:rsid w:val="00A27BA0"/>
    <w:rsid w:val="00A27C40"/>
    <w:rsid w:val="00A27E87"/>
    <w:rsid w:val="00A27E8F"/>
    <w:rsid w:val="00A27FC5"/>
    <w:rsid w:val="00A3020C"/>
    <w:rsid w:val="00A30332"/>
    <w:rsid w:val="00A30378"/>
    <w:rsid w:val="00A3049A"/>
    <w:rsid w:val="00A304DA"/>
    <w:rsid w:val="00A305DB"/>
    <w:rsid w:val="00A30627"/>
    <w:rsid w:val="00A30644"/>
    <w:rsid w:val="00A306FD"/>
    <w:rsid w:val="00A30950"/>
    <w:rsid w:val="00A30A07"/>
    <w:rsid w:val="00A30A0D"/>
    <w:rsid w:val="00A30BAA"/>
    <w:rsid w:val="00A30C26"/>
    <w:rsid w:val="00A30C4C"/>
    <w:rsid w:val="00A30DE6"/>
    <w:rsid w:val="00A3106C"/>
    <w:rsid w:val="00A31105"/>
    <w:rsid w:val="00A31127"/>
    <w:rsid w:val="00A31236"/>
    <w:rsid w:val="00A31289"/>
    <w:rsid w:val="00A312B0"/>
    <w:rsid w:val="00A313CE"/>
    <w:rsid w:val="00A316BC"/>
    <w:rsid w:val="00A3173E"/>
    <w:rsid w:val="00A31784"/>
    <w:rsid w:val="00A317F5"/>
    <w:rsid w:val="00A3188C"/>
    <w:rsid w:val="00A31AB4"/>
    <w:rsid w:val="00A31ADB"/>
    <w:rsid w:val="00A31B85"/>
    <w:rsid w:val="00A31C50"/>
    <w:rsid w:val="00A31EEA"/>
    <w:rsid w:val="00A32118"/>
    <w:rsid w:val="00A322E6"/>
    <w:rsid w:val="00A32359"/>
    <w:rsid w:val="00A323D4"/>
    <w:rsid w:val="00A323E6"/>
    <w:rsid w:val="00A324C3"/>
    <w:rsid w:val="00A32520"/>
    <w:rsid w:val="00A325CB"/>
    <w:rsid w:val="00A325D1"/>
    <w:rsid w:val="00A326E0"/>
    <w:rsid w:val="00A32795"/>
    <w:rsid w:val="00A32966"/>
    <w:rsid w:val="00A32A48"/>
    <w:rsid w:val="00A32BCF"/>
    <w:rsid w:val="00A32C20"/>
    <w:rsid w:val="00A32C24"/>
    <w:rsid w:val="00A32F8D"/>
    <w:rsid w:val="00A3307A"/>
    <w:rsid w:val="00A3349E"/>
    <w:rsid w:val="00A334A4"/>
    <w:rsid w:val="00A335E3"/>
    <w:rsid w:val="00A3361D"/>
    <w:rsid w:val="00A33718"/>
    <w:rsid w:val="00A3375D"/>
    <w:rsid w:val="00A33774"/>
    <w:rsid w:val="00A3385B"/>
    <w:rsid w:val="00A33A2A"/>
    <w:rsid w:val="00A33B07"/>
    <w:rsid w:val="00A33B6C"/>
    <w:rsid w:val="00A33C66"/>
    <w:rsid w:val="00A33DCD"/>
    <w:rsid w:val="00A340C1"/>
    <w:rsid w:val="00A340DA"/>
    <w:rsid w:val="00A34119"/>
    <w:rsid w:val="00A34168"/>
    <w:rsid w:val="00A34178"/>
    <w:rsid w:val="00A3418B"/>
    <w:rsid w:val="00A341E5"/>
    <w:rsid w:val="00A34295"/>
    <w:rsid w:val="00A3444E"/>
    <w:rsid w:val="00A3448D"/>
    <w:rsid w:val="00A344AE"/>
    <w:rsid w:val="00A344C7"/>
    <w:rsid w:val="00A34578"/>
    <w:rsid w:val="00A34613"/>
    <w:rsid w:val="00A346B1"/>
    <w:rsid w:val="00A347D3"/>
    <w:rsid w:val="00A347F6"/>
    <w:rsid w:val="00A347FA"/>
    <w:rsid w:val="00A347FE"/>
    <w:rsid w:val="00A348D6"/>
    <w:rsid w:val="00A34B46"/>
    <w:rsid w:val="00A34C28"/>
    <w:rsid w:val="00A34D02"/>
    <w:rsid w:val="00A34D07"/>
    <w:rsid w:val="00A34F0C"/>
    <w:rsid w:val="00A34FE3"/>
    <w:rsid w:val="00A350C2"/>
    <w:rsid w:val="00A35187"/>
    <w:rsid w:val="00A352FD"/>
    <w:rsid w:val="00A3535A"/>
    <w:rsid w:val="00A35375"/>
    <w:rsid w:val="00A35376"/>
    <w:rsid w:val="00A35554"/>
    <w:rsid w:val="00A3572F"/>
    <w:rsid w:val="00A35777"/>
    <w:rsid w:val="00A3579D"/>
    <w:rsid w:val="00A357F3"/>
    <w:rsid w:val="00A35868"/>
    <w:rsid w:val="00A3586C"/>
    <w:rsid w:val="00A35884"/>
    <w:rsid w:val="00A358BF"/>
    <w:rsid w:val="00A359F7"/>
    <w:rsid w:val="00A35B35"/>
    <w:rsid w:val="00A35CDC"/>
    <w:rsid w:val="00A35CDF"/>
    <w:rsid w:val="00A35D53"/>
    <w:rsid w:val="00A35DC9"/>
    <w:rsid w:val="00A35EAD"/>
    <w:rsid w:val="00A35F96"/>
    <w:rsid w:val="00A36006"/>
    <w:rsid w:val="00A3619F"/>
    <w:rsid w:val="00A36241"/>
    <w:rsid w:val="00A36424"/>
    <w:rsid w:val="00A36453"/>
    <w:rsid w:val="00A36821"/>
    <w:rsid w:val="00A368C6"/>
    <w:rsid w:val="00A36990"/>
    <w:rsid w:val="00A36A0F"/>
    <w:rsid w:val="00A36AC0"/>
    <w:rsid w:val="00A36B2A"/>
    <w:rsid w:val="00A36C5E"/>
    <w:rsid w:val="00A36D14"/>
    <w:rsid w:val="00A36DA3"/>
    <w:rsid w:val="00A36DBB"/>
    <w:rsid w:val="00A36E1F"/>
    <w:rsid w:val="00A36EE0"/>
    <w:rsid w:val="00A36FE4"/>
    <w:rsid w:val="00A371A1"/>
    <w:rsid w:val="00A37248"/>
    <w:rsid w:val="00A37342"/>
    <w:rsid w:val="00A3749B"/>
    <w:rsid w:val="00A374F4"/>
    <w:rsid w:val="00A37514"/>
    <w:rsid w:val="00A37894"/>
    <w:rsid w:val="00A378EE"/>
    <w:rsid w:val="00A37966"/>
    <w:rsid w:val="00A379E6"/>
    <w:rsid w:val="00A37A04"/>
    <w:rsid w:val="00A37AE8"/>
    <w:rsid w:val="00A37AF1"/>
    <w:rsid w:val="00A37BE1"/>
    <w:rsid w:val="00A37BFF"/>
    <w:rsid w:val="00A37C76"/>
    <w:rsid w:val="00A37D3C"/>
    <w:rsid w:val="00A37E22"/>
    <w:rsid w:val="00A37F77"/>
    <w:rsid w:val="00A40183"/>
    <w:rsid w:val="00A40209"/>
    <w:rsid w:val="00A40237"/>
    <w:rsid w:val="00A402D7"/>
    <w:rsid w:val="00A402E4"/>
    <w:rsid w:val="00A4050B"/>
    <w:rsid w:val="00A4055D"/>
    <w:rsid w:val="00A40561"/>
    <w:rsid w:val="00A40591"/>
    <w:rsid w:val="00A40657"/>
    <w:rsid w:val="00A406E6"/>
    <w:rsid w:val="00A40856"/>
    <w:rsid w:val="00A408DA"/>
    <w:rsid w:val="00A40916"/>
    <w:rsid w:val="00A40970"/>
    <w:rsid w:val="00A4098D"/>
    <w:rsid w:val="00A40A99"/>
    <w:rsid w:val="00A40B51"/>
    <w:rsid w:val="00A40B80"/>
    <w:rsid w:val="00A40B8C"/>
    <w:rsid w:val="00A40BC6"/>
    <w:rsid w:val="00A40C0E"/>
    <w:rsid w:val="00A40C59"/>
    <w:rsid w:val="00A40D7F"/>
    <w:rsid w:val="00A40D90"/>
    <w:rsid w:val="00A40F61"/>
    <w:rsid w:val="00A41146"/>
    <w:rsid w:val="00A4133F"/>
    <w:rsid w:val="00A4134B"/>
    <w:rsid w:val="00A4136C"/>
    <w:rsid w:val="00A413D5"/>
    <w:rsid w:val="00A41464"/>
    <w:rsid w:val="00A41762"/>
    <w:rsid w:val="00A41982"/>
    <w:rsid w:val="00A41BA0"/>
    <w:rsid w:val="00A41BD1"/>
    <w:rsid w:val="00A41C6A"/>
    <w:rsid w:val="00A41ED7"/>
    <w:rsid w:val="00A41F2D"/>
    <w:rsid w:val="00A41F73"/>
    <w:rsid w:val="00A41F86"/>
    <w:rsid w:val="00A42030"/>
    <w:rsid w:val="00A42139"/>
    <w:rsid w:val="00A421C9"/>
    <w:rsid w:val="00A42367"/>
    <w:rsid w:val="00A423B2"/>
    <w:rsid w:val="00A42585"/>
    <w:rsid w:val="00A425E0"/>
    <w:rsid w:val="00A42726"/>
    <w:rsid w:val="00A427FC"/>
    <w:rsid w:val="00A42880"/>
    <w:rsid w:val="00A428E3"/>
    <w:rsid w:val="00A429D7"/>
    <w:rsid w:val="00A42A52"/>
    <w:rsid w:val="00A42CDD"/>
    <w:rsid w:val="00A42DD8"/>
    <w:rsid w:val="00A42E07"/>
    <w:rsid w:val="00A42FE8"/>
    <w:rsid w:val="00A43082"/>
    <w:rsid w:val="00A43335"/>
    <w:rsid w:val="00A433A7"/>
    <w:rsid w:val="00A43415"/>
    <w:rsid w:val="00A434AA"/>
    <w:rsid w:val="00A434E9"/>
    <w:rsid w:val="00A435BF"/>
    <w:rsid w:val="00A43621"/>
    <w:rsid w:val="00A4381A"/>
    <w:rsid w:val="00A4389B"/>
    <w:rsid w:val="00A438B8"/>
    <w:rsid w:val="00A439F6"/>
    <w:rsid w:val="00A43A30"/>
    <w:rsid w:val="00A43A8E"/>
    <w:rsid w:val="00A43B2E"/>
    <w:rsid w:val="00A43BB8"/>
    <w:rsid w:val="00A43C2E"/>
    <w:rsid w:val="00A440AD"/>
    <w:rsid w:val="00A44144"/>
    <w:rsid w:val="00A44208"/>
    <w:rsid w:val="00A4420C"/>
    <w:rsid w:val="00A446C7"/>
    <w:rsid w:val="00A446D2"/>
    <w:rsid w:val="00A446D6"/>
    <w:rsid w:val="00A446F1"/>
    <w:rsid w:val="00A4477A"/>
    <w:rsid w:val="00A448D5"/>
    <w:rsid w:val="00A44C3C"/>
    <w:rsid w:val="00A44CC2"/>
    <w:rsid w:val="00A4530F"/>
    <w:rsid w:val="00A4539E"/>
    <w:rsid w:val="00A45421"/>
    <w:rsid w:val="00A45464"/>
    <w:rsid w:val="00A45473"/>
    <w:rsid w:val="00A456C9"/>
    <w:rsid w:val="00A45725"/>
    <w:rsid w:val="00A45820"/>
    <w:rsid w:val="00A458B8"/>
    <w:rsid w:val="00A4591C"/>
    <w:rsid w:val="00A45944"/>
    <w:rsid w:val="00A459D5"/>
    <w:rsid w:val="00A45A0D"/>
    <w:rsid w:val="00A45B87"/>
    <w:rsid w:val="00A45E78"/>
    <w:rsid w:val="00A45F5C"/>
    <w:rsid w:val="00A4612B"/>
    <w:rsid w:val="00A46231"/>
    <w:rsid w:val="00A46409"/>
    <w:rsid w:val="00A46585"/>
    <w:rsid w:val="00A46642"/>
    <w:rsid w:val="00A46777"/>
    <w:rsid w:val="00A46807"/>
    <w:rsid w:val="00A46843"/>
    <w:rsid w:val="00A46866"/>
    <w:rsid w:val="00A469A9"/>
    <w:rsid w:val="00A46A2B"/>
    <w:rsid w:val="00A46B7B"/>
    <w:rsid w:val="00A46B80"/>
    <w:rsid w:val="00A46BE5"/>
    <w:rsid w:val="00A46C71"/>
    <w:rsid w:val="00A46DAD"/>
    <w:rsid w:val="00A46E1A"/>
    <w:rsid w:val="00A46E25"/>
    <w:rsid w:val="00A46F27"/>
    <w:rsid w:val="00A47130"/>
    <w:rsid w:val="00A4740D"/>
    <w:rsid w:val="00A47504"/>
    <w:rsid w:val="00A4750D"/>
    <w:rsid w:val="00A47534"/>
    <w:rsid w:val="00A4753C"/>
    <w:rsid w:val="00A47746"/>
    <w:rsid w:val="00A47748"/>
    <w:rsid w:val="00A477A4"/>
    <w:rsid w:val="00A477D9"/>
    <w:rsid w:val="00A479A3"/>
    <w:rsid w:val="00A47A5C"/>
    <w:rsid w:val="00A47A74"/>
    <w:rsid w:val="00A47B0F"/>
    <w:rsid w:val="00A47C4D"/>
    <w:rsid w:val="00A47C5C"/>
    <w:rsid w:val="00A47CA9"/>
    <w:rsid w:val="00A47D62"/>
    <w:rsid w:val="00A47D75"/>
    <w:rsid w:val="00A47E3B"/>
    <w:rsid w:val="00A47EAF"/>
    <w:rsid w:val="00A5004C"/>
    <w:rsid w:val="00A500BE"/>
    <w:rsid w:val="00A50240"/>
    <w:rsid w:val="00A50388"/>
    <w:rsid w:val="00A505CD"/>
    <w:rsid w:val="00A50633"/>
    <w:rsid w:val="00A50639"/>
    <w:rsid w:val="00A50719"/>
    <w:rsid w:val="00A5074D"/>
    <w:rsid w:val="00A508D0"/>
    <w:rsid w:val="00A508E5"/>
    <w:rsid w:val="00A509B9"/>
    <w:rsid w:val="00A509D0"/>
    <w:rsid w:val="00A50A65"/>
    <w:rsid w:val="00A50A8E"/>
    <w:rsid w:val="00A50AA3"/>
    <w:rsid w:val="00A50D04"/>
    <w:rsid w:val="00A50D56"/>
    <w:rsid w:val="00A50D8A"/>
    <w:rsid w:val="00A50DAF"/>
    <w:rsid w:val="00A50EAC"/>
    <w:rsid w:val="00A50FA0"/>
    <w:rsid w:val="00A5106F"/>
    <w:rsid w:val="00A510BC"/>
    <w:rsid w:val="00A51454"/>
    <w:rsid w:val="00A51482"/>
    <w:rsid w:val="00A51608"/>
    <w:rsid w:val="00A5181E"/>
    <w:rsid w:val="00A5183A"/>
    <w:rsid w:val="00A51963"/>
    <w:rsid w:val="00A51B1A"/>
    <w:rsid w:val="00A51BA7"/>
    <w:rsid w:val="00A51BD0"/>
    <w:rsid w:val="00A51D1D"/>
    <w:rsid w:val="00A51ED1"/>
    <w:rsid w:val="00A51F53"/>
    <w:rsid w:val="00A52044"/>
    <w:rsid w:val="00A5207A"/>
    <w:rsid w:val="00A521DE"/>
    <w:rsid w:val="00A522AE"/>
    <w:rsid w:val="00A52433"/>
    <w:rsid w:val="00A52470"/>
    <w:rsid w:val="00A524A5"/>
    <w:rsid w:val="00A524CD"/>
    <w:rsid w:val="00A525DD"/>
    <w:rsid w:val="00A52689"/>
    <w:rsid w:val="00A52784"/>
    <w:rsid w:val="00A52793"/>
    <w:rsid w:val="00A5294E"/>
    <w:rsid w:val="00A52978"/>
    <w:rsid w:val="00A52A90"/>
    <w:rsid w:val="00A52AC8"/>
    <w:rsid w:val="00A52AD9"/>
    <w:rsid w:val="00A52AF7"/>
    <w:rsid w:val="00A52B7B"/>
    <w:rsid w:val="00A52B9A"/>
    <w:rsid w:val="00A52EB8"/>
    <w:rsid w:val="00A52EF8"/>
    <w:rsid w:val="00A52F31"/>
    <w:rsid w:val="00A52FBA"/>
    <w:rsid w:val="00A52FDC"/>
    <w:rsid w:val="00A5314C"/>
    <w:rsid w:val="00A53262"/>
    <w:rsid w:val="00A5345D"/>
    <w:rsid w:val="00A534C4"/>
    <w:rsid w:val="00A534E9"/>
    <w:rsid w:val="00A53597"/>
    <w:rsid w:val="00A53666"/>
    <w:rsid w:val="00A5370C"/>
    <w:rsid w:val="00A537ED"/>
    <w:rsid w:val="00A53866"/>
    <w:rsid w:val="00A53A05"/>
    <w:rsid w:val="00A53A0A"/>
    <w:rsid w:val="00A53BC9"/>
    <w:rsid w:val="00A53D22"/>
    <w:rsid w:val="00A53FFD"/>
    <w:rsid w:val="00A5420C"/>
    <w:rsid w:val="00A542D8"/>
    <w:rsid w:val="00A542F4"/>
    <w:rsid w:val="00A5430D"/>
    <w:rsid w:val="00A54400"/>
    <w:rsid w:val="00A54454"/>
    <w:rsid w:val="00A544DD"/>
    <w:rsid w:val="00A544EA"/>
    <w:rsid w:val="00A5478A"/>
    <w:rsid w:val="00A54834"/>
    <w:rsid w:val="00A54891"/>
    <w:rsid w:val="00A548B8"/>
    <w:rsid w:val="00A548D5"/>
    <w:rsid w:val="00A54902"/>
    <w:rsid w:val="00A54904"/>
    <w:rsid w:val="00A5498C"/>
    <w:rsid w:val="00A54A8A"/>
    <w:rsid w:val="00A54AFD"/>
    <w:rsid w:val="00A54C49"/>
    <w:rsid w:val="00A54CF9"/>
    <w:rsid w:val="00A54CFE"/>
    <w:rsid w:val="00A54D29"/>
    <w:rsid w:val="00A54F99"/>
    <w:rsid w:val="00A54FA6"/>
    <w:rsid w:val="00A55175"/>
    <w:rsid w:val="00A55185"/>
    <w:rsid w:val="00A5533F"/>
    <w:rsid w:val="00A553B6"/>
    <w:rsid w:val="00A554E9"/>
    <w:rsid w:val="00A554F5"/>
    <w:rsid w:val="00A55589"/>
    <w:rsid w:val="00A55609"/>
    <w:rsid w:val="00A5564C"/>
    <w:rsid w:val="00A55765"/>
    <w:rsid w:val="00A557E7"/>
    <w:rsid w:val="00A5580E"/>
    <w:rsid w:val="00A55885"/>
    <w:rsid w:val="00A558A0"/>
    <w:rsid w:val="00A559A5"/>
    <w:rsid w:val="00A55A79"/>
    <w:rsid w:val="00A55A84"/>
    <w:rsid w:val="00A55AA3"/>
    <w:rsid w:val="00A55BC1"/>
    <w:rsid w:val="00A55E06"/>
    <w:rsid w:val="00A55F13"/>
    <w:rsid w:val="00A55F23"/>
    <w:rsid w:val="00A560C2"/>
    <w:rsid w:val="00A56153"/>
    <w:rsid w:val="00A562DC"/>
    <w:rsid w:val="00A563C7"/>
    <w:rsid w:val="00A56467"/>
    <w:rsid w:val="00A56498"/>
    <w:rsid w:val="00A564F7"/>
    <w:rsid w:val="00A566AD"/>
    <w:rsid w:val="00A5677B"/>
    <w:rsid w:val="00A56943"/>
    <w:rsid w:val="00A56996"/>
    <w:rsid w:val="00A569E9"/>
    <w:rsid w:val="00A56A6F"/>
    <w:rsid w:val="00A56AA9"/>
    <w:rsid w:val="00A56AB7"/>
    <w:rsid w:val="00A56B93"/>
    <w:rsid w:val="00A56D29"/>
    <w:rsid w:val="00A56DC2"/>
    <w:rsid w:val="00A56DE3"/>
    <w:rsid w:val="00A56DF8"/>
    <w:rsid w:val="00A56F61"/>
    <w:rsid w:val="00A57286"/>
    <w:rsid w:val="00A57366"/>
    <w:rsid w:val="00A57374"/>
    <w:rsid w:val="00A573BE"/>
    <w:rsid w:val="00A5740E"/>
    <w:rsid w:val="00A574B5"/>
    <w:rsid w:val="00A574BC"/>
    <w:rsid w:val="00A5755E"/>
    <w:rsid w:val="00A575E6"/>
    <w:rsid w:val="00A5773D"/>
    <w:rsid w:val="00A57898"/>
    <w:rsid w:val="00A57908"/>
    <w:rsid w:val="00A57D42"/>
    <w:rsid w:val="00A57E1B"/>
    <w:rsid w:val="00A57ED2"/>
    <w:rsid w:val="00A57F42"/>
    <w:rsid w:val="00A57FCB"/>
    <w:rsid w:val="00A601C7"/>
    <w:rsid w:val="00A60208"/>
    <w:rsid w:val="00A602C8"/>
    <w:rsid w:val="00A603A9"/>
    <w:rsid w:val="00A603FA"/>
    <w:rsid w:val="00A60440"/>
    <w:rsid w:val="00A604FB"/>
    <w:rsid w:val="00A6060A"/>
    <w:rsid w:val="00A60702"/>
    <w:rsid w:val="00A607AC"/>
    <w:rsid w:val="00A60802"/>
    <w:rsid w:val="00A60876"/>
    <w:rsid w:val="00A60949"/>
    <w:rsid w:val="00A609B9"/>
    <w:rsid w:val="00A609C7"/>
    <w:rsid w:val="00A609E7"/>
    <w:rsid w:val="00A60A2D"/>
    <w:rsid w:val="00A60BF0"/>
    <w:rsid w:val="00A60D38"/>
    <w:rsid w:val="00A60D64"/>
    <w:rsid w:val="00A60DAE"/>
    <w:rsid w:val="00A60E5A"/>
    <w:rsid w:val="00A60E6A"/>
    <w:rsid w:val="00A60EED"/>
    <w:rsid w:val="00A6101C"/>
    <w:rsid w:val="00A6107B"/>
    <w:rsid w:val="00A61131"/>
    <w:rsid w:val="00A61173"/>
    <w:rsid w:val="00A611A8"/>
    <w:rsid w:val="00A61243"/>
    <w:rsid w:val="00A61271"/>
    <w:rsid w:val="00A612B0"/>
    <w:rsid w:val="00A61354"/>
    <w:rsid w:val="00A6166F"/>
    <w:rsid w:val="00A616B7"/>
    <w:rsid w:val="00A61734"/>
    <w:rsid w:val="00A617D8"/>
    <w:rsid w:val="00A619FD"/>
    <w:rsid w:val="00A61AEC"/>
    <w:rsid w:val="00A61B08"/>
    <w:rsid w:val="00A61B93"/>
    <w:rsid w:val="00A61D9D"/>
    <w:rsid w:val="00A61E85"/>
    <w:rsid w:val="00A61F77"/>
    <w:rsid w:val="00A62069"/>
    <w:rsid w:val="00A62097"/>
    <w:rsid w:val="00A620E9"/>
    <w:rsid w:val="00A62238"/>
    <w:rsid w:val="00A623A2"/>
    <w:rsid w:val="00A62424"/>
    <w:rsid w:val="00A62464"/>
    <w:rsid w:val="00A62519"/>
    <w:rsid w:val="00A625CD"/>
    <w:rsid w:val="00A62631"/>
    <w:rsid w:val="00A62645"/>
    <w:rsid w:val="00A627B1"/>
    <w:rsid w:val="00A627D4"/>
    <w:rsid w:val="00A62B03"/>
    <w:rsid w:val="00A62B52"/>
    <w:rsid w:val="00A62B7D"/>
    <w:rsid w:val="00A62CD1"/>
    <w:rsid w:val="00A62F55"/>
    <w:rsid w:val="00A63000"/>
    <w:rsid w:val="00A63115"/>
    <w:rsid w:val="00A6312F"/>
    <w:rsid w:val="00A63272"/>
    <w:rsid w:val="00A632A2"/>
    <w:rsid w:val="00A63323"/>
    <w:rsid w:val="00A6342D"/>
    <w:rsid w:val="00A635AE"/>
    <w:rsid w:val="00A638D6"/>
    <w:rsid w:val="00A63AD6"/>
    <w:rsid w:val="00A63B9B"/>
    <w:rsid w:val="00A63CFB"/>
    <w:rsid w:val="00A63E8A"/>
    <w:rsid w:val="00A63F79"/>
    <w:rsid w:val="00A63FAA"/>
    <w:rsid w:val="00A64239"/>
    <w:rsid w:val="00A642AC"/>
    <w:rsid w:val="00A642C5"/>
    <w:rsid w:val="00A645EB"/>
    <w:rsid w:val="00A64684"/>
    <w:rsid w:val="00A6474B"/>
    <w:rsid w:val="00A6482C"/>
    <w:rsid w:val="00A64874"/>
    <w:rsid w:val="00A648D7"/>
    <w:rsid w:val="00A649DD"/>
    <w:rsid w:val="00A64A83"/>
    <w:rsid w:val="00A64BA3"/>
    <w:rsid w:val="00A64BEE"/>
    <w:rsid w:val="00A64E40"/>
    <w:rsid w:val="00A64E8A"/>
    <w:rsid w:val="00A64F3B"/>
    <w:rsid w:val="00A65022"/>
    <w:rsid w:val="00A650AB"/>
    <w:rsid w:val="00A651D9"/>
    <w:rsid w:val="00A651F2"/>
    <w:rsid w:val="00A65257"/>
    <w:rsid w:val="00A6531D"/>
    <w:rsid w:val="00A6539D"/>
    <w:rsid w:val="00A6545D"/>
    <w:rsid w:val="00A65559"/>
    <w:rsid w:val="00A6567B"/>
    <w:rsid w:val="00A6589B"/>
    <w:rsid w:val="00A6593C"/>
    <w:rsid w:val="00A6596F"/>
    <w:rsid w:val="00A659D2"/>
    <w:rsid w:val="00A65ACD"/>
    <w:rsid w:val="00A65DD9"/>
    <w:rsid w:val="00A65F6D"/>
    <w:rsid w:val="00A6611F"/>
    <w:rsid w:val="00A661B5"/>
    <w:rsid w:val="00A66442"/>
    <w:rsid w:val="00A664D0"/>
    <w:rsid w:val="00A6658C"/>
    <w:rsid w:val="00A665B6"/>
    <w:rsid w:val="00A667B0"/>
    <w:rsid w:val="00A6685D"/>
    <w:rsid w:val="00A6694B"/>
    <w:rsid w:val="00A669C8"/>
    <w:rsid w:val="00A669EA"/>
    <w:rsid w:val="00A66A55"/>
    <w:rsid w:val="00A66C02"/>
    <w:rsid w:val="00A66D00"/>
    <w:rsid w:val="00A66D49"/>
    <w:rsid w:val="00A66D87"/>
    <w:rsid w:val="00A66E3A"/>
    <w:rsid w:val="00A66F0D"/>
    <w:rsid w:val="00A66FEA"/>
    <w:rsid w:val="00A67082"/>
    <w:rsid w:val="00A67091"/>
    <w:rsid w:val="00A67258"/>
    <w:rsid w:val="00A672BC"/>
    <w:rsid w:val="00A67461"/>
    <w:rsid w:val="00A6749B"/>
    <w:rsid w:val="00A6751D"/>
    <w:rsid w:val="00A67585"/>
    <w:rsid w:val="00A676B3"/>
    <w:rsid w:val="00A67849"/>
    <w:rsid w:val="00A67870"/>
    <w:rsid w:val="00A678B6"/>
    <w:rsid w:val="00A678B7"/>
    <w:rsid w:val="00A67908"/>
    <w:rsid w:val="00A67912"/>
    <w:rsid w:val="00A67936"/>
    <w:rsid w:val="00A6798E"/>
    <w:rsid w:val="00A67AE4"/>
    <w:rsid w:val="00A67B33"/>
    <w:rsid w:val="00A67CFF"/>
    <w:rsid w:val="00A700D6"/>
    <w:rsid w:val="00A70116"/>
    <w:rsid w:val="00A70143"/>
    <w:rsid w:val="00A701FD"/>
    <w:rsid w:val="00A70524"/>
    <w:rsid w:val="00A70702"/>
    <w:rsid w:val="00A70724"/>
    <w:rsid w:val="00A70749"/>
    <w:rsid w:val="00A70A25"/>
    <w:rsid w:val="00A70B5F"/>
    <w:rsid w:val="00A70CE8"/>
    <w:rsid w:val="00A70E9D"/>
    <w:rsid w:val="00A70F5B"/>
    <w:rsid w:val="00A710B0"/>
    <w:rsid w:val="00A7117B"/>
    <w:rsid w:val="00A71251"/>
    <w:rsid w:val="00A7126F"/>
    <w:rsid w:val="00A71280"/>
    <w:rsid w:val="00A71604"/>
    <w:rsid w:val="00A717E9"/>
    <w:rsid w:val="00A7190E"/>
    <w:rsid w:val="00A719B6"/>
    <w:rsid w:val="00A719DA"/>
    <w:rsid w:val="00A71A3C"/>
    <w:rsid w:val="00A71A71"/>
    <w:rsid w:val="00A71AFC"/>
    <w:rsid w:val="00A71C8E"/>
    <w:rsid w:val="00A71CA9"/>
    <w:rsid w:val="00A71CB2"/>
    <w:rsid w:val="00A71D2F"/>
    <w:rsid w:val="00A71EEF"/>
    <w:rsid w:val="00A71FDF"/>
    <w:rsid w:val="00A72107"/>
    <w:rsid w:val="00A72265"/>
    <w:rsid w:val="00A72410"/>
    <w:rsid w:val="00A72459"/>
    <w:rsid w:val="00A725D0"/>
    <w:rsid w:val="00A7281E"/>
    <w:rsid w:val="00A72833"/>
    <w:rsid w:val="00A72935"/>
    <w:rsid w:val="00A72A54"/>
    <w:rsid w:val="00A72A85"/>
    <w:rsid w:val="00A72AFE"/>
    <w:rsid w:val="00A72BD6"/>
    <w:rsid w:val="00A72BDA"/>
    <w:rsid w:val="00A72BE6"/>
    <w:rsid w:val="00A72C7B"/>
    <w:rsid w:val="00A72D9C"/>
    <w:rsid w:val="00A73181"/>
    <w:rsid w:val="00A7324D"/>
    <w:rsid w:val="00A7325B"/>
    <w:rsid w:val="00A732B7"/>
    <w:rsid w:val="00A7340A"/>
    <w:rsid w:val="00A7352C"/>
    <w:rsid w:val="00A73546"/>
    <w:rsid w:val="00A735A5"/>
    <w:rsid w:val="00A735E0"/>
    <w:rsid w:val="00A735EE"/>
    <w:rsid w:val="00A737C6"/>
    <w:rsid w:val="00A73959"/>
    <w:rsid w:val="00A73B17"/>
    <w:rsid w:val="00A73B3C"/>
    <w:rsid w:val="00A73C60"/>
    <w:rsid w:val="00A73CD0"/>
    <w:rsid w:val="00A73DA0"/>
    <w:rsid w:val="00A73DB8"/>
    <w:rsid w:val="00A73DEE"/>
    <w:rsid w:val="00A73E9F"/>
    <w:rsid w:val="00A73FBE"/>
    <w:rsid w:val="00A7413F"/>
    <w:rsid w:val="00A74300"/>
    <w:rsid w:val="00A743B2"/>
    <w:rsid w:val="00A74459"/>
    <w:rsid w:val="00A74615"/>
    <w:rsid w:val="00A74701"/>
    <w:rsid w:val="00A7497F"/>
    <w:rsid w:val="00A74AE6"/>
    <w:rsid w:val="00A74C57"/>
    <w:rsid w:val="00A74C78"/>
    <w:rsid w:val="00A74CB9"/>
    <w:rsid w:val="00A74E2A"/>
    <w:rsid w:val="00A74E80"/>
    <w:rsid w:val="00A74F3F"/>
    <w:rsid w:val="00A75173"/>
    <w:rsid w:val="00A751CF"/>
    <w:rsid w:val="00A751ED"/>
    <w:rsid w:val="00A752A6"/>
    <w:rsid w:val="00A752F9"/>
    <w:rsid w:val="00A753CE"/>
    <w:rsid w:val="00A753F7"/>
    <w:rsid w:val="00A7553C"/>
    <w:rsid w:val="00A75557"/>
    <w:rsid w:val="00A7564E"/>
    <w:rsid w:val="00A7577C"/>
    <w:rsid w:val="00A757F6"/>
    <w:rsid w:val="00A75943"/>
    <w:rsid w:val="00A7598A"/>
    <w:rsid w:val="00A75CA0"/>
    <w:rsid w:val="00A75E4D"/>
    <w:rsid w:val="00A75ECF"/>
    <w:rsid w:val="00A75F4A"/>
    <w:rsid w:val="00A76087"/>
    <w:rsid w:val="00A760AD"/>
    <w:rsid w:val="00A76113"/>
    <w:rsid w:val="00A76135"/>
    <w:rsid w:val="00A7638E"/>
    <w:rsid w:val="00A763EA"/>
    <w:rsid w:val="00A763F0"/>
    <w:rsid w:val="00A7645C"/>
    <w:rsid w:val="00A76466"/>
    <w:rsid w:val="00A7646E"/>
    <w:rsid w:val="00A76609"/>
    <w:rsid w:val="00A7674D"/>
    <w:rsid w:val="00A76845"/>
    <w:rsid w:val="00A7685E"/>
    <w:rsid w:val="00A76B8B"/>
    <w:rsid w:val="00A76D3F"/>
    <w:rsid w:val="00A76DFB"/>
    <w:rsid w:val="00A77252"/>
    <w:rsid w:val="00A772CB"/>
    <w:rsid w:val="00A77665"/>
    <w:rsid w:val="00A77668"/>
    <w:rsid w:val="00A7778A"/>
    <w:rsid w:val="00A7782A"/>
    <w:rsid w:val="00A7782D"/>
    <w:rsid w:val="00A77CA1"/>
    <w:rsid w:val="00A77E8F"/>
    <w:rsid w:val="00A77F75"/>
    <w:rsid w:val="00A77F7E"/>
    <w:rsid w:val="00A8003E"/>
    <w:rsid w:val="00A8004B"/>
    <w:rsid w:val="00A800AF"/>
    <w:rsid w:val="00A80195"/>
    <w:rsid w:val="00A8024B"/>
    <w:rsid w:val="00A80287"/>
    <w:rsid w:val="00A802A5"/>
    <w:rsid w:val="00A80390"/>
    <w:rsid w:val="00A803C0"/>
    <w:rsid w:val="00A803EB"/>
    <w:rsid w:val="00A80400"/>
    <w:rsid w:val="00A8043C"/>
    <w:rsid w:val="00A80447"/>
    <w:rsid w:val="00A8066E"/>
    <w:rsid w:val="00A8068C"/>
    <w:rsid w:val="00A80781"/>
    <w:rsid w:val="00A80811"/>
    <w:rsid w:val="00A808CE"/>
    <w:rsid w:val="00A8090E"/>
    <w:rsid w:val="00A80A29"/>
    <w:rsid w:val="00A80A69"/>
    <w:rsid w:val="00A80A73"/>
    <w:rsid w:val="00A80ABC"/>
    <w:rsid w:val="00A80C4D"/>
    <w:rsid w:val="00A80C67"/>
    <w:rsid w:val="00A80CC2"/>
    <w:rsid w:val="00A80DA2"/>
    <w:rsid w:val="00A80E6E"/>
    <w:rsid w:val="00A80EC6"/>
    <w:rsid w:val="00A80EE4"/>
    <w:rsid w:val="00A80F70"/>
    <w:rsid w:val="00A81025"/>
    <w:rsid w:val="00A8105C"/>
    <w:rsid w:val="00A81067"/>
    <w:rsid w:val="00A81097"/>
    <w:rsid w:val="00A811D8"/>
    <w:rsid w:val="00A8133E"/>
    <w:rsid w:val="00A813DC"/>
    <w:rsid w:val="00A815C2"/>
    <w:rsid w:val="00A8164B"/>
    <w:rsid w:val="00A816DB"/>
    <w:rsid w:val="00A816F7"/>
    <w:rsid w:val="00A81793"/>
    <w:rsid w:val="00A8185B"/>
    <w:rsid w:val="00A81918"/>
    <w:rsid w:val="00A819B9"/>
    <w:rsid w:val="00A81B81"/>
    <w:rsid w:val="00A81CDC"/>
    <w:rsid w:val="00A81E3D"/>
    <w:rsid w:val="00A81EB4"/>
    <w:rsid w:val="00A82051"/>
    <w:rsid w:val="00A820E9"/>
    <w:rsid w:val="00A8217C"/>
    <w:rsid w:val="00A82299"/>
    <w:rsid w:val="00A825CD"/>
    <w:rsid w:val="00A826B3"/>
    <w:rsid w:val="00A827A3"/>
    <w:rsid w:val="00A827A9"/>
    <w:rsid w:val="00A827DA"/>
    <w:rsid w:val="00A828A6"/>
    <w:rsid w:val="00A82953"/>
    <w:rsid w:val="00A829A2"/>
    <w:rsid w:val="00A82ABE"/>
    <w:rsid w:val="00A82B21"/>
    <w:rsid w:val="00A82BA0"/>
    <w:rsid w:val="00A82BD0"/>
    <w:rsid w:val="00A82BD7"/>
    <w:rsid w:val="00A82DAE"/>
    <w:rsid w:val="00A82E54"/>
    <w:rsid w:val="00A82EBF"/>
    <w:rsid w:val="00A82F89"/>
    <w:rsid w:val="00A8301B"/>
    <w:rsid w:val="00A830CF"/>
    <w:rsid w:val="00A83276"/>
    <w:rsid w:val="00A83470"/>
    <w:rsid w:val="00A8361E"/>
    <w:rsid w:val="00A83693"/>
    <w:rsid w:val="00A8375A"/>
    <w:rsid w:val="00A8375E"/>
    <w:rsid w:val="00A838A7"/>
    <w:rsid w:val="00A83B7D"/>
    <w:rsid w:val="00A83E33"/>
    <w:rsid w:val="00A83FBE"/>
    <w:rsid w:val="00A8408A"/>
    <w:rsid w:val="00A8409C"/>
    <w:rsid w:val="00A840D9"/>
    <w:rsid w:val="00A841A4"/>
    <w:rsid w:val="00A841C5"/>
    <w:rsid w:val="00A842BC"/>
    <w:rsid w:val="00A843A5"/>
    <w:rsid w:val="00A84583"/>
    <w:rsid w:val="00A845B2"/>
    <w:rsid w:val="00A845DA"/>
    <w:rsid w:val="00A846BC"/>
    <w:rsid w:val="00A849D7"/>
    <w:rsid w:val="00A84A9B"/>
    <w:rsid w:val="00A84B78"/>
    <w:rsid w:val="00A84C46"/>
    <w:rsid w:val="00A84C8E"/>
    <w:rsid w:val="00A84D1A"/>
    <w:rsid w:val="00A84D31"/>
    <w:rsid w:val="00A84EED"/>
    <w:rsid w:val="00A84EF1"/>
    <w:rsid w:val="00A84F23"/>
    <w:rsid w:val="00A84F3F"/>
    <w:rsid w:val="00A84F95"/>
    <w:rsid w:val="00A84FFC"/>
    <w:rsid w:val="00A8507B"/>
    <w:rsid w:val="00A850C4"/>
    <w:rsid w:val="00A851B1"/>
    <w:rsid w:val="00A85309"/>
    <w:rsid w:val="00A85391"/>
    <w:rsid w:val="00A85607"/>
    <w:rsid w:val="00A856C4"/>
    <w:rsid w:val="00A8581E"/>
    <w:rsid w:val="00A858BD"/>
    <w:rsid w:val="00A85930"/>
    <w:rsid w:val="00A8594F"/>
    <w:rsid w:val="00A859C7"/>
    <w:rsid w:val="00A85AB4"/>
    <w:rsid w:val="00A85ACC"/>
    <w:rsid w:val="00A85B9B"/>
    <w:rsid w:val="00A85BED"/>
    <w:rsid w:val="00A85C3B"/>
    <w:rsid w:val="00A85C5A"/>
    <w:rsid w:val="00A85D5A"/>
    <w:rsid w:val="00A85DF6"/>
    <w:rsid w:val="00A85E36"/>
    <w:rsid w:val="00A85EBA"/>
    <w:rsid w:val="00A85F4C"/>
    <w:rsid w:val="00A85F96"/>
    <w:rsid w:val="00A85FF3"/>
    <w:rsid w:val="00A860CB"/>
    <w:rsid w:val="00A86166"/>
    <w:rsid w:val="00A8624C"/>
    <w:rsid w:val="00A862AB"/>
    <w:rsid w:val="00A862EC"/>
    <w:rsid w:val="00A862F4"/>
    <w:rsid w:val="00A86319"/>
    <w:rsid w:val="00A86343"/>
    <w:rsid w:val="00A863AB"/>
    <w:rsid w:val="00A8648D"/>
    <w:rsid w:val="00A86544"/>
    <w:rsid w:val="00A86610"/>
    <w:rsid w:val="00A86791"/>
    <w:rsid w:val="00A86906"/>
    <w:rsid w:val="00A86911"/>
    <w:rsid w:val="00A8694F"/>
    <w:rsid w:val="00A869A6"/>
    <w:rsid w:val="00A869CE"/>
    <w:rsid w:val="00A86A0A"/>
    <w:rsid w:val="00A86A4D"/>
    <w:rsid w:val="00A86A8A"/>
    <w:rsid w:val="00A86AEF"/>
    <w:rsid w:val="00A86BAA"/>
    <w:rsid w:val="00A86EBF"/>
    <w:rsid w:val="00A86EF4"/>
    <w:rsid w:val="00A86F6C"/>
    <w:rsid w:val="00A8714C"/>
    <w:rsid w:val="00A87317"/>
    <w:rsid w:val="00A8739B"/>
    <w:rsid w:val="00A8762A"/>
    <w:rsid w:val="00A8765E"/>
    <w:rsid w:val="00A876DB"/>
    <w:rsid w:val="00A87711"/>
    <w:rsid w:val="00A87717"/>
    <w:rsid w:val="00A87822"/>
    <w:rsid w:val="00A8783B"/>
    <w:rsid w:val="00A879FA"/>
    <w:rsid w:val="00A87A4E"/>
    <w:rsid w:val="00A87A9E"/>
    <w:rsid w:val="00A87AB3"/>
    <w:rsid w:val="00A87BBC"/>
    <w:rsid w:val="00A87C36"/>
    <w:rsid w:val="00A87D31"/>
    <w:rsid w:val="00A87E82"/>
    <w:rsid w:val="00A87EBA"/>
    <w:rsid w:val="00A87F0F"/>
    <w:rsid w:val="00A87F44"/>
    <w:rsid w:val="00A87FA1"/>
    <w:rsid w:val="00A90045"/>
    <w:rsid w:val="00A90092"/>
    <w:rsid w:val="00A9017C"/>
    <w:rsid w:val="00A901A2"/>
    <w:rsid w:val="00A90315"/>
    <w:rsid w:val="00A9033A"/>
    <w:rsid w:val="00A90342"/>
    <w:rsid w:val="00A90444"/>
    <w:rsid w:val="00A904E4"/>
    <w:rsid w:val="00A90625"/>
    <w:rsid w:val="00A9070B"/>
    <w:rsid w:val="00A90797"/>
    <w:rsid w:val="00A907C6"/>
    <w:rsid w:val="00A90978"/>
    <w:rsid w:val="00A909EC"/>
    <w:rsid w:val="00A90A0B"/>
    <w:rsid w:val="00A90A5A"/>
    <w:rsid w:val="00A90AA9"/>
    <w:rsid w:val="00A90B5D"/>
    <w:rsid w:val="00A90D6D"/>
    <w:rsid w:val="00A90E51"/>
    <w:rsid w:val="00A90FDC"/>
    <w:rsid w:val="00A91056"/>
    <w:rsid w:val="00A9111D"/>
    <w:rsid w:val="00A912D4"/>
    <w:rsid w:val="00A91700"/>
    <w:rsid w:val="00A9173A"/>
    <w:rsid w:val="00A91792"/>
    <w:rsid w:val="00A9186F"/>
    <w:rsid w:val="00A91885"/>
    <w:rsid w:val="00A918BC"/>
    <w:rsid w:val="00A919AA"/>
    <w:rsid w:val="00A91CAA"/>
    <w:rsid w:val="00A91F0D"/>
    <w:rsid w:val="00A91F27"/>
    <w:rsid w:val="00A91F6C"/>
    <w:rsid w:val="00A9203E"/>
    <w:rsid w:val="00A920EC"/>
    <w:rsid w:val="00A92172"/>
    <w:rsid w:val="00A92194"/>
    <w:rsid w:val="00A92400"/>
    <w:rsid w:val="00A924C7"/>
    <w:rsid w:val="00A92549"/>
    <w:rsid w:val="00A9271E"/>
    <w:rsid w:val="00A9273C"/>
    <w:rsid w:val="00A927A6"/>
    <w:rsid w:val="00A927F2"/>
    <w:rsid w:val="00A92A94"/>
    <w:rsid w:val="00A92B89"/>
    <w:rsid w:val="00A92D79"/>
    <w:rsid w:val="00A92E65"/>
    <w:rsid w:val="00A92EA9"/>
    <w:rsid w:val="00A92EB8"/>
    <w:rsid w:val="00A9322B"/>
    <w:rsid w:val="00A932C0"/>
    <w:rsid w:val="00A932DE"/>
    <w:rsid w:val="00A9335B"/>
    <w:rsid w:val="00A93392"/>
    <w:rsid w:val="00A933C9"/>
    <w:rsid w:val="00A93762"/>
    <w:rsid w:val="00A937D0"/>
    <w:rsid w:val="00A93846"/>
    <w:rsid w:val="00A93886"/>
    <w:rsid w:val="00A93942"/>
    <w:rsid w:val="00A939FA"/>
    <w:rsid w:val="00A93A2D"/>
    <w:rsid w:val="00A93A66"/>
    <w:rsid w:val="00A93C23"/>
    <w:rsid w:val="00A93CA0"/>
    <w:rsid w:val="00A93D64"/>
    <w:rsid w:val="00A93DA1"/>
    <w:rsid w:val="00A93DF6"/>
    <w:rsid w:val="00A93E09"/>
    <w:rsid w:val="00A9419C"/>
    <w:rsid w:val="00A94282"/>
    <w:rsid w:val="00A946BC"/>
    <w:rsid w:val="00A9478F"/>
    <w:rsid w:val="00A94858"/>
    <w:rsid w:val="00A948FC"/>
    <w:rsid w:val="00A949F2"/>
    <w:rsid w:val="00A94A22"/>
    <w:rsid w:val="00A94B48"/>
    <w:rsid w:val="00A94DC7"/>
    <w:rsid w:val="00A94DCA"/>
    <w:rsid w:val="00A94E1A"/>
    <w:rsid w:val="00A94E63"/>
    <w:rsid w:val="00A94EF4"/>
    <w:rsid w:val="00A952E2"/>
    <w:rsid w:val="00A952FD"/>
    <w:rsid w:val="00A95514"/>
    <w:rsid w:val="00A95567"/>
    <w:rsid w:val="00A9564F"/>
    <w:rsid w:val="00A95691"/>
    <w:rsid w:val="00A95897"/>
    <w:rsid w:val="00A95950"/>
    <w:rsid w:val="00A959AF"/>
    <w:rsid w:val="00A95A06"/>
    <w:rsid w:val="00A95AEF"/>
    <w:rsid w:val="00A95B54"/>
    <w:rsid w:val="00A95C03"/>
    <w:rsid w:val="00A95DC2"/>
    <w:rsid w:val="00A95F6C"/>
    <w:rsid w:val="00A9614F"/>
    <w:rsid w:val="00A9622D"/>
    <w:rsid w:val="00A962E0"/>
    <w:rsid w:val="00A96340"/>
    <w:rsid w:val="00A964B0"/>
    <w:rsid w:val="00A96512"/>
    <w:rsid w:val="00A9669A"/>
    <w:rsid w:val="00A9697E"/>
    <w:rsid w:val="00A96982"/>
    <w:rsid w:val="00A96A69"/>
    <w:rsid w:val="00A96A76"/>
    <w:rsid w:val="00A96C25"/>
    <w:rsid w:val="00A96C91"/>
    <w:rsid w:val="00A96CF7"/>
    <w:rsid w:val="00A96E98"/>
    <w:rsid w:val="00A96F04"/>
    <w:rsid w:val="00A96F20"/>
    <w:rsid w:val="00A96FC7"/>
    <w:rsid w:val="00A96FF2"/>
    <w:rsid w:val="00A970B8"/>
    <w:rsid w:val="00A970CB"/>
    <w:rsid w:val="00A97289"/>
    <w:rsid w:val="00A9730C"/>
    <w:rsid w:val="00A97381"/>
    <w:rsid w:val="00A9743F"/>
    <w:rsid w:val="00A97568"/>
    <w:rsid w:val="00A9764C"/>
    <w:rsid w:val="00A976A3"/>
    <w:rsid w:val="00A976DE"/>
    <w:rsid w:val="00A97733"/>
    <w:rsid w:val="00A977C6"/>
    <w:rsid w:val="00A97899"/>
    <w:rsid w:val="00A97A7D"/>
    <w:rsid w:val="00A97B1E"/>
    <w:rsid w:val="00A97D1B"/>
    <w:rsid w:val="00A97D62"/>
    <w:rsid w:val="00A97D67"/>
    <w:rsid w:val="00A97DA8"/>
    <w:rsid w:val="00A97E27"/>
    <w:rsid w:val="00A97E89"/>
    <w:rsid w:val="00AA0095"/>
    <w:rsid w:val="00AA0290"/>
    <w:rsid w:val="00AA030E"/>
    <w:rsid w:val="00AA03C0"/>
    <w:rsid w:val="00AA051C"/>
    <w:rsid w:val="00AA055C"/>
    <w:rsid w:val="00AA05AE"/>
    <w:rsid w:val="00AA065F"/>
    <w:rsid w:val="00AA0814"/>
    <w:rsid w:val="00AA0818"/>
    <w:rsid w:val="00AA0936"/>
    <w:rsid w:val="00AA0B88"/>
    <w:rsid w:val="00AA0C42"/>
    <w:rsid w:val="00AA0E81"/>
    <w:rsid w:val="00AA0F25"/>
    <w:rsid w:val="00AA11AC"/>
    <w:rsid w:val="00AA11BE"/>
    <w:rsid w:val="00AA11D0"/>
    <w:rsid w:val="00AA13CE"/>
    <w:rsid w:val="00AA13F9"/>
    <w:rsid w:val="00AA140E"/>
    <w:rsid w:val="00AA157B"/>
    <w:rsid w:val="00AA1635"/>
    <w:rsid w:val="00AA16AF"/>
    <w:rsid w:val="00AA19FF"/>
    <w:rsid w:val="00AA1BDC"/>
    <w:rsid w:val="00AA1D23"/>
    <w:rsid w:val="00AA1DD5"/>
    <w:rsid w:val="00AA1DF6"/>
    <w:rsid w:val="00AA1E3A"/>
    <w:rsid w:val="00AA209B"/>
    <w:rsid w:val="00AA20A5"/>
    <w:rsid w:val="00AA20F0"/>
    <w:rsid w:val="00AA212C"/>
    <w:rsid w:val="00AA21BF"/>
    <w:rsid w:val="00AA22C4"/>
    <w:rsid w:val="00AA2514"/>
    <w:rsid w:val="00AA26FF"/>
    <w:rsid w:val="00AA2733"/>
    <w:rsid w:val="00AA291F"/>
    <w:rsid w:val="00AA292D"/>
    <w:rsid w:val="00AA2B0F"/>
    <w:rsid w:val="00AA2B16"/>
    <w:rsid w:val="00AA2B2F"/>
    <w:rsid w:val="00AA2BA1"/>
    <w:rsid w:val="00AA2C93"/>
    <w:rsid w:val="00AA2DEA"/>
    <w:rsid w:val="00AA2E41"/>
    <w:rsid w:val="00AA2FB0"/>
    <w:rsid w:val="00AA3190"/>
    <w:rsid w:val="00AA32C2"/>
    <w:rsid w:val="00AA33E8"/>
    <w:rsid w:val="00AA353B"/>
    <w:rsid w:val="00AA35F7"/>
    <w:rsid w:val="00AA36CC"/>
    <w:rsid w:val="00AA3892"/>
    <w:rsid w:val="00AA3A9C"/>
    <w:rsid w:val="00AA3AC6"/>
    <w:rsid w:val="00AA3B25"/>
    <w:rsid w:val="00AA3C33"/>
    <w:rsid w:val="00AA3CAA"/>
    <w:rsid w:val="00AA3CDD"/>
    <w:rsid w:val="00AA3D49"/>
    <w:rsid w:val="00AA4023"/>
    <w:rsid w:val="00AA4174"/>
    <w:rsid w:val="00AA4275"/>
    <w:rsid w:val="00AA42B5"/>
    <w:rsid w:val="00AA43A0"/>
    <w:rsid w:val="00AA441D"/>
    <w:rsid w:val="00AA4458"/>
    <w:rsid w:val="00AA446F"/>
    <w:rsid w:val="00AA448E"/>
    <w:rsid w:val="00AA4565"/>
    <w:rsid w:val="00AA4570"/>
    <w:rsid w:val="00AA4604"/>
    <w:rsid w:val="00AA4700"/>
    <w:rsid w:val="00AA4978"/>
    <w:rsid w:val="00AA4AB7"/>
    <w:rsid w:val="00AA4ADC"/>
    <w:rsid w:val="00AA4B47"/>
    <w:rsid w:val="00AA4DBF"/>
    <w:rsid w:val="00AA4DC1"/>
    <w:rsid w:val="00AA4E1F"/>
    <w:rsid w:val="00AA4E2B"/>
    <w:rsid w:val="00AA4E4F"/>
    <w:rsid w:val="00AA4F31"/>
    <w:rsid w:val="00AA5156"/>
    <w:rsid w:val="00AA5405"/>
    <w:rsid w:val="00AA546B"/>
    <w:rsid w:val="00AA5507"/>
    <w:rsid w:val="00AA5938"/>
    <w:rsid w:val="00AA5968"/>
    <w:rsid w:val="00AA59F9"/>
    <w:rsid w:val="00AA5A30"/>
    <w:rsid w:val="00AA5A3F"/>
    <w:rsid w:val="00AA5D07"/>
    <w:rsid w:val="00AA5DEA"/>
    <w:rsid w:val="00AA5E76"/>
    <w:rsid w:val="00AA5E9B"/>
    <w:rsid w:val="00AA5EE9"/>
    <w:rsid w:val="00AA5F4A"/>
    <w:rsid w:val="00AA5F8E"/>
    <w:rsid w:val="00AA6025"/>
    <w:rsid w:val="00AA60ED"/>
    <w:rsid w:val="00AA62EC"/>
    <w:rsid w:val="00AA6330"/>
    <w:rsid w:val="00AA65DD"/>
    <w:rsid w:val="00AA6758"/>
    <w:rsid w:val="00AA68A7"/>
    <w:rsid w:val="00AA68C7"/>
    <w:rsid w:val="00AA6A1A"/>
    <w:rsid w:val="00AA6C4D"/>
    <w:rsid w:val="00AA6CC0"/>
    <w:rsid w:val="00AA6D4C"/>
    <w:rsid w:val="00AA6D90"/>
    <w:rsid w:val="00AA6EC2"/>
    <w:rsid w:val="00AA6F0C"/>
    <w:rsid w:val="00AA6FBC"/>
    <w:rsid w:val="00AA73BA"/>
    <w:rsid w:val="00AA75B7"/>
    <w:rsid w:val="00AA767F"/>
    <w:rsid w:val="00AA7A64"/>
    <w:rsid w:val="00AA7B4B"/>
    <w:rsid w:val="00AA7C0B"/>
    <w:rsid w:val="00AA7CA8"/>
    <w:rsid w:val="00AA7DAC"/>
    <w:rsid w:val="00AA7F1D"/>
    <w:rsid w:val="00AB01BC"/>
    <w:rsid w:val="00AB01D3"/>
    <w:rsid w:val="00AB01F7"/>
    <w:rsid w:val="00AB0207"/>
    <w:rsid w:val="00AB0209"/>
    <w:rsid w:val="00AB0267"/>
    <w:rsid w:val="00AB0311"/>
    <w:rsid w:val="00AB0336"/>
    <w:rsid w:val="00AB03AE"/>
    <w:rsid w:val="00AB03F3"/>
    <w:rsid w:val="00AB03F5"/>
    <w:rsid w:val="00AB06FA"/>
    <w:rsid w:val="00AB071F"/>
    <w:rsid w:val="00AB08FF"/>
    <w:rsid w:val="00AB0931"/>
    <w:rsid w:val="00AB0A68"/>
    <w:rsid w:val="00AB0A6B"/>
    <w:rsid w:val="00AB0C49"/>
    <w:rsid w:val="00AB0C7F"/>
    <w:rsid w:val="00AB0C90"/>
    <w:rsid w:val="00AB0C99"/>
    <w:rsid w:val="00AB0CDD"/>
    <w:rsid w:val="00AB0E6B"/>
    <w:rsid w:val="00AB1019"/>
    <w:rsid w:val="00AB104D"/>
    <w:rsid w:val="00AB1050"/>
    <w:rsid w:val="00AB10BF"/>
    <w:rsid w:val="00AB10ED"/>
    <w:rsid w:val="00AB13F2"/>
    <w:rsid w:val="00AB1551"/>
    <w:rsid w:val="00AB1592"/>
    <w:rsid w:val="00AB16C4"/>
    <w:rsid w:val="00AB1738"/>
    <w:rsid w:val="00AB17EA"/>
    <w:rsid w:val="00AB17F0"/>
    <w:rsid w:val="00AB18D7"/>
    <w:rsid w:val="00AB193B"/>
    <w:rsid w:val="00AB19B8"/>
    <w:rsid w:val="00AB19BF"/>
    <w:rsid w:val="00AB1A68"/>
    <w:rsid w:val="00AB1BDD"/>
    <w:rsid w:val="00AB1C53"/>
    <w:rsid w:val="00AB1D78"/>
    <w:rsid w:val="00AB1D7D"/>
    <w:rsid w:val="00AB206B"/>
    <w:rsid w:val="00AB2308"/>
    <w:rsid w:val="00AB235E"/>
    <w:rsid w:val="00AB247A"/>
    <w:rsid w:val="00AB2516"/>
    <w:rsid w:val="00AB27C1"/>
    <w:rsid w:val="00AB284F"/>
    <w:rsid w:val="00AB2873"/>
    <w:rsid w:val="00AB2980"/>
    <w:rsid w:val="00AB29D6"/>
    <w:rsid w:val="00AB2B63"/>
    <w:rsid w:val="00AB2B95"/>
    <w:rsid w:val="00AB2C26"/>
    <w:rsid w:val="00AB2C3C"/>
    <w:rsid w:val="00AB2D26"/>
    <w:rsid w:val="00AB2D72"/>
    <w:rsid w:val="00AB2E61"/>
    <w:rsid w:val="00AB2E8F"/>
    <w:rsid w:val="00AB3048"/>
    <w:rsid w:val="00AB3056"/>
    <w:rsid w:val="00AB31BC"/>
    <w:rsid w:val="00AB31C4"/>
    <w:rsid w:val="00AB3253"/>
    <w:rsid w:val="00AB325C"/>
    <w:rsid w:val="00AB33C6"/>
    <w:rsid w:val="00AB3522"/>
    <w:rsid w:val="00AB3746"/>
    <w:rsid w:val="00AB37E2"/>
    <w:rsid w:val="00AB385E"/>
    <w:rsid w:val="00AB38EB"/>
    <w:rsid w:val="00AB3AA0"/>
    <w:rsid w:val="00AB3AAF"/>
    <w:rsid w:val="00AB3B13"/>
    <w:rsid w:val="00AB3B1D"/>
    <w:rsid w:val="00AB3B96"/>
    <w:rsid w:val="00AB3BA6"/>
    <w:rsid w:val="00AB3C8F"/>
    <w:rsid w:val="00AB3E56"/>
    <w:rsid w:val="00AB3EBC"/>
    <w:rsid w:val="00AB3F18"/>
    <w:rsid w:val="00AB3F29"/>
    <w:rsid w:val="00AB3F81"/>
    <w:rsid w:val="00AB3FD1"/>
    <w:rsid w:val="00AB4068"/>
    <w:rsid w:val="00AB40AF"/>
    <w:rsid w:val="00AB4119"/>
    <w:rsid w:val="00AB419C"/>
    <w:rsid w:val="00AB420C"/>
    <w:rsid w:val="00AB4270"/>
    <w:rsid w:val="00AB43BE"/>
    <w:rsid w:val="00AB444C"/>
    <w:rsid w:val="00AB449C"/>
    <w:rsid w:val="00AB44DC"/>
    <w:rsid w:val="00AB4513"/>
    <w:rsid w:val="00AB461E"/>
    <w:rsid w:val="00AB4665"/>
    <w:rsid w:val="00AB49D9"/>
    <w:rsid w:val="00AB49F9"/>
    <w:rsid w:val="00AB4AB0"/>
    <w:rsid w:val="00AB519C"/>
    <w:rsid w:val="00AB5215"/>
    <w:rsid w:val="00AB5347"/>
    <w:rsid w:val="00AB546E"/>
    <w:rsid w:val="00AB5789"/>
    <w:rsid w:val="00AB57E4"/>
    <w:rsid w:val="00AB581A"/>
    <w:rsid w:val="00AB584C"/>
    <w:rsid w:val="00AB59E6"/>
    <w:rsid w:val="00AB5B9E"/>
    <w:rsid w:val="00AB5C3E"/>
    <w:rsid w:val="00AB5CE1"/>
    <w:rsid w:val="00AB5CF7"/>
    <w:rsid w:val="00AB5E0A"/>
    <w:rsid w:val="00AB5E42"/>
    <w:rsid w:val="00AB5E6F"/>
    <w:rsid w:val="00AB608C"/>
    <w:rsid w:val="00AB6168"/>
    <w:rsid w:val="00AB621C"/>
    <w:rsid w:val="00AB6279"/>
    <w:rsid w:val="00AB62F5"/>
    <w:rsid w:val="00AB6322"/>
    <w:rsid w:val="00AB63B8"/>
    <w:rsid w:val="00AB65D1"/>
    <w:rsid w:val="00AB65DE"/>
    <w:rsid w:val="00AB661A"/>
    <w:rsid w:val="00AB6810"/>
    <w:rsid w:val="00AB69DA"/>
    <w:rsid w:val="00AB6C74"/>
    <w:rsid w:val="00AB6C8C"/>
    <w:rsid w:val="00AB6D0E"/>
    <w:rsid w:val="00AB728C"/>
    <w:rsid w:val="00AB72B0"/>
    <w:rsid w:val="00AB72CC"/>
    <w:rsid w:val="00AB72F4"/>
    <w:rsid w:val="00AB73FB"/>
    <w:rsid w:val="00AB74C6"/>
    <w:rsid w:val="00AB7814"/>
    <w:rsid w:val="00AB78C0"/>
    <w:rsid w:val="00AB79EB"/>
    <w:rsid w:val="00AB7A91"/>
    <w:rsid w:val="00AB7B12"/>
    <w:rsid w:val="00AB7E88"/>
    <w:rsid w:val="00AC002A"/>
    <w:rsid w:val="00AC007D"/>
    <w:rsid w:val="00AC015B"/>
    <w:rsid w:val="00AC029B"/>
    <w:rsid w:val="00AC02D2"/>
    <w:rsid w:val="00AC0382"/>
    <w:rsid w:val="00AC04B7"/>
    <w:rsid w:val="00AC0507"/>
    <w:rsid w:val="00AC05A6"/>
    <w:rsid w:val="00AC05FB"/>
    <w:rsid w:val="00AC067F"/>
    <w:rsid w:val="00AC069B"/>
    <w:rsid w:val="00AC06C8"/>
    <w:rsid w:val="00AC0751"/>
    <w:rsid w:val="00AC077D"/>
    <w:rsid w:val="00AC07E0"/>
    <w:rsid w:val="00AC0A93"/>
    <w:rsid w:val="00AC0BCD"/>
    <w:rsid w:val="00AC0BF0"/>
    <w:rsid w:val="00AC0D26"/>
    <w:rsid w:val="00AC0DBB"/>
    <w:rsid w:val="00AC0E94"/>
    <w:rsid w:val="00AC0F40"/>
    <w:rsid w:val="00AC0FB3"/>
    <w:rsid w:val="00AC114D"/>
    <w:rsid w:val="00AC12F1"/>
    <w:rsid w:val="00AC137C"/>
    <w:rsid w:val="00AC140C"/>
    <w:rsid w:val="00AC14FB"/>
    <w:rsid w:val="00AC1650"/>
    <w:rsid w:val="00AC168B"/>
    <w:rsid w:val="00AC170C"/>
    <w:rsid w:val="00AC1787"/>
    <w:rsid w:val="00AC18E9"/>
    <w:rsid w:val="00AC199F"/>
    <w:rsid w:val="00AC1B9F"/>
    <w:rsid w:val="00AC1BEE"/>
    <w:rsid w:val="00AC1C02"/>
    <w:rsid w:val="00AC1C17"/>
    <w:rsid w:val="00AC1C49"/>
    <w:rsid w:val="00AC1E7F"/>
    <w:rsid w:val="00AC1FA4"/>
    <w:rsid w:val="00AC2099"/>
    <w:rsid w:val="00AC20B3"/>
    <w:rsid w:val="00AC21C8"/>
    <w:rsid w:val="00AC2289"/>
    <w:rsid w:val="00AC247D"/>
    <w:rsid w:val="00AC25D8"/>
    <w:rsid w:val="00AC260B"/>
    <w:rsid w:val="00AC263F"/>
    <w:rsid w:val="00AC2688"/>
    <w:rsid w:val="00AC26D7"/>
    <w:rsid w:val="00AC2825"/>
    <w:rsid w:val="00AC28EE"/>
    <w:rsid w:val="00AC2964"/>
    <w:rsid w:val="00AC29BD"/>
    <w:rsid w:val="00AC2BA1"/>
    <w:rsid w:val="00AC2C6D"/>
    <w:rsid w:val="00AC2D0F"/>
    <w:rsid w:val="00AC2E0F"/>
    <w:rsid w:val="00AC2EE0"/>
    <w:rsid w:val="00AC2F00"/>
    <w:rsid w:val="00AC3318"/>
    <w:rsid w:val="00AC33B3"/>
    <w:rsid w:val="00AC3468"/>
    <w:rsid w:val="00AC35C1"/>
    <w:rsid w:val="00AC3670"/>
    <w:rsid w:val="00AC373F"/>
    <w:rsid w:val="00AC3795"/>
    <w:rsid w:val="00AC386A"/>
    <w:rsid w:val="00AC3907"/>
    <w:rsid w:val="00AC3A6A"/>
    <w:rsid w:val="00AC3A6B"/>
    <w:rsid w:val="00AC3A73"/>
    <w:rsid w:val="00AC3B3D"/>
    <w:rsid w:val="00AC3C0D"/>
    <w:rsid w:val="00AC3C59"/>
    <w:rsid w:val="00AC3CA2"/>
    <w:rsid w:val="00AC3D84"/>
    <w:rsid w:val="00AC3DC1"/>
    <w:rsid w:val="00AC3F92"/>
    <w:rsid w:val="00AC4184"/>
    <w:rsid w:val="00AC41F8"/>
    <w:rsid w:val="00AC42B6"/>
    <w:rsid w:val="00AC42FB"/>
    <w:rsid w:val="00AC437B"/>
    <w:rsid w:val="00AC43D3"/>
    <w:rsid w:val="00AC43D7"/>
    <w:rsid w:val="00AC441D"/>
    <w:rsid w:val="00AC4703"/>
    <w:rsid w:val="00AC4741"/>
    <w:rsid w:val="00AC47BC"/>
    <w:rsid w:val="00AC49BB"/>
    <w:rsid w:val="00AC49C5"/>
    <w:rsid w:val="00AC49F5"/>
    <w:rsid w:val="00AC4A91"/>
    <w:rsid w:val="00AC4ABB"/>
    <w:rsid w:val="00AC4B97"/>
    <w:rsid w:val="00AC4F41"/>
    <w:rsid w:val="00AC4FA1"/>
    <w:rsid w:val="00AC50EE"/>
    <w:rsid w:val="00AC511A"/>
    <w:rsid w:val="00AC51A5"/>
    <w:rsid w:val="00AC51D5"/>
    <w:rsid w:val="00AC51E5"/>
    <w:rsid w:val="00AC5216"/>
    <w:rsid w:val="00AC5278"/>
    <w:rsid w:val="00AC5327"/>
    <w:rsid w:val="00AC5670"/>
    <w:rsid w:val="00AC56BA"/>
    <w:rsid w:val="00AC576C"/>
    <w:rsid w:val="00AC5863"/>
    <w:rsid w:val="00AC58BF"/>
    <w:rsid w:val="00AC5B20"/>
    <w:rsid w:val="00AC5BF7"/>
    <w:rsid w:val="00AC5CEE"/>
    <w:rsid w:val="00AC5D14"/>
    <w:rsid w:val="00AC5D7F"/>
    <w:rsid w:val="00AC5EBD"/>
    <w:rsid w:val="00AC6046"/>
    <w:rsid w:val="00AC6086"/>
    <w:rsid w:val="00AC6266"/>
    <w:rsid w:val="00AC6285"/>
    <w:rsid w:val="00AC63D9"/>
    <w:rsid w:val="00AC6497"/>
    <w:rsid w:val="00AC6575"/>
    <w:rsid w:val="00AC65F1"/>
    <w:rsid w:val="00AC662B"/>
    <w:rsid w:val="00AC67F9"/>
    <w:rsid w:val="00AC6808"/>
    <w:rsid w:val="00AC6871"/>
    <w:rsid w:val="00AC6A50"/>
    <w:rsid w:val="00AC6ABB"/>
    <w:rsid w:val="00AC6DB8"/>
    <w:rsid w:val="00AC6DCF"/>
    <w:rsid w:val="00AC6E76"/>
    <w:rsid w:val="00AC706B"/>
    <w:rsid w:val="00AC70AB"/>
    <w:rsid w:val="00AC712D"/>
    <w:rsid w:val="00AC7281"/>
    <w:rsid w:val="00AC7391"/>
    <w:rsid w:val="00AC751A"/>
    <w:rsid w:val="00AC751E"/>
    <w:rsid w:val="00AC75F1"/>
    <w:rsid w:val="00AC7683"/>
    <w:rsid w:val="00AC76DF"/>
    <w:rsid w:val="00AC7844"/>
    <w:rsid w:val="00AC78E8"/>
    <w:rsid w:val="00AC7906"/>
    <w:rsid w:val="00AC7956"/>
    <w:rsid w:val="00AC7962"/>
    <w:rsid w:val="00AC7ADA"/>
    <w:rsid w:val="00AC7B57"/>
    <w:rsid w:val="00AC7B95"/>
    <w:rsid w:val="00AC7BAF"/>
    <w:rsid w:val="00AC7C7F"/>
    <w:rsid w:val="00AC7E08"/>
    <w:rsid w:val="00AC7E8D"/>
    <w:rsid w:val="00AC7EF1"/>
    <w:rsid w:val="00AC7F95"/>
    <w:rsid w:val="00AC7FC9"/>
    <w:rsid w:val="00AD009A"/>
    <w:rsid w:val="00AD015E"/>
    <w:rsid w:val="00AD01B3"/>
    <w:rsid w:val="00AD025D"/>
    <w:rsid w:val="00AD0305"/>
    <w:rsid w:val="00AD03F3"/>
    <w:rsid w:val="00AD047C"/>
    <w:rsid w:val="00AD0497"/>
    <w:rsid w:val="00AD0526"/>
    <w:rsid w:val="00AD05C3"/>
    <w:rsid w:val="00AD061C"/>
    <w:rsid w:val="00AD06F9"/>
    <w:rsid w:val="00AD08BD"/>
    <w:rsid w:val="00AD09B8"/>
    <w:rsid w:val="00AD0A29"/>
    <w:rsid w:val="00AD0B61"/>
    <w:rsid w:val="00AD0BAA"/>
    <w:rsid w:val="00AD0BC6"/>
    <w:rsid w:val="00AD0BD6"/>
    <w:rsid w:val="00AD0BDA"/>
    <w:rsid w:val="00AD0C3C"/>
    <w:rsid w:val="00AD0EB4"/>
    <w:rsid w:val="00AD0F62"/>
    <w:rsid w:val="00AD11D9"/>
    <w:rsid w:val="00AD11EA"/>
    <w:rsid w:val="00AD139F"/>
    <w:rsid w:val="00AD1410"/>
    <w:rsid w:val="00AD17BB"/>
    <w:rsid w:val="00AD1D10"/>
    <w:rsid w:val="00AD1D34"/>
    <w:rsid w:val="00AD2009"/>
    <w:rsid w:val="00AD2029"/>
    <w:rsid w:val="00AD20FB"/>
    <w:rsid w:val="00AD2188"/>
    <w:rsid w:val="00AD21EC"/>
    <w:rsid w:val="00AD22C8"/>
    <w:rsid w:val="00AD244D"/>
    <w:rsid w:val="00AD24F3"/>
    <w:rsid w:val="00AD2812"/>
    <w:rsid w:val="00AD2873"/>
    <w:rsid w:val="00AD2A8D"/>
    <w:rsid w:val="00AD2AE8"/>
    <w:rsid w:val="00AD2C62"/>
    <w:rsid w:val="00AD2D28"/>
    <w:rsid w:val="00AD2DCD"/>
    <w:rsid w:val="00AD2E01"/>
    <w:rsid w:val="00AD2FF8"/>
    <w:rsid w:val="00AD305A"/>
    <w:rsid w:val="00AD308C"/>
    <w:rsid w:val="00AD313D"/>
    <w:rsid w:val="00AD3210"/>
    <w:rsid w:val="00AD3561"/>
    <w:rsid w:val="00AD3592"/>
    <w:rsid w:val="00AD363F"/>
    <w:rsid w:val="00AD36C2"/>
    <w:rsid w:val="00AD36FB"/>
    <w:rsid w:val="00AD3717"/>
    <w:rsid w:val="00AD37E0"/>
    <w:rsid w:val="00AD38C3"/>
    <w:rsid w:val="00AD38F7"/>
    <w:rsid w:val="00AD3A24"/>
    <w:rsid w:val="00AD3AC5"/>
    <w:rsid w:val="00AD3C26"/>
    <w:rsid w:val="00AD3C38"/>
    <w:rsid w:val="00AD3D03"/>
    <w:rsid w:val="00AD3DDA"/>
    <w:rsid w:val="00AD3DF6"/>
    <w:rsid w:val="00AD3EE8"/>
    <w:rsid w:val="00AD3F5C"/>
    <w:rsid w:val="00AD4329"/>
    <w:rsid w:val="00AD4399"/>
    <w:rsid w:val="00AD468A"/>
    <w:rsid w:val="00AD46BD"/>
    <w:rsid w:val="00AD47F3"/>
    <w:rsid w:val="00AD483D"/>
    <w:rsid w:val="00AD4B7D"/>
    <w:rsid w:val="00AD4BE9"/>
    <w:rsid w:val="00AD4C29"/>
    <w:rsid w:val="00AD4C7A"/>
    <w:rsid w:val="00AD4CF2"/>
    <w:rsid w:val="00AD4D10"/>
    <w:rsid w:val="00AD4EB5"/>
    <w:rsid w:val="00AD4F6C"/>
    <w:rsid w:val="00AD4FE7"/>
    <w:rsid w:val="00AD50F4"/>
    <w:rsid w:val="00AD5200"/>
    <w:rsid w:val="00AD5254"/>
    <w:rsid w:val="00AD52A8"/>
    <w:rsid w:val="00AD5314"/>
    <w:rsid w:val="00AD531A"/>
    <w:rsid w:val="00AD5389"/>
    <w:rsid w:val="00AD53F4"/>
    <w:rsid w:val="00AD53FF"/>
    <w:rsid w:val="00AD54D6"/>
    <w:rsid w:val="00AD54EE"/>
    <w:rsid w:val="00AD5539"/>
    <w:rsid w:val="00AD556B"/>
    <w:rsid w:val="00AD558E"/>
    <w:rsid w:val="00AD5591"/>
    <w:rsid w:val="00AD55DD"/>
    <w:rsid w:val="00AD56D8"/>
    <w:rsid w:val="00AD56F1"/>
    <w:rsid w:val="00AD58E3"/>
    <w:rsid w:val="00AD5919"/>
    <w:rsid w:val="00AD5925"/>
    <w:rsid w:val="00AD59DB"/>
    <w:rsid w:val="00AD5B33"/>
    <w:rsid w:val="00AD5C44"/>
    <w:rsid w:val="00AD5C8E"/>
    <w:rsid w:val="00AD5DF9"/>
    <w:rsid w:val="00AD5E69"/>
    <w:rsid w:val="00AD5E85"/>
    <w:rsid w:val="00AD6035"/>
    <w:rsid w:val="00AD60F1"/>
    <w:rsid w:val="00AD60F9"/>
    <w:rsid w:val="00AD629C"/>
    <w:rsid w:val="00AD63BC"/>
    <w:rsid w:val="00AD6507"/>
    <w:rsid w:val="00AD66F6"/>
    <w:rsid w:val="00AD672E"/>
    <w:rsid w:val="00AD678E"/>
    <w:rsid w:val="00AD684E"/>
    <w:rsid w:val="00AD68A6"/>
    <w:rsid w:val="00AD69AF"/>
    <w:rsid w:val="00AD6A0A"/>
    <w:rsid w:val="00AD6A2C"/>
    <w:rsid w:val="00AD6AB2"/>
    <w:rsid w:val="00AD6AE6"/>
    <w:rsid w:val="00AD6BFB"/>
    <w:rsid w:val="00AD6C3B"/>
    <w:rsid w:val="00AD6C8B"/>
    <w:rsid w:val="00AD6EFB"/>
    <w:rsid w:val="00AD7009"/>
    <w:rsid w:val="00AD7017"/>
    <w:rsid w:val="00AD70E3"/>
    <w:rsid w:val="00AD74ED"/>
    <w:rsid w:val="00AD7564"/>
    <w:rsid w:val="00AD7624"/>
    <w:rsid w:val="00AD7628"/>
    <w:rsid w:val="00AD7763"/>
    <w:rsid w:val="00AD77F6"/>
    <w:rsid w:val="00AD78B7"/>
    <w:rsid w:val="00AD7909"/>
    <w:rsid w:val="00AD79D9"/>
    <w:rsid w:val="00AD79DF"/>
    <w:rsid w:val="00AD7B44"/>
    <w:rsid w:val="00AD7BB9"/>
    <w:rsid w:val="00AD7D49"/>
    <w:rsid w:val="00AD7E62"/>
    <w:rsid w:val="00AD7E90"/>
    <w:rsid w:val="00AE00C9"/>
    <w:rsid w:val="00AE01E9"/>
    <w:rsid w:val="00AE01F2"/>
    <w:rsid w:val="00AE02BB"/>
    <w:rsid w:val="00AE03D3"/>
    <w:rsid w:val="00AE049E"/>
    <w:rsid w:val="00AE0526"/>
    <w:rsid w:val="00AE05C9"/>
    <w:rsid w:val="00AE0816"/>
    <w:rsid w:val="00AE093D"/>
    <w:rsid w:val="00AE09D4"/>
    <w:rsid w:val="00AE0A69"/>
    <w:rsid w:val="00AE0AAE"/>
    <w:rsid w:val="00AE0AB0"/>
    <w:rsid w:val="00AE0B6F"/>
    <w:rsid w:val="00AE0C4A"/>
    <w:rsid w:val="00AE0E95"/>
    <w:rsid w:val="00AE0EE2"/>
    <w:rsid w:val="00AE111F"/>
    <w:rsid w:val="00AE112E"/>
    <w:rsid w:val="00AE12BB"/>
    <w:rsid w:val="00AE1472"/>
    <w:rsid w:val="00AE1483"/>
    <w:rsid w:val="00AE15E8"/>
    <w:rsid w:val="00AE19C1"/>
    <w:rsid w:val="00AE1A86"/>
    <w:rsid w:val="00AE1A91"/>
    <w:rsid w:val="00AE1C20"/>
    <w:rsid w:val="00AE1CA5"/>
    <w:rsid w:val="00AE1CC1"/>
    <w:rsid w:val="00AE1D97"/>
    <w:rsid w:val="00AE1EA4"/>
    <w:rsid w:val="00AE1EB0"/>
    <w:rsid w:val="00AE1F5E"/>
    <w:rsid w:val="00AE2118"/>
    <w:rsid w:val="00AE21B1"/>
    <w:rsid w:val="00AE221B"/>
    <w:rsid w:val="00AE22C2"/>
    <w:rsid w:val="00AE239F"/>
    <w:rsid w:val="00AE23D7"/>
    <w:rsid w:val="00AE246E"/>
    <w:rsid w:val="00AE25D1"/>
    <w:rsid w:val="00AE26B4"/>
    <w:rsid w:val="00AE26D6"/>
    <w:rsid w:val="00AE272C"/>
    <w:rsid w:val="00AE2816"/>
    <w:rsid w:val="00AE289E"/>
    <w:rsid w:val="00AE29C4"/>
    <w:rsid w:val="00AE2AE8"/>
    <w:rsid w:val="00AE2B62"/>
    <w:rsid w:val="00AE2B88"/>
    <w:rsid w:val="00AE2BD1"/>
    <w:rsid w:val="00AE2C5B"/>
    <w:rsid w:val="00AE2CF0"/>
    <w:rsid w:val="00AE2E0C"/>
    <w:rsid w:val="00AE2F35"/>
    <w:rsid w:val="00AE2F9D"/>
    <w:rsid w:val="00AE3059"/>
    <w:rsid w:val="00AE30A7"/>
    <w:rsid w:val="00AE33DF"/>
    <w:rsid w:val="00AE34AB"/>
    <w:rsid w:val="00AE3542"/>
    <w:rsid w:val="00AE36AC"/>
    <w:rsid w:val="00AE3769"/>
    <w:rsid w:val="00AE37A2"/>
    <w:rsid w:val="00AE384F"/>
    <w:rsid w:val="00AE3902"/>
    <w:rsid w:val="00AE3A72"/>
    <w:rsid w:val="00AE3AB9"/>
    <w:rsid w:val="00AE3AE0"/>
    <w:rsid w:val="00AE3B35"/>
    <w:rsid w:val="00AE3CD3"/>
    <w:rsid w:val="00AE3CF4"/>
    <w:rsid w:val="00AE3D6B"/>
    <w:rsid w:val="00AE3D78"/>
    <w:rsid w:val="00AE3F9B"/>
    <w:rsid w:val="00AE3FA3"/>
    <w:rsid w:val="00AE4014"/>
    <w:rsid w:val="00AE40E2"/>
    <w:rsid w:val="00AE412E"/>
    <w:rsid w:val="00AE4356"/>
    <w:rsid w:val="00AE44A3"/>
    <w:rsid w:val="00AE4620"/>
    <w:rsid w:val="00AE463C"/>
    <w:rsid w:val="00AE46A0"/>
    <w:rsid w:val="00AE46EC"/>
    <w:rsid w:val="00AE480C"/>
    <w:rsid w:val="00AE4923"/>
    <w:rsid w:val="00AE4952"/>
    <w:rsid w:val="00AE4A2C"/>
    <w:rsid w:val="00AE4B72"/>
    <w:rsid w:val="00AE4BCF"/>
    <w:rsid w:val="00AE4D24"/>
    <w:rsid w:val="00AE4D8B"/>
    <w:rsid w:val="00AE4DA1"/>
    <w:rsid w:val="00AE4EA1"/>
    <w:rsid w:val="00AE4FA3"/>
    <w:rsid w:val="00AE4FEA"/>
    <w:rsid w:val="00AE5007"/>
    <w:rsid w:val="00AE500E"/>
    <w:rsid w:val="00AE51DF"/>
    <w:rsid w:val="00AE51FE"/>
    <w:rsid w:val="00AE5248"/>
    <w:rsid w:val="00AE52E2"/>
    <w:rsid w:val="00AE5364"/>
    <w:rsid w:val="00AE537B"/>
    <w:rsid w:val="00AE554D"/>
    <w:rsid w:val="00AE56C1"/>
    <w:rsid w:val="00AE5862"/>
    <w:rsid w:val="00AE58BA"/>
    <w:rsid w:val="00AE5986"/>
    <w:rsid w:val="00AE5A84"/>
    <w:rsid w:val="00AE5B27"/>
    <w:rsid w:val="00AE5B43"/>
    <w:rsid w:val="00AE5B7B"/>
    <w:rsid w:val="00AE5C18"/>
    <w:rsid w:val="00AE5C35"/>
    <w:rsid w:val="00AE5CD2"/>
    <w:rsid w:val="00AE5D64"/>
    <w:rsid w:val="00AE5D8F"/>
    <w:rsid w:val="00AE5FA7"/>
    <w:rsid w:val="00AE6102"/>
    <w:rsid w:val="00AE621E"/>
    <w:rsid w:val="00AE62C8"/>
    <w:rsid w:val="00AE62EC"/>
    <w:rsid w:val="00AE636E"/>
    <w:rsid w:val="00AE63E8"/>
    <w:rsid w:val="00AE64DA"/>
    <w:rsid w:val="00AE6519"/>
    <w:rsid w:val="00AE651E"/>
    <w:rsid w:val="00AE653B"/>
    <w:rsid w:val="00AE6587"/>
    <w:rsid w:val="00AE6A3C"/>
    <w:rsid w:val="00AE6A68"/>
    <w:rsid w:val="00AE6B51"/>
    <w:rsid w:val="00AE6BA8"/>
    <w:rsid w:val="00AE6C39"/>
    <w:rsid w:val="00AE6C42"/>
    <w:rsid w:val="00AE6C92"/>
    <w:rsid w:val="00AE6DB1"/>
    <w:rsid w:val="00AE6E1E"/>
    <w:rsid w:val="00AE6F2E"/>
    <w:rsid w:val="00AE6F73"/>
    <w:rsid w:val="00AE6FDE"/>
    <w:rsid w:val="00AE7230"/>
    <w:rsid w:val="00AE739B"/>
    <w:rsid w:val="00AE74D5"/>
    <w:rsid w:val="00AE7A66"/>
    <w:rsid w:val="00AE7B61"/>
    <w:rsid w:val="00AE7C01"/>
    <w:rsid w:val="00AE7D0C"/>
    <w:rsid w:val="00AE7DE6"/>
    <w:rsid w:val="00AF0108"/>
    <w:rsid w:val="00AF018C"/>
    <w:rsid w:val="00AF0248"/>
    <w:rsid w:val="00AF02FE"/>
    <w:rsid w:val="00AF03E7"/>
    <w:rsid w:val="00AF0533"/>
    <w:rsid w:val="00AF0595"/>
    <w:rsid w:val="00AF0782"/>
    <w:rsid w:val="00AF0884"/>
    <w:rsid w:val="00AF091C"/>
    <w:rsid w:val="00AF093E"/>
    <w:rsid w:val="00AF0B51"/>
    <w:rsid w:val="00AF0D49"/>
    <w:rsid w:val="00AF0DC6"/>
    <w:rsid w:val="00AF0E53"/>
    <w:rsid w:val="00AF0ED8"/>
    <w:rsid w:val="00AF0F54"/>
    <w:rsid w:val="00AF1042"/>
    <w:rsid w:val="00AF1061"/>
    <w:rsid w:val="00AF1303"/>
    <w:rsid w:val="00AF1334"/>
    <w:rsid w:val="00AF13CF"/>
    <w:rsid w:val="00AF145E"/>
    <w:rsid w:val="00AF15AD"/>
    <w:rsid w:val="00AF1613"/>
    <w:rsid w:val="00AF1775"/>
    <w:rsid w:val="00AF18A4"/>
    <w:rsid w:val="00AF18BD"/>
    <w:rsid w:val="00AF1BF0"/>
    <w:rsid w:val="00AF1D26"/>
    <w:rsid w:val="00AF1FFB"/>
    <w:rsid w:val="00AF2005"/>
    <w:rsid w:val="00AF2077"/>
    <w:rsid w:val="00AF2112"/>
    <w:rsid w:val="00AF212B"/>
    <w:rsid w:val="00AF2163"/>
    <w:rsid w:val="00AF21D6"/>
    <w:rsid w:val="00AF221A"/>
    <w:rsid w:val="00AF222A"/>
    <w:rsid w:val="00AF22A3"/>
    <w:rsid w:val="00AF23F2"/>
    <w:rsid w:val="00AF2410"/>
    <w:rsid w:val="00AF24F3"/>
    <w:rsid w:val="00AF26F6"/>
    <w:rsid w:val="00AF2800"/>
    <w:rsid w:val="00AF2818"/>
    <w:rsid w:val="00AF28B6"/>
    <w:rsid w:val="00AF29EE"/>
    <w:rsid w:val="00AF2A41"/>
    <w:rsid w:val="00AF2AB2"/>
    <w:rsid w:val="00AF2DB0"/>
    <w:rsid w:val="00AF2E11"/>
    <w:rsid w:val="00AF2EA7"/>
    <w:rsid w:val="00AF2EE2"/>
    <w:rsid w:val="00AF2EEC"/>
    <w:rsid w:val="00AF2F97"/>
    <w:rsid w:val="00AF305E"/>
    <w:rsid w:val="00AF3164"/>
    <w:rsid w:val="00AF31EB"/>
    <w:rsid w:val="00AF3224"/>
    <w:rsid w:val="00AF32A6"/>
    <w:rsid w:val="00AF3470"/>
    <w:rsid w:val="00AF347F"/>
    <w:rsid w:val="00AF34DF"/>
    <w:rsid w:val="00AF353C"/>
    <w:rsid w:val="00AF353D"/>
    <w:rsid w:val="00AF375A"/>
    <w:rsid w:val="00AF3816"/>
    <w:rsid w:val="00AF387C"/>
    <w:rsid w:val="00AF3887"/>
    <w:rsid w:val="00AF3BC9"/>
    <w:rsid w:val="00AF3BCB"/>
    <w:rsid w:val="00AF3BF9"/>
    <w:rsid w:val="00AF3C2C"/>
    <w:rsid w:val="00AF3CAC"/>
    <w:rsid w:val="00AF3CC6"/>
    <w:rsid w:val="00AF3D14"/>
    <w:rsid w:val="00AF3D50"/>
    <w:rsid w:val="00AF3EF1"/>
    <w:rsid w:val="00AF3FC5"/>
    <w:rsid w:val="00AF3FF6"/>
    <w:rsid w:val="00AF4288"/>
    <w:rsid w:val="00AF42A8"/>
    <w:rsid w:val="00AF431E"/>
    <w:rsid w:val="00AF4519"/>
    <w:rsid w:val="00AF45BA"/>
    <w:rsid w:val="00AF464E"/>
    <w:rsid w:val="00AF4721"/>
    <w:rsid w:val="00AF4724"/>
    <w:rsid w:val="00AF4B40"/>
    <w:rsid w:val="00AF4BA8"/>
    <w:rsid w:val="00AF4CC0"/>
    <w:rsid w:val="00AF4CE0"/>
    <w:rsid w:val="00AF4D00"/>
    <w:rsid w:val="00AF4D3B"/>
    <w:rsid w:val="00AF4F33"/>
    <w:rsid w:val="00AF4F48"/>
    <w:rsid w:val="00AF516B"/>
    <w:rsid w:val="00AF53FB"/>
    <w:rsid w:val="00AF5746"/>
    <w:rsid w:val="00AF5860"/>
    <w:rsid w:val="00AF58B6"/>
    <w:rsid w:val="00AF5993"/>
    <w:rsid w:val="00AF59B5"/>
    <w:rsid w:val="00AF5A04"/>
    <w:rsid w:val="00AF5A33"/>
    <w:rsid w:val="00AF5BFB"/>
    <w:rsid w:val="00AF5C4E"/>
    <w:rsid w:val="00AF6052"/>
    <w:rsid w:val="00AF6163"/>
    <w:rsid w:val="00AF63B9"/>
    <w:rsid w:val="00AF653C"/>
    <w:rsid w:val="00AF65D3"/>
    <w:rsid w:val="00AF65E0"/>
    <w:rsid w:val="00AF669A"/>
    <w:rsid w:val="00AF67F1"/>
    <w:rsid w:val="00AF68BF"/>
    <w:rsid w:val="00AF68F0"/>
    <w:rsid w:val="00AF696A"/>
    <w:rsid w:val="00AF6ACC"/>
    <w:rsid w:val="00AF6B05"/>
    <w:rsid w:val="00AF6CA1"/>
    <w:rsid w:val="00AF6D32"/>
    <w:rsid w:val="00AF6DF0"/>
    <w:rsid w:val="00AF6F01"/>
    <w:rsid w:val="00AF6F09"/>
    <w:rsid w:val="00AF70A5"/>
    <w:rsid w:val="00AF7350"/>
    <w:rsid w:val="00AF73F5"/>
    <w:rsid w:val="00AF74AD"/>
    <w:rsid w:val="00AF77F3"/>
    <w:rsid w:val="00AF784C"/>
    <w:rsid w:val="00AF7878"/>
    <w:rsid w:val="00AF7909"/>
    <w:rsid w:val="00AF7914"/>
    <w:rsid w:val="00AF793C"/>
    <w:rsid w:val="00AF7946"/>
    <w:rsid w:val="00AF79C6"/>
    <w:rsid w:val="00AF7A5B"/>
    <w:rsid w:val="00AF7AD3"/>
    <w:rsid w:val="00AF7B2C"/>
    <w:rsid w:val="00AF7DDF"/>
    <w:rsid w:val="00AF7E46"/>
    <w:rsid w:val="00AF7EFD"/>
    <w:rsid w:val="00B00203"/>
    <w:rsid w:val="00B00287"/>
    <w:rsid w:val="00B002D6"/>
    <w:rsid w:val="00B002E6"/>
    <w:rsid w:val="00B0030F"/>
    <w:rsid w:val="00B003B9"/>
    <w:rsid w:val="00B005A9"/>
    <w:rsid w:val="00B0064D"/>
    <w:rsid w:val="00B006FB"/>
    <w:rsid w:val="00B0071A"/>
    <w:rsid w:val="00B00733"/>
    <w:rsid w:val="00B0084F"/>
    <w:rsid w:val="00B008F8"/>
    <w:rsid w:val="00B00A48"/>
    <w:rsid w:val="00B00AD8"/>
    <w:rsid w:val="00B00C43"/>
    <w:rsid w:val="00B00CAE"/>
    <w:rsid w:val="00B00CB6"/>
    <w:rsid w:val="00B00D8F"/>
    <w:rsid w:val="00B00DB8"/>
    <w:rsid w:val="00B00EBE"/>
    <w:rsid w:val="00B00F76"/>
    <w:rsid w:val="00B01143"/>
    <w:rsid w:val="00B0119E"/>
    <w:rsid w:val="00B011BD"/>
    <w:rsid w:val="00B01323"/>
    <w:rsid w:val="00B01341"/>
    <w:rsid w:val="00B0168E"/>
    <w:rsid w:val="00B01756"/>
    <w:rsid w:val="00B017D1"/>
    <w:rsid w:val="00B018F2"/>
    <w:rsid w:val="00B0190F"/>
    <w:rsid w:val="00B01C1E"/>
    <w:rsid w:val="00B01D55"/>
    <w:rsid w:val="00B01DB6"/>
    <w:rsid w:val="00B01E0A"/>
    <w:rsid w:val="00B01E62"/>
    <w:rsid w:val="00B01E8B"/>
    <w:rsid w:val="00B01E98"/>
    <w:rsid w:val="00B01EF3"/>
    <w:rsid w:val="00B01F9A"/>
    <w:rsid w:val="00B02266"/>
    <w:rsid w:val="00B0233A"/>
    <w:rsid w:val="00B0241B"/>
    <w:rsid w:val="00B02553"/>
    <w:rsid w:val="00B02564"/>
    <w:rsid w:val="00B02580"/>
    <w:rsid w:val="00B025CF"/>
    <w:rsid w:val="00B02757"/>
    <w:rsid w:val="00B02819"/>
    <w:rsid w:val="00B028D9"/>
    <w:rsid w:val="00B0294D"/>
    <w:rsid w:val="00B02AAC"/>
    <w:rsid w:val="00B02AB2"/>
    <w:rsid w:val="00B02B82"/>
    <w:rsid w:val="00B02CAD"/>
    <w:rsid w:val="00B02F4A"/>
    <w:rsid w:val="00B02FC2"/>
    <w:rsid w:val="00B02FE1"/>
    <w:rsid w:val="00B030A4"/>
    <w:rsid w:val="00B03233"/>
    <w:rsid w:val="00B03238"/>
    <w:rsid w:val="00B0325C"/>
    <w:rsid w:val="00B0328B"/>
    <w:rsid w:val="00B032C4"/>
    <w:rsid w:val="00B03363"/>
    <w:rsid w:val="00B03369"/>
    <w:rsid w:val="00B0340A"/>
    <w:rsid w:val="00B0360F"/>
    <w:rsid w:val="00B03685"/>
    <w:rsid w:val="00B036FC"/>
    <w:rsid w:val="00B03857"/>
    <w:rsid w:val="00B03C1D"/>
    <w:rsid w:val="00B03CCC"/>
    <w:rsid w:val="00B03D0B"/>
    <w:rsid w:val="00B03EA5"/>
    <w:rsid w:val="00B03F01"/>
    <w:rsid w:val="00B03F72"/>
    <w:rsid w:val="00B03FC0"/>
    <w:rsid w:val="00B0404F"/>
    <w:rsid w:val="00B0409D"/>
    <w:rsid w:val="00B041D1"/>
    <w:rsid w:val="00B041E9"/>
    <w:rsid w:val="00B0433C"/>
    <w:rsid w:val="00B043EC"/>
    <w:rsid w:val="00B0469A"/>
    <w:rsid w:val="00B046C2"/>
    <w:rsid w:val="00B04777"/>
    <w:rsid w:val="00B04A96"/>
    <w:rsid w:val="00B04A9F"/>
    <w:rsid w:val="00B04B1A"/>
    <w:rsid w:val="00B04B57"/>
    <w:rsid w:val="00B04C06"/>
    <w:rsid w:val="00B04DB1"/>
    <w:rsid w:val="00B04DFF"/>
    <w:rsid w:val="00B04F05"/>
    <w:rsid w:val="00B04F54"/>
    <w:rsid w:val="00B04FDC"/>
    <w:rsid w:val="00B04FEC"/>
    <w:rsid w:val="00B04FF3"/>
    <w:rsid w:val="00B0503A"/>
    <w:rsid w:val="00B052D0"/>
    <w:rsid w:val="00B05338"/>
    <w:rsid w:val="00B05350"/>
    <w:rsid w:val="00B05582"/>
    <w:rsid w:val="00B056E8"/>
    <w:rsid w:val="00B05A1E"/>
    <w:rsid w:val="00B05A5A"/>
    <w:rsid w:val="00B05A6D"/>
    <w:rsid w:val="00B05A87"/>
    <w:rsid w:val="00B05A91"/>
    <w:rsid w:val="00B05AF5"/>
    <w:rsid w:val="00B05B29"/>
    <w:rsid w:val="00B05B65"/>
    <w:rsid w:val="00B05C80"/>
    <w:rsid w:val="00B05DA0"/>
    <w:rsid w:val="00B05DB6"/>
    <w:rsid w:val="00B05DDA"/>
    <w:rsid w:val="00B05E49"/>
    <w:rsid w:val="00B05E7D"/>
    <w:rsid w:val="00B05FBB"/>
    <w:rsid w:val="00B06467"/>
    <w:rsid w:val="00B06491"/>
    <w:rsid w:val="00B0649C"/>
    <w:rsid w:val="00B06517"/>
    <w:rsid w:val="00B0663E"/>
    <w:rsid w:val="00B06666"/>
    <w:rsid w:val="00B0678C"/>
    <w:rsid w:val="00B067B7"/>
    <w:rsid w:val="00B06839"/>
    <w:rsid w:val="00B068AF"/>
    <w:rsid w:val="00B068FF"/>
    <w:rsid w:val="00B06956"/>
    <w:rsid w:val="00B06A05"/>
    <w:rsid w:val="00B06AB8"/>
    <w:rsid w:val="00B06EA0"/>
    <w:rsid w:val="00B06F25"/>
    <w:rsid w:val="00B06F7E"/>
    <w:rsid w:val="00B06FEE"/>
    <w:rsid w:val="00B07031"/>
    <w:rsid w:val="00B0706F"/>
    <w:rsid w:val="00B07490"/>
    <w:rsid w:val="00B07494"/>
    <w:rsid w:val="00B0751D"/>
    <w:rsid w:val="00B075F5"/>
    <w:rsid w:val="00B07833"/>
    <w:rsid w:val="00B078CB"/>
    <w:rsid w:val="00B079BC"/>
    <w:rsid w:val="00B07BCB"/>
    <w:rsid w:val="00B07BCF"/>
    <w:rsid w:val="00B07DEF"/>
    <w:rsid w:val="00B07FF9"/>
    <w:rsid w:val="00B10077"/>
    <w:rsid w:val="00B1009B"/>
    <w:rsid w:val="00B103F8"/>
    <w:rsid w:val="00B10456"/>
    <w:rsid w:val="00B10508"/>
    <w:rsid w:val="00B10544"/>
    <w:rsid w:val="00B10632"/>
    <w:rsid w:val="00B10A26"/>
    <w:rsid w:val="00B10AAC"/>
    <w:rsid w:val="00B10ABD"/>
    <w:rsid w:val="00B10D23"/>
    <w:rsid w:val="00B10FEC"/>
    <w:rsid w:val="00B1101E"/>
    <w:rsid w:val="00B1107A"/>
    <w:rsid w:val="00B110DF"/>
    <w:rsid w:val="00B11232"/>
    <w:rsid w:val="00B1130E"/>
    <w:rsid w:val="00B11334"/>
    <w:rsid w:val="00B11399"/>
    <w:rsid w:val="00B1139C"/>
    <w:rsid w:val="00B113D8"/>
    <w:rsid w:val="00B114D9"/>
    <w:rsid w:val="00B1153A"/>
    <w:rsid w:val="00B115BE"/>
    <w:rsid w:val="00B115CA"/>
    <w:rsid w:val="00B1165F"/>
    <w:rsid w:val="00B117F7"/>
    <w:rsid w:val="00B11874"/>
    <w:rsid w:val="00B11A0D"/>
    <w:rsid w:val="00B11C05"/>
    <w:rsid w:val="00B11D05"/>
    <w:rsid w:val="00B11E01"/>
    <w:rsid w:val="00B11E97"/>
    <w:rsid w:val="00B11F01"/>
    <w:rsid w:val="00B122FC"/>
    <w:rsid w:val="00B123CA"/>
    <w:rsid w:val="00B123FF"/>
    <w:rsid w:val="00B1241C"/>
    <w:rsid w:val="00B1241E"/>
    <w:rsid w:val="00B124B2"/>
    <w:rsid w:val="00B12784"/>
    <w:rsid w:val="00B1281F"/>
    <w:rsid w:val="00B12854"/>
    <w:rsid w:val="00B12AD0"/>
    <w:rsid w:val="00B12B02"/>
    <w:rsid w:val="00B12BBB"/>
    <w:rsid w:val="00B12DA8"/>
    <w:rsid w:val="00B12E25"/>
    <w:rsid w:val="00B12E3E"/>
    <w:rsid w:val="00B12E8F"/>
    <w:rsid w:val="00B132F1"/>
    <w:rsid w:val="00B1341B"/>
    <w:rsid w:val="00B1350E"/>
    <w:rsid w:val="00B13582"/>
    <w:rsid w:val="00B13591"/>
    <w:rsid w:val="00B135DF"/>
    <w:rsid w:val="00B13753"/>
    <w:rsid w:val="00B13A46"/>
    <w:rsid w:val="00B13BF5"/>
    <w:rsid w:val="00B13C01"/>
    <w:rsid w:val="00B13F7C"/>
    <w:rsid w:val="00B13F8A"/>
    <w:rsid w:val="00B13FAA"/>
    <w:rsid w:val="00B13FBD"/>
    <w:rsid w:val="00B1411D"/>
    <w:rsid w:val="00B1419C"/>
    <w:rsid w:val="00B141AF"/>
    <w:rsid w:val="00B1429A"/>
    <w:rsid w:val="00B14327"/>
    <w:rsid w:val="00B143DA"/>
    <w:rsid w:val="00B1457A"/>
    <w:rsid w:val="00B1474B"/>
    <w:rsid w:val="00B1483D"/>
    <w:rsid w:val="00B1494F"/>
    <w:rsid w:val="00B1497D"/>
    <w:rsid w:val="00B149B8"/>
    <w:rsid w:val="00B14A12"/>
    <w:rsid w:val="00B14AA7"/>
    <w:rsid w:val="00B14ADF"/>
    <w:rsid w:val="00B14B23"/>
    <w:rsid w:val="00B14B41"/>
    <w:rsid w:val="00B14B69"/>
    <w:rsid w:val="00B14BAB"/>
    <w:rsid w:val="00B14CE6"/>
    <w:rsid w:val="00B14DBD"/>
    <w:rsid w:val="00B14FB6"/>
    <w:rsid w:val="00B1539B"/>
    <w:rsid w:val="00B153AC"/>
    <w:rsid w:val="00B154ED"/>
    <w:rsid w:val="00B156D6"/>
    <w:rsid w:val="00B157DF"/>
    <w:rsid w:val="00B15876"/>
    <w:rsid w:val="00B15A78"/>
    <w:rsid w:val="00B15AB2"/>
    <w:rsid w:val="00B15B9C"/>
    <w:rsid w:val="00B15CE9"/>
    <w:rsid w:val="00B15CEC"/>
    <w:rsid w:val="00B15D6C"/>
    <w:rsid w:val="00B15E37"/>
    <w:rsid w:val="00B1605D"/>
    <w:rsid w:val="00B1606B"/>
    <w:rsid w:val="00B16091"/>
    <w:rsid w:val="00B1623A"/>
    <w:rsid w:val="00B16386"/>
    <w:rsid w:val="00B163AA"/>
    <w:rsid w:val="00B1643F"/>
    <w:rsid w:val="00B16475"/>
    <w:rsid w:val="00B166B0"/>
    <w:rsid w:val="00B1684A"/>
    <w:rsid w:val="00B168AB"/>
    <w:rsid w:val="00B1695A"/>
    <w:rsid w:val="00B16AED"/>
    <w:rsid w:val="00B16BE0"/>
    <w:rsid w:val="00B16D84"/>
    <w:rsid w:val="00B16E99"/>
    <w:rsid w:val="00B16F24"/>
    <w:rsid w:val="00B16F97"/>
    <w:rsid w:val="00B17038"/>
    <w:rsid w:val="00B17056"/>
    <w:rsid w:val="00B17131"/>
    <w:rsid w:val="00B17153"/>
    <w:rsid w:val="00B17275"/>
    <w:rsid w:val="00B17285"/>
    <w:rsid w:val="00B173B0"/>
    <w:rsid w:val="00B17639"/>
    <w:rsid w:val="00B1782C"/>
    <w:rsid w:val="00B17AE6"/>
    <w:rsid w:val="00B17BA8"/>
    <w:rsid w:val="00B17BC0"/>
    <w:rsid w:val="00B17D13"/>
    <w:rsid w:val="00B17D40"/>
    <w:rsid w:val="00B17D83"/>
    <w:rsid w:val="00B17D9D"/>
    <w:rsid w:val="00B17E59"/>
    <w:rsid w:val="00B17EBF"/>
    <w:rsid w:val="00B20113"/>
    <w:rsid w:val="00B2020D"/>
    <w:rsid w:val="00B2021B"/>
    <w:rsid w:val="00B202CB"/>
    <w:rsid w:val="00B2037F"/>
    <w:rsid w:val="00B203CA"/>
    <w:rsid w:val="00B203CE"/>
    <w:rsid w:val="00B203FD"/>
    <w:rsid w:val="00B2056C"/>
    <w:rsid w:val="00B20658"/>
    <w:rsid w:val="00B20736"/>
    <w:rsid w:val="00B20BF5"/>
    <w:rsid w:val="00B20DDD"/>
    <w:rsid w:val="00B20DF6"/>
    <w:rsid w:val="00B20FD3"/>
    <w:rsid w:val="00B21037"/>
    <w:rsid w:val="00B2111C"/>
    <w:rsid w:val="00B212D0"/>
    <w:rsid w:val="00B213BA"/>
    <w:rsid w:val="00B213C7"/>
    <w:rsid w:val="00B2153A"/>
    <w:rsid w:val="00B21576"/>
    <w:rsid w:val="00B21578"/>
    <w:rsid w:val="00B216A1"/>
    <w:rsid w:val="00B217E4"/>
    <w:rsid w:val="00B218F0"/>
    <w:rsid w:val="00B21907"/>
    <w:rsid w:val="00B21930"/>
    <w:rsid w:val="00B2194E"/>
    <w:rsid w:val="00B21D60"/>
    <w:rsid w:val="00B21E30"/>
    <w:rsid w:val="00B21E50"/>
    <w:rsid w:val="00B21E62"/>
    <w:rsid w:val="00B21F68"/>
    <w:rsid w:val="00B2200E"/>
    <w:rsid w:val="00B220C7"/>
    <w:rsid w:val="00B220F7"/>
    <w:rsid w:val="00B2217B"/>
    <w:rsid w:val="00B22396"/>
    <w:rsid w:val="00B223AB"/>
    <w:rsid w:val="00B223C1"/>
    <w:rsid w:val="00B22462"/>
    <w:rsid w:val="00B2246D"/>
    <w:rsid w:val="00B2269B"/>
    <w:rsid w:val="00B22800"/>
    <w:rsid w:val="00B2287C"/>
    <w:rsid w:val="00B228CD"/>
    <w:rsid w:val="00B229E0"/>
    <w:rsid w:val="00B22A71"/>
    <w:rsid w:val="00B22BE6"/>
    <w:rsid w:val="00B22D4F"/>
    <w:rsid w:val="00B22D71"/>
    <w:rsid w:val="00B22D82"/>
    <w:rsid w:val="00B22DB1"/>
    <w:rsid w:val="00B22EE4"/>
    <w:rsid w:val="00B22FBB"/>
    <w:rsid w:val="00B230F1"/>
    <w:rsid w:val="00B232B5"/>
    <w:rsid w:val="00B23377"/>
    <w:rsid w:val="00B2356B"/>
    <w:rsid w:val="00B235BE"/>
    <w:rsid w:val="00B23783"/>
    <w:rsid w:val="00B23823"/>
    <w:rsid w:val="00B238DC"/>
    <w:rsid w:val="00B23C4C"/>
    <w:rsid w:val="00B23C80"/>
    <w:rsid w:val="00B23CFC"/>
    <w:rsid w:val="00B23D94"/>
    <w:rsid w:val="00B23D97"/>
    <w:rsid w:val="00B23DA2"/>
    <w:rsid w:val="00B23DC4"/>
    <w:rsid w:val="00B23DC8"/>
    <w:rsid w:val="00B23F7E"/>
    <w:rsid w:val="00B23FED"/>
    <w:rsid w:val="00B24026"/>
    <w:rsid w:val="00B24152"/>
    <w:rsid w:val="00B241CD"/>
    <w:rsid w:val="00B24295"/>
    <w:rsid w:val="00B244F8"/>
    <w:rsid w:val="00B24606"/>
    <w:rsid w:val="00B2480D"/>
    <w:rsid w:val="00B248DA"/>
    <w:rsid w:val="00B24941"/>
    <w:rsid w:val="00B24B23"/>
    <w:rsid w:val="00B24B36"/>
    <w:rsid w:val="00B24E58"/>
    <w:rsid w:val="00B24E6A"/>
    <w:rsid w:val="00B24ECE"/>
    <w:rsid w:val="00B24F9E"/>
    <w:rsid w:val="00B24FC0"/>
    <w:rsid w:val="00B2501D"/>
    <w:rsid w:val="00B250C3"/>
    <w:rsid w:val="00B2512F"/>
    <w:rsid w:val="00B253B8"/>
    <w:rsid w:val="00B25492"/>
    <w:rsid w:val="00B254D8"/>
    <w:rsid w:val="00B254F3"/>
    <w:rsid w:val="00B25538"/>
    <w:rsid w:val="00B2557D"/>
    <w:rsid w:val="00B25603"/>
    <w:rsid w:val="00B25607"/>
    <w:rsid w:val="00B25617"/>
    <w:rsid w:val="00B25640"/>
    <w:rsid w:val="00B2564F"/>
    <w:rsid w:val="00B257FA"/>
    <w:rsid w:val="00B25805"/>
    <w:rsid w:val="00B25852"/>
    <w:rsid w:val="00B258E3"/>
    <w:rsid w:val="00B25905"/>
    <w:rsid w:val="00B2590E"/>
    <w:rsid w:val="00B259DA"/>
    <w:rsid w:val="00B25AB9"/>
    <w:rsid w:val="00B25BC1"/>
    <w:rsid w:val="00B25D85"/>
    <w:rsid w:val="00B25DA7"/>
    <w:rsid w:val="00B25F1D"/>
    <w:rsid w:val="00B25FC7"/>
    <w:rsid w:val="00B26315"/>
    <w:rsid w:val="00B26382"/>
    <w:rsid w:val="00B2649D"/>
    <w:rsid w:val="00B2669C"/>
    <w:rsid w:val="00B266A1"/>
    <w:rsid w:val="00B266A4"/>
    <w:rsid w:val="00B266D0"/>
    <w:rsid w:val="00B266FD"/>
    <w:rsid w:val="00B267A2"/>
    <w:rsid w:val="00B268CF"/>
    <w:rsid w:val="00B269F2"/>
    <w:rsid w:val="00B26B0C"/>
    <w:rsid w:val="00B26C70"/>
    <w:rsid w:val="00B26CF4"/>
    <w:rsid w:val="00B26DAC"/>
    <w:rsid w:val="00B26DE6"/>
    <w:rsid w:val="00B26E5F"/>
    <w:rsid w:val="00B26F2C"/>
    <w:rsid w:val="00B26F5C"/>
    <w:rsid w:val="00B26FD4"/>
    <w:rsid w:val="00B271DB"/>
    <w:rsid w:val="00B272D0"/>
    <w:rsid w:val="00B27325"/>
    <w:rsid w:val="00B2753C"/>
    <w:rsid w:val="00B27636"/>
    <w:rsid w:val="00B27683"/>
    <w:rsid w:val="00B276BC"/>
    <w:rsid w:val="00B2774E"/>
    <w:rsid w:val="00B27814"/>
    <w:rsid w:val="00B27939"/>
    <w:rsid w:val="00B279AC"/>
    <w:rsid w:val="00B279CC"/>
    <w:rsid w:val="00B27D53"/>
    <w:rsid w:val="00B27E42"/>
    <w:rsid w:val="00B27F44"/>
    <w:rsid w:val="00B3004A"/>
    <w:rsid w:val="00B30222"/>
    <w:rsid w:val="00B302F7"/>
    <w:rsid w:val="00B303FD"/>
    <w:rsid w:val="00B30503"/>
    <w:rsid w:val="00B3052E"/>
    <w:rsid w:val="00B30550"/>
    <w:rsid w:val="00B30573"/>
    <w:rsid w:val="00B3062C"/>
    <w:rsid w:val="00B30790"/>
    <w:rsid w:val="00B307AC"/>
    <w:rsid w:val="00B307E1"/>
    <w:rsid w:val="00B30842"/>
    <w:rsid w:val="00B308D2"/>
    <w:rsid w:val="00B3097E"/>
    <w:rsid w:val="00B309D2"/>
    <w:rsid w:val="00B30A73"/>
    <w:rsid w:val="00B30BCA"/>
    <w:rsid w:val="00B30C00"/>
    <w:rsid w:val="00B30C9B"/>
    <w:rsid w:val="00B30CA9"/>
    <w:rsid w:val="00B30CCB"/>
    <w:rsid w:val="00B30D16"/>
    <w:rsid w:val="00B30D22"/>
    <w:rsid w:val="00B30D5D"/>
    <w:rsid w:val="00B30E16"/>
    <w:rsid w:val="00B30E18"/>
    <w:rsid w:val="00B30F29"/>
    <w:rsid w:val="00B30F50"/>
    <w:rsid w:val="00B30F9C"/>
    <w:rsid w:val="00B3110A"/>
    <w:rsid w:val="00B311DE"/>
    <w:rsid w:val="00B31456"/>
    <w:rsid w:val="00B31468"/>
    <w:rsid w:val="00B3146C"/>
    <w:rsid w:val="00B31491"/>
    <w:rsid w:val="00B31729"/>
    <w:rsid w:val="00B3179B"/>
    <w:rsid w:val="00B31B80"/>
    <w:rsid w:val="00B31BC1"/>
    <w:rsid w:val="00B31F62"/>
    <w:rsid w:val="00B31FE1"/>
    <w:rsid w:val="00B32075"/>
    <w:rsid w:val="00B320AA"/>
    <w:rsid w:val="00B320F6"/>
    <w:rsid w:val="00B32215"/>
    <w:rsid w:val="00B32351"/>
    <w:rsid w:val="00B32431"/>
    <w:rsid w:val="00B32492"/>
    <w:rsid w:val="00B325CB"/>
    <w:rsid w:val="00B32643"/>
    <w:rsid w:val="00B32802"/>
    <w:rsid w:val="00B32831"/>
    <w:rsid w:val="00B32881"/>
    <w:rsid w:val="00B328B7"/>
    <w:rsid w:val="00B32933"/>
    <w:rsid w:val="00B32A21"/>
    <w:rsid w:val="00B32A85"/>
    <w:rsid w:val="00B32ABD"/>
    <w:rsid w:val="00B32B52"/>
    <w:rsid w:val="00B32B7B"/>
    <w:rsid w:val="00B32CFD"/>
    <w:rsid w:val="00B32D02"/>
    <w:rsid w:val="00B32F00"/>
    <w:rsid w:val="00B32F80"/>
    <w:rsid w:val="00B32FB8"/>
    <w:rsid w:val="00B32FD7"/>
    <w:rsid w:val="00B3318B"/>
    <w:rsid w:val="00B331C1"/>
    <w:rsid w:val="00B33327"/>
    <w:rsid w:val="00B33380"/>
    <w:rsid w:val="00B33392"/>
    <w:rsid w:val="00B333F2"/>
    <w:rsid w:val="00B33429"/>
    <w:rsid w:val="00B33433"/>
    <w:rsid w:val="00B3348B"/>
    <w:rsid w:val="00B335FF"/>
    <w:rsid w:val="00B33633"/>
    <w:rsid w:val="00B336BF"/>
    <w:rsid w:val="00B33857"/>
    <w:rsid w:val="00B33C54"/>
    <w:rsid w:val="00B33CC8"/>
    <w:rsid w:val="00B33EAC"/>
    <w:rsid w:val="00B33F80"/>
    <w:rsid w:val="00B34122"/>
    <w:rsid w:val="00B3430C"/>
    <w:rsid w:val="00B343D8"/>
    <w:rsid w:val="00B3441E"/>
    <w:rsid w:val="00B34572"/>
    <w:rsid w:val="00B345FE"/>
    <w:rsid w:val="00B346A7"/>
    <w:rsid w:val="00B347DA"/>
    <w:rsid w:val="00B34876"/>
    <w:rsid w:val="00B348F4"/>
    <w:rsid w:val="00B3495A"/>
    <w:rsid w:val="00B34AA2"/>
    <w:rsid w:val="00B34AD7"/>
    <w:rsid w:val="00B34D37"/>
    <w:rsid w:val="00B34DAE"/>
    <w:rsid w:val="00B34DD1"/>
    <w:rsid w:val="00B3509B"/>
    <w:rsid w:val="00B3509C"/>
    <w:rsid w:val="00B353C0"/>
    <w:rsid w:val="00B35415"/>
    <w:rsid w:val="00B35430"/>
    <w:rsid w:val="00B35470"/>
    <w:rsid w:val="00B354A2"/>
    <w:rsid w:val="00B3559B"/>
    <w:rsid w:val="00B35812"/>
    <w:rsid w:val="00B35841"/>
    <w:rsid w:val="00B3590E"/>
    <w:rsid w:val="00B359BB"/>
    <w:rsid w:val="00B35ACF"/>
    <w:rsid w:val="00B35C0E"/>
    <w:rsid w:val="00B35C4F"/>
    <w:rsid w:val="00B35D1C"/>
    <w:rsid w:val="00B35E1D"/>
    <w:rsid w:val="00B35E40"/>
    <w:rsid w:val="00B35E91"/>
    <w:rsid w:val="00B35E9A"/>
    <w:rsid w:val="00B35F4C"/>
    <w:rsid w:val="00B35FD1"/>
    <w:rsid w:val="00B3600F"/>
    <w:rsid w:val="00B36149"/>
    <w:rsid w:val="00B365B1"/>
    <w:rsid w:val="00B365CC"/>
    <w:rsid w:val="00B365F1"/>
    <w:rsid w:val="00B368A4"/>
    <w:rsid w:val="00B36971"/>
    <w:rsid w:val="00B36A1F"/>
    <w:rsid w:val="00B36AA4"/>
    <w:rsid w:val="00B36C9B"/>
    <w:rsid w:val="00B36CB3"/>
    <w:rsid w:val="00B36D86"/>
    <w:rsid w:val="00B36E9B"/>
    <w:rsid w:val="00B370F9"/>
    <w:rsid w:val="00B37193"/>
    <w:rsid w:val="00B3733F"/>
    <w:rsid w:val="00B373A3"/>
    <w:rsid w:val="00B37487"/>
    <w:rsid w:val="00B377BA"/>
    <w:rsid w:val="00B37912"/>
    <w:rsid w:val="00B37928"/>
    <w:rsid w:val="00B3797B"/>
    <w:rsid w:val="00B379AC"/>
    <w:rsid w:val="00B37A0D"/>
    <w:rsid w:val="00B37B4A"/>
    <w:rsid w:val="00B37BA9"/>
    <w:rsid w:val="00B37BFC"/>
    <w:rsid w:val="00B37C48"/>
    <w:rsid w:val="00B37C58"/>
    <w:rsid w:val="00B37DC5"/>
    <w:rsid w:val="00B37DED"/>
    <w:rsid w:val="00B37E29"/>
    <w:rsid w:val="00B37FD0"/>
    <w:rsid w:val="00B40126"/>
    <w:rsid w:val="00B40239"/>
    <w:rsid w:val="00B40272"/>
    <w:rsid w:val="00B40535"/>
    <w:rsid w:val="00B40583"/>
    <w:rsid w:val="00B4061A"/>
    <w:rsid w:val="00B407DA"/>
    <w:rsid w:val="00B40853"/>
    <w:rsid w:val="00B4089F"/>
    <w:rsid w:val="00B408DA"/>
    <w:rsid w:val="00B40936"/>
    <w:rsid w:val="00B40B68"/>
    <w:rsid w:val="00B40C66"/>
    <w:rsid w:val="00B40D19"/>
    <w:rsid w:val="00B40E42"/>
    <w:rsid w:val="00B4110E"/>
    <w:rsid w:val="00B41267"/>
    <w:rsid w:val="00B41273"/>
    <w:rsid w:val="00B41303"/>
    <w:rsid w:val="00B414CA"/>
    <w:rsid w:val="00B41525"/>
    <w:rsid w:val="00B41546"/>
    <w:rsid w:val="00B41594"/>
    <w:rsid w:val="00B415AB"/>
    <w:rsid w:val="00B41942"/>
    <w:rsid w:val="00B4197C"/>
    <w:rsid w:val="00B41A50"/>
    <w:rsid w:val="00B41ABD"/>
    <w:rsid w:val="00B41B64"/>
    <w:rsid w:val="00B41D3E"/>
    <w:rsid w:val="00B41D76"/>
    <w:rsid w:val="00B41D86"/>
    <w:rsid w:val="00B41E2A"/>
    <w:rsid w:val="00B42049"/>
    <w:rsid w:val="00B421CB"/>
    <w:rsid w:val="00B42357"/>
    <w:rsid w:val="00B42398"/>
    <w:rsid w:val="00B423C1"/>
    <w:rsid w:val="00B424E4"/>
    <w:rsid w:val="00B425EE"/>
    <w:rsid w:val="00B427BB"/>
    <w:rsid w:val="00B429A8"/>
    <w:rsid w:val="00B42B68"/>
    <w:rsid w:val="00B42B78"/>
    <w:rsid w:val="00B42BA4"/>
    <w:rsid w:val="00B42C23"/>
    <w:rsid w:val="00B42C27"/>
    <w:rsid w:val="00B42CC0"/>
    <w:rsid w:val="00B42D20"/>
    <w:rsid w:val="00B42D4B"/>
    <w:rsid w:val="00B42DA2"/>
    <w:rsid w:val="00B42EED"/>
    <w:rsid w:val="00B42F29"/>
    <w:rsid w:val="00B42FCB"/>
    <w:rsid w:val="00B430EA"/>
    <w:rsid w:val="00B43454"/>
    <w:rsid w:val="00B434C1"/>
    <w:rsid w:val="00B434C6"/>
    <w:rsid w:val="00B434C8"/>
    <w:rsid w:val="00B434FB"/>
    <w:rsid w:val="00B4351A"/>
    <w:rsid w:val="00B435A3"/>
    <w:rsid w:val="00B43725"/>
    <w:rsid w:val="00B43987"/>
    <w:rsid w:val="00B43A94"/>
    <w:rsid w:val="00B43C15"/>
    <w:rsid w:val="00B43C67"/>
    <w:rsid w:val="00B43C90"/>
    <w:rsid w:val="00B43D5B"/>
    <w:rsid w:val="00B43E1C"/>
    <w:rsid w:val="00B43E49"/>
    <w:rsid w:val="00B43EAD"/>
    <w:rsid w:val="00B43F08"/>
    <w:rsid w:val="00B44035"/>
    <w:rsid w:val="00B4410D"/>
    <w:rsid w:val="00B44141"/>
    <w:rsid w:val="00B441D0"/>
    <w:rsid w:val="00B4429C"/>
    <w:rsid w:val="00B44312"/>
    <w:rsid w:val="00B4439D"/>
    <w:rsid w:val="00B44433"/>
    <w:rsid w:val="00B4447E"/>
    <w:rsid w:val="00B44482"/>
    <w:rsid w:val="00B44798"/>
    <w:rsid w:val="00B4485A"/>
    <w:rsid w:val="00B448CF"/>
    <w:rsid w:val="00B4493F"/>
    <w:rsid w:val="00B44A32"/>
    <w:rsid w:val="00B44B83"/>
    <w:rsid w:val="00B44CE2"/>
    <w:rsid w:val="00B44D93"/>
    <w:rsid w:val="00B44F32"/>
    <w:rsid w:val="00B44FE5"/>
    <w:rsid w:val="00B45051"/>
    <w:rsid w:val="00B4512C"/>
    <w:rsid w:val="00B452B0"/>
    <w:rsid w:val="00B4531C"/>
    <w:rsid w:val="00B4535C"/>
    <w:rsid w:val="00B453E0"/>
    <w:rsid w:val="00B454B9"/>
    <w:rsid w:val="00B454EF"/>
    <w:rsid w:val="00B455C8"/>
    <w:rsid w:val="00B45726"/>
    <w:rsid w:val="00B4583C"/>
    <w:rsid w:val="00B458AA"/>
    <w:rsid w:val="00B45939"/>
    <w:rsid w:val="00B45997"/>
    <w:rsid w:val="00B45AB5"/>
    <w:rsid w:val="00B45E71"/>
    <w:rsid w:val="00B460A8"/>
    <w:rsid w:val="00B46145"/>
    <w:rsid w:val="00B461F8"/>
    <w:rsid w:val="00B4623F"/>
    <w:rsid w:val="00B46350"/>
    <w:rsid w:val="00B46424"/>
    <w:rsid w:val="00B46484"/>
    <w:rsid w:val="00B464D8"/>
    <w:rsid w:val="00B465BF"/>
    <w:rsid w:val="00B465CF"/>
    <w:rsid w:val="00B46641"/>
    <w:rsid w:val="00B4665C"/>
    <w:rsid w:val="00B466DC"/>
    <w:rsid w:val="00B46970"/>
    <w:rsid w:val="00B46989"/>
    <w:rsid w:val="00B46998"/>
    <w:rsid w:val="00B46A8A"/>
    <w:rsid w:val="00B46AB2"/>
    <w:rsid w:val="00B46B49"/>
    <w:rsid w:val="00B46B60"/>
    <w:rsid w:val="00B46C08"/>
    <w:rsid w:val="00B46C19"/>
    <w:rsid w:val="00B46E74"/>
    <w:rsid w:val="00B46E7F"/>
    <w:rsid w:val="00B4730D"/>
    <w:rsid w:val="00B47425"/>
    <w:rsid w:val="00B47486"/>
    <w:rsid w:val="00B4754C"/>
    <w:rsid w:val="00B475F6"/>
    <w:rsid w:val="00B47641"/>
    <w:rsid w:val="00B476BF"/>
    <w:rsid w:val="00B477CE"/>
    <w:rsid w:val="00B47C20"/>
    <w:rsid w:val="00B47C8D"/>
    <w:rsid w:val="00B47CE7"/>
    <w:rsid w:val="00B47D36"/>
    <w:rsid w:val="00B50065"/>
    <w:rsid w:val="00B500CA"/>
    <w:rsid w:val="00B500FD"/>
    <w:rsid w:val="00B5011F"/>
    <w:rsid w:val="00B50177"/>
    <w:rsid w:val="00B5017D"/>
    <w:rsid w:val="00B501B6"/>
    <w:rsid w:val="00B501D0"/>
    <w:rsid w:val="00B50289"/>
    <w:rsid w:val="00B503F5"/>
    <w:rsid w:val="00B505F2"/>
    <w:rsid w:val="00B507F9"/>
    <w:rsid w:val="00B50A71"/>
    <w:rsid w:val="00B50AC0"/>
    <w:rsid w:val="00B50AD1"/>
    <w:rsid w:val="00B50C04"/>
    <w:rsid w:val="00B50C0C"/>
    <w:rsid w:val="00B50C58"/>
    <w:rsid w:val="00B50C6E"/>
    <w:rsid w:val="00B50DF2"/>
    <w:rsid w:val="00B50E0D"/>
    <w:rsid w:val="00B50ED8"/>
    <w:rsid w:val="00B50EDE"/>
    <w:rsid w:val="00B50F0F"/>
    <w:rsid w:val="00B50F10"/>
    <w:rsid w:val="00B50FFF"/>
    <w:rsid w:val="00B5101B"/>
    <w:rsid w:val="00B5111C"/>
    <w:rsid w:val="00B5119A"/>
    <w:rsid w:val="00B5130A"/>
    <w:rsid w:val="00B513F6"/>
    <w:rsid w:val="00B5168B"/>
    <w:rsid w:val="00B516A0"/>
    <w:rsid w:val="00B517EC"/>
    <w:rsid w:val="00B5184F"/>
    <w:rsid w:val="00B5189B"/>
    <w:rsid w:val="00B5193E"/>
    <w:rsid w:val="00B51B4D"/>
    <w:rsid w:val="00B51C88"/>
    <w:rsid w:val="00B51D31"/>
    <w:rsid w:val="00B51DF6"/>
    <w:rsid w:val="00B51E99"/>
    <w:rsid w:val="00B51EDF"/>
    <w:rsid w:val="00B51FFC"/>
    <w:rsid w:val="00B52117"/>
    <w:rsid w:val="00B52253"/>
    <w:rsid w:val="00B5233A"/>
    <w:rsid w:val="00B5236F"/>
    <w:rsid w:val="00B523A4"/>
    <w:rsid w:val="00B52513"/>
    <w:rsid w:val="00B525D0"/>
    <w:rsid w:val="00B5273D"/>
    <w:rsid w:val="00B52754"/>
    <w:rsid w:val="00B5275F"/>
    <w:rsid w:val="00B52873"/>
    <w:rsid w:val="00B528CC"/>
    <w:rsid w:val="00B52938"/>
    <w:rsid w:val="00B5296A"/>
    <w:rsid w:val="00B52A35"/>
    <w:rsid w:val="00B52BAC"/>
    <w:rsid w:val="00B52C64"/>
    <w:rsid w:val="00B52D33"/>
    <w:rsid w:val="00B52F14"/>
    <w:rsid w:val="00B53184"/>
    <w:rsid w:val="00B533D7"/>
    <w:rsid w:val="00B5343F"/>
    <w:rsid w:val="00B53456"/>
    <w:rsid w:val="00B5347F"/>
    <w:rsid w:val="00B53510"/>
    <w:rsid w:val="00B5352D"/>
    <w:rsid w:val="00B535F4"/>
    <w:rsid w:val="00B53661"/>
    <w:rsid w:val="00B53697"/>
    <w:rsid w:val="00B5371A"/>
    <w:rsid w:val="00B53841"/>
    <w:rsid w:val="00B53996"/>
    <w:rsid w:val="00B539E7"/>
    <w:rsid w:val="00B53A0A"/>
    <w:rsid w:val="00B53E41"/>
    <w:rsid w:val="00B54023"/>
    <w:rsid w:val="00B54048"/>
    <w:rsid w:val="00B5405B"/>
    <w:rsid w:val="00B5410E"/>
    <w:rsid w:val="00B54112"/>
    <w:rsid w:val="00B541CB"/>
    <w:rsid w:val="00B541FA"/>
    <w:rsid w:val="00B54363"/>
    <w:rsid w:val="00B544ED"/>
    <w:rsid w:val="00B54550"/>
    <w:rsid w:val="00B545E6"/>
    <w:rsid w:val="00B54652"/>
    <w:rsid w:val="00B547FE"/>
    <w:rsid w:val="00B54B12"/>
    <w:rsid w:val="00B54C0E"/>
    <w:rsid w:val="00B54CC1"/>
    <w:rsid w:val="00B54CF1"/>
    <w:rsid w:val="00B54E37"/>
    <w:rsid w:val="00B54E99"/>
    <w:rsid w:val="00B54EA6"/>
    <w:rsid w:val="00B54F2E"/>
    <w:rsid w:val="00B55180"/>
    <w:rsid w:val="00B5523A"/>
    <w:rsid w:val="00B55297"/>
    <w:rsid w:val="00B55306"/>
    <w:rsid w:val="00B5532C"/>
    <w:rsid w:val="00B554A0"/>
    <w:rsid w:val="00B55528"/>
    <w:rsid w:val="00B55669"/>
    <w:rsid w:val="00B55740"/>
    <w:rsid w:val="00B557CB"/>
    <w:rsid w:val="00B55911"/>
    <w:rsid w:val="00B55A92"/>
    <w:rsid w:val="00B55AA7"/>
    <w:rsid w:val="00B55BB3"/>
    <w:rsid w:val="00B55BD3"/>
    <w:rsid w:val="00B55BFC"/>
    <w:rsid w:val="00B55C1B"/>
    <w:rsid w:val="00B55DA8"/>
    <w:rsid w:val="00B55E50"/>
    <w:rsid w:val="00B55F8F"/>
    <w:rsid w:val="00B55F9A"/>
    <w:rsid w:val="00B56017"/>
    <w:rsid w:val="00B56018"/>
    <w:rsid w:val="00B56066"/>
    <w:rsid w:val="00B56240"/>
    <w:rsid w:val="00B56287"/>
    <w:rsid w:val="00B5650C"/>
    <w:rsid w:val="00B5661C"/>
    <w:rsid w:val="00B56636"/>
    <w:rsid w:val="00B5663E"/>
    <w:rsid w:val="00B566AB"/>
    <w:rsid w:val="00B5673A"/>
    <w:rsid w:val="00B5673F"/>
    <w:rsid w:val="00B56751"/>
    <w:rsid w:val="00B56789"/>
    <w:rsid w:val="00B567A1"/>
    <w:rsid w:val="00B5682C"/>
    <w:rsid w:val="00B56973"/>
    <w:rsid w:val="00B56A1A"/>
    <w:rsid w:val="00B56AA7"/>
    <w:rsid w:val="00B56BC6"/>
    <w:rsid w:val="00B56C56"/>
    <w:rsid w:val="00B56CAF"/>
    <w:rsid w:val="00B56EBA"/>
    <w:rsid w:val="00B56FE0"/>
    <w:rsid w:val="00B57073"/>
    <w:rsid w:val="00B570A4"/>
    <w:rsid w:val="00B5734E"/>
    <w:rsid w:val="00B57429"/>
    <w:rsid w:val="00B57648"/>
    <w:rsid w:val="00B576A1"/>
    <w:rsid w:val="00B576A5"/>
    <w:rsid w:val="00B577F8"/>
    <w:rsid w:val="00B57894"/>
    <w:rsid w:val="00B57AAF"/>
    <w:rsid w:val="00B57BE5"/>
    <w:rsid w:val="00B57C45"/>
    <w:rsid w:val="00B57C85"/>
    <w:rsid w:val="00B57D1E"/>
    <w:rsid w:val="00B57D41"/>
    <w:rsid w:val="00B57DD6"/>
    <w:rsid w:val="00B57DF8"/>
    <w:rsid w:val="00B57EE3"/>
    <w:rsid w:val="00B57EF1"/>
    <w:rsid w:val="00B6022F"/>
    <w:rsid w:val="00B60276"/>
    <w:rsid w:val="00B603A5"/>
    <w:rsid w:val="00B603A7"/>
    <w:rsid w:val="00B603EE"/>
    <w:rsid w:val="00B60414"/>
    <w:rsid w:val="00B60455"/>
    <w:rsid w:val="00B6046F"/>
    <w:rsid w:val="00B60555"/>
    <w:rsid w:val="00B605E6"/>
    <w:rsid w:val="00B60707"/>
    <w:rsid w:val="00B609C6"/>
    <w:rsid w:val="00B60A5E"/>
    <w:rsid w:val="00B60C14"/>
    <w:rsid w:val="00B60D1E"/>
    <w:rsid w:val="00B6100E"/>
    <w:rsid w:val="00B6108B"/>
    <w:rsid w:val="00B610A8"/>
    <w:rsid w:val="00B610B6"/>
    <w:rsid w:val="00B61181"/>
    <w:rsid w:val="00B6133D"/>
    <w:rsid w:val="00B614FA"/>
    <w:rsid w:val="00B616DE"/>
    <w:rsid w:val="00B61723"/>
    <w:rsid w:val="00B61749"/>
    <w:rsid w:val="00B61752"/>
    <w:rsid w:val="00B61765"/>
    <w:rsid w:val="00B61912"/>
    <w:rsid w:val="00B61953"/>
    <w:rsid w:val="00B61988"/>
    <w:rsid w:val="00B619B5"/>
    <w:rsid w:val="00B61A0C"/>
    <w:rsid w:val="00B61B3A"/>
    <w:rsid w:val="00B61CE3"/>
    <w:rsid w:val="00B61D46"/>
    <w:rsid w:val="00B61D8A"/>
    <w:rsid w:val="00B61E16"/>
    <w:rsid w:val="00B61E3B"/>
    <w:rsid w:val="00B61E9A"/>
    <w:rsid w:val="00B61F0B"/>
    <w:rsid w:val="00B62008"/>
    <w:rsid w:val="00B620AB"/>
    <w:rsid w:val="00B62209"/>
    <w:rsid w:val="00B622E2"/>
    <w:rsid w:val="00B623AB"/>
    <w:rsid w:val="00B62413"/>
    <w:rsid w:val="00B62577"/>
    <w:rsid w:val="00B626B1"/>
    <w:rsid w:val="00B6272A"/>
    <w:rsid w:val="00B6289C"/>
    <w:rsid w:val="00B62928"/>
    <w:rsid w:val="00B62930"/>
    <w:rsid w:val="00B62A01"/>
    <w:rsid w:val="00B62CC1"/>
    <w:rsid w:val="00B62CC7"/>
    <w:rsid w:val="00B62EFF"/>
    <w:rsid w:val="00B63005"/>
    <w:rsid w:val="00B63267"/>
    <w:rsid w:val="00B63294"/>
    <w:rsid w:val="00B63460"/>
    <w:rsid w:val="00B63504"/>
    <w:rsid w:val="00B635A1"/>
    <w:rsid w:val="00B635BA"/>
    <w:rsid w:val="00B636A5"/>
    <w:rsid w:val="00B637E6"/>
    <w:rsid w:val="00B63972"/>
    <w:rsid w:val="00B6398D"/>
    <w:rsid w:val="00B639C6"/>
    <w:rsid w:val="00B63B0A"/>
    <w:rsid w:val="00B63B7A"/>
    <w:rsid w:val="00B63B93"/>
    <w:rsid w:val="00B63BA3"/>
    <w:rsid w:val="00B63C2A"/>
    <w:rsid w:val="00B63CCA"/>
    <w:rsid w:val="00B63D36"/>
    <w:rsid w:val="00B63D67"/>
    <w:rsid w:val="00B63E23"/>
    <w:rsid w:val="00B63E67"/>
    <w:rsid w:val="00B63F07"/>
    <w:rsid w:val="00B63F13"/>
    <w:rsid w:val="00B63F4B"/>
    <w:rsid w:val="00B63F73"/>
    <w:rsid w:val="00B64031"/>
    <w:rsid w:val="00B644FA"/>
    <w:rsid w:val="00B64623"/>
    <w:rsid w:val="00B646E1"/>
    <w:rsid w:val="00B647C5"/>
    <w:rsid w:val="00B64845"/>
    <w:rsid w:val="00B64852"/>
    <w:rsid w:val="00B648F5"/>
    <w:rsid w:val="00B649E1"/>
    <w:rsid w:val="00B64AF7"/>
    <w:rsid w:val="00B64E42"/>
    <w:rsid w:val="00B64E5E"/>
    <w:rsid w:val="00B64F80"/>
    <w:rsid w:val="00B650C8"/>
    <w:rsid w:val="00B651AB"/>
    <w:rsid w:val="00B65278"/>
    <w:rsid w:val="00B65286"/>
    <w:rsid w:val="00B65346"/>
    <w:rsid w:val="00B65382"/>
    <w:rsid w:val="00B65465"/>
    <w:rsid w:val="00B65594"/>
    <w:rsid w:val="00B655B2"/>
    <w:rsid w:val="00B655BA"/>
    <w:rsid w:val="00B655E2"/>
    <w:rsid w:val="00B656C0"/>
    <w:rsid w:val="00B656F4"/>
    <w:rsid w:val="00B65795"/>
    <w:rsid w:val="00B65A4F"/>
    <w:rsid w:val="00B65A55"/>
    <w:rsid w:val="00B65AC5"/>
    <w:rsid w:val="00B65AC9"/>
    <w:rsid w:val="00B65B52"/>
    <w:rsid w:val="00B65C4F"/>
    <w:rsid w:val="00B65C6F"/>
    <w:rsid w:val="00B65CFF"/>
    <w:rsid w:val="00B65F6E"/>
    <w:rsid w:val="00B66225"/>
    <w:rsid w:val="00B66239"/>
    <w:rsid w:val="00B66473"/>
    <w:rsid w:val="00B664D7"/>
    <w:rsid w:val="00B666C1"/>
    <w:rsid w:val="00B666FA"/>
    <w:rsid w:val="00B666FC"/>
    <w:rsid w:val="00B6675F"/>
    <w:rsid w:val="00B669CF"/>
    <w:rsid w:val="00B66B1C"/>
    <w:rsid w:val="00B66D99"/>
    <w:rsid w:val="00B66DD4"/>
    <w:rsid w:val="00B66DE7"/>
    <w:rsid w:val="00B66F25"/>
    <w:rsid w:val="00B66FED"/>
    <w:rsid w:val="00B6717A"/>
    <w:rsid w:val="00B671F2"/>
    <w:rsid w:val="00B67202"/>
    <w:rsid w:val="00B67374"/>
    <w:rsid w:val="00B67896"/>
    <w:rsid w:val="00B67946"/>
    <w:rsid w:val="00B67A9C"/>
    <w:rsid w:val="00B67B06"/>
    <w:rsid w:val="00B67B68"/>
    <w:rsid w:val="00B67BDA"/>
    <w:rsid w:val="00B67D44"/>
    <w:rsid w:val="00B67DAE"/>
    <w:rsid w:val="00B67ED7"/>
    <w:rsid w:val="00B70042"/>
    <w:rsid w:val="00B70082"/>
    <w:rsid w:val="00B700BF"/>
    <w:rsid w:val="00B70254"/>
    <w:rsid w:val="00B70445"/>
    <w:rsid w:val="00B704A3"/>
    <w:rsid w:val="00B705BF"/>
    <w:rsid w:val="00B705EE"/>
    <w:rsid w:val="00B706DA"/>
    <w:rsid w:val="00B708B8"/>
    <w:rsid w:val="00B708E0"/>
    <w:rsid w:val="00B70BAC"/>
    <w:rsid w:val="00B70BB9"/>
    <w:rsid w:val="00B70BEC"/>
    <w:rsid w:val="00B70D45"/>
    <w:rsid w:val="00B70EE0"/>
    <w:rsid w:val="00B7112C"/>
    <w:rsid w:val="00B7137C"/>
    <w:rsid w:val="00B71423"/>
    <w:rsid w:val="00B7156B"/>
    <w:rsid w:val="00B71679"/>
    <w:rsid w:val="00B71805"/>
    <w:rsid w:val="00B7187A"/>
    <w:rsid w:val="00B7189B"/>
    <w:rsid w:val="00B7199D"/>
    <w:rsid w:val="00B71B45"/>
    <w:rsid w:val="00B71B7F"/>
    <w:rsid w:val="00B71BFB"/>
    <w:rsid w:val="00B71CE3"/>
    <w:rsid w:val="00B71D29"/>
    <w:rsid w:val="00B71E84"/>
    <w:rsid w:val="00B71EE6"/>
    <w:rsid w:val="00B71F74"/>
    <w:rsid w:val="00B71FB6"/>
    <w:rsid w:val="00B71FCA"/>
    <w:rsid w:val="00B72198"/>
    <w:rsid w:val="00B72248"/>
    <w:rsid w:val="00B7225F"/>
    <w:rsid w:val="00B72423"/>
    <w:rsid w:val="00B7246E"/>
    <w:rsid w:val="00B7264F"/>
    <w:rsid w:val="00B72679"/>
    <w:rsid w:val="00B726BA"/>
    <w:rsid w:val="00B72719"/>
    <w:rsid w:val="00B728D6"/>
    <w:rsid w:val="00B729E8"/>
    <w:rsid w:val="00B72BB8"/>
    <w:rsid w:val="00B72DC8"/>
    <w:rsid w:val="00B72E36"/>
    <w:rsid w:val="00B72E6D"/>
    <w:rsid w:val="00B72EDE"/>
    <w:rsid w:val="00B72FD4"/>
    <w:rsid w:val="00B7300E"/>
    <w:rsid w:val="00B73029"/>
    <w:rsid w:val="00B730F4"/>
    <w:rsid w:val="00B731A3"/>
    <w:rsid w:val="00B73280"/>
    <w:rsid w:val="00B732E2"/>
    <w:rsid w:val="00B73445"/>
    <w:rsid w:val="00B734FE"/>
    <w:rsid w:val="00B735AC"/>
    <w:rsid w:val="00B7362B"/>
    <w:rsid w:val="00B73700"/>
    <w:rsid w:val="00B7371D"/>
    <w:rsid w:val="00B73951"/>
    <w:rsid w:val="00B73A5D"/>
    <w:rsid w:val="00B73A6D"/>
    <w:rsid w:val="00B73B56"/>
    <w:rsid w:val="00B73C31"/>
    <w:rsid w:val="00B73C50"/>
    <w:rsid w:val="00B73C84"/>
    <w:rsid w:val="00B73CF4"/>
    <w:rsid w:val="00B73EDE"/>
    <w:rsid w:val="00B74142"/>
    <w:rsid w:val="00B7414F"/>
    <w:rsid w:val="00B7435B"/>
    <w:rsid w:val="00B7444A"/>
    <w:rsid w:val="00B74666"/>
    <w:rsid w:val="00B746BE"/>
    <w:rsid w:val="00B747D6"/>
    <w:rsid w:val="00B74881"/>
    <w:rsid w:val="00B748DA"/>
    <w:rsid w:val="00B74919"/>
    <w:rsid w:val="00B74968"/>
    <w:rsid w:val="00B749CF"/>
    <w:rsid w:val="00B74A9A"/>
    <w:rsid w:val="00B74AF8"/>
    <w:rsid w:val="00B74AFD"/>
    <w:rsid w:val="00B74B05"/>
    <w:rsid w:val="00B74C42"/>
    <w:rsid w:val="00B74EA1"/>
    <w:rsid w:val="00B74FCF"/>
    <w:rsid w:val="00B750B4"/>
    <w:rsid w:val="00B75118"/>
    <w:rsid w:val="00B7522F"/>
    <w:rsid w:val="00B75265"/>
    <w:rsid w:val="00B752D4"/>
    <w:rsid w:val="00B75385"/>
    <w:rsid w:val="00B756B2"/>
    <w:rsid w:val="00B756BE"/>
    <w:rsid w:val="00B757A5"/>
    <w:rsid w:val="00B7584E"/>
    <w:rsid w:val="00B759BC"/>
    <w:rsid w:val="00B75A36"/>
    <w:rsid w:val="00B75B53"/>
    <w:rsid w:val="00B75B8B"/>
    <w:rsid w:val="00B75C2D"/>
    <w:rsid w:val="00B75C67"/>
    <w:rsid w:val="00B75E35"/>
    <w:rsid w:val="00B75FAD"/>
    <w:rsid w:val="00B760A0"/>
    <w:rsid w:val="00B76169"/>
    <w:rsid w:val="00B761D3"/>
    <w:rsid w:val="00B76210"/>
    <w:rsid w:val="00B762A8"/>
    <w:rsid w:val="00B76341"/>
    <w:rsid w:val="00B7644C"/>
    <w:rsid w:val="00B764B9"/>
    <w:rsid w:val="00B76556"/>
    <w:rsid w:val="00B765BE"/>
    <w:rsid w:val="00B765F2"/>
    <w:rsid w:val="00B76645"/>
    <w:rsid w:val="00B7686F"/>
    <w:rsid w:val="00B768A7"/>
    <w:rsid w:val="00B768DA"/>
    <w:rsid w:val="00B76944"/>
    <w:rsid w:val="00B769D8"/>
    <w:rsid w:val="00B76A8D"/>
    <w:rsid w:val="00B76BD3"/>
    <w:rsid w:val="00B76C59"/>
    <w:rsid w:val="00B76D30"/>
    <w:rsid w:val="00B76F5E"/>
    <w:rsid w:val="00B76FEB"/>
    <w:rsid w:val="00B77064"/>
    <w:rsid w:val="00B770BB"/>
    <w:rsid w:val="00B772BA"/>
    <w:rsid w:val="00B77352"/>
    <w:rsid w:val="00B773AE"/>
    <w:rsid w:val="00B77480"/>
    <w:rsid w:val="00B776CC"/>
    <w:rsid w:val="00B77763"/>
    <w:rsid w:val="00B779F9"/>
    <w:rsid w:val="00B77B23"/>
    <w:rsid w:val="00B77B58"/>
    <w:rsid w:val="00B77B74"/>
    <w:rsid w:val="00B77BBF"/>
    <w:rsid w:val="00B77C1F"/>
    <w:rsid w:val="00B77F7F"/>
    <w:rsid w:val="00B77F94"/>
    <w:rsid w:val="00B77FC8"/>
    <w:rsid w:val="00B80063"/>
    <w:rsid w:val="00B80088"/>
    <w:rsid w:val="00B800E6"/>
    <w:rsid w:val="00B80161"/>
    <w:rsid w:val="00B801DA"/>
    <w:rsid w:val="00B8028A"/>
    <w:rsid w:val="00B80438"/>
    <w:rsid w:val="00B806EA"/>
    <w:rsid w:val="00B8096F"/>
    <w:rsid w:val="00B80A3A"/>
    <w:rsid w:val="00B80A4C"/>
    <w:rsid w:val="00B80BB9"/>
    <w:rsid w:val="00B80C03"/>
    <w:rsid w:val="00B80D50"/>
    <w:rsid w:val="00B80D5E"/>
    <w:rsid w:val="00B80D91"/>
    <w:rsid w:val="00B80DD9"/>
    <w:rsid w:val="00B80E84"/>
    <w:rsid w:val="00B80FA4"/>
    <w:rsid w:val="00B81085"/>
    <w:rsid w:val="00B811F8"/>
    <w:rsid w:val="00B811FA"/>
    <w:rsid w:val="00B813B3"/>
    <w:rsid w:val="00B814A8"/>
    <w:rsid w:val="00B816AF"/>
    <w:rsid w:val="00B81715"/>
    <w:rsid w:val="00B81869"/>
    <w:rsid w:val="00B81D02"/>
    <w:rsid w:val="00B81DE6"/>
    <w:rsid w:val="00B822C2"/>
    <w:rsid w:val="00B822FC"/>
    <w:rsid w:val="00B82460"/>
    <w:rsid w:val="00B82524"/>
    <w:rsid w:val="00B825FF"/>
    <w:rsid w:val="00B8261A"/>
    <w:rsid w:val="00B8261D"/>
    <w:rsid w:val="00B826B2"/>
    <w:rsid w:val="00B82788"/>
    <w:rsid w:val="00B827A1"/>
    <w:rsid w:val="00B828F4"/>
    <w:rsid w:val="00B82909"/>
    <w:rsid w:val="00B829A1"/>
    <w:rsid w:val="00B82B55"/>
    <w:rsid w:val="00B82B60"/>
    <w:rsid w:val="00B82C77"/>
    <w:rsid w:val="00B82CEE"/>
    <w:rsid w:val="00B82F3F"/>
    <w:rsid w:val="00B82F42"/>
    <w:rsid w:val="00B831F5"/>
    <w:rsid w:val="00B83223"/>
    <w:rsid w:val="00B833FC"/>
    <w:rsid w:val="00B83508"/>
    <w:rsid w:val="00B8363B"/>
    <w:rsid w:val="00B8370D"/>
    <w:rsid w:val="00B83765"/>
    <w:rsid w:val="00B837DA"/>
    <w:rsid w:val="00B839A2"/>
    <w:rsid w:val="00B83B08"/>
    <w:rsid w:val="00B83B85"/>
    <w:rsid w:val="00B83CFA"/>
    <w:rsid w:val="00B83D1D"/>
    <w:rsid w:val="00B83E7F"/>
    <w:rsid w:val="00B83F0C"/>
    <w:rsid w:val="00B84161"/>
    <w:rsid w:val="00B84180"/>
    <w:rsid w:val="00B84220"/>
    <w:rsid w:val="00B84241"/>
    <w:rsid w:val="00B84349"/>
    <w:rsid w:val="00B843F8"/>
    <w:rsid w:val="00B844DF"/>
    <w:rsid w:val="00B84521"/>
    <w:rsid w:val="00B845B5"/>
    <w:rsid w:val="00B845C8"/>
    <w:rsid w:val="00B845F9"/>
    <w:rsid w:val="00B84675"/>
    <w:rsid w:val="00B84811"/>
    <w:rsid w:val="00B84897"/>
    <w:rsid w:val="00B84948"/>
    <w:rsid w:val="00B84A79"/>
    <w:rsid w:val="00B84B2C"/>
    <w:rsid w:val="00B84C17"/>
    <w:rsid w:val="00B84DEF"/>
    <w:rsid w:val="00B84F75"/>
    <w:rsid w:val="00B85172"/>
    <w:rsid w:val="00B851DE"/>
    <w:rsid w:val="00B852D4"/>
    <w:rsid w:val="00B8530B"/>
    <w:rsid w:val="00B85428"/>
    <w:rsid w:val="00B85598"/>
    <w:rsid w:val="00B85622"/>
    <w:rsid w:val="00B856E9"/>
    <w:rsid w:val="00B85728"/>
    <w:rsid w:val="00B857D4"/>
    <w:rsid w:val="00B8585D"/>
    <w:rsid w:val="00B858B7"/>
    <w:rsid w:val="00B85B3A"/>
    <w:rsid w:val="00B86124"/>
    <w:rsid w:val="00B86262"/>
    <w:rsid w:val="00B862D0"/>
    <w:rsid w:val="00B86403"/>
    <w:rsid w:val="00B86681"/>
    <w:rsid w:val="00B86685"/>
    <w:rsid w:val="00B86714"/>
    <w:rsid w:val="00B86802"/>
    <w:rsid w:val="00B86830"/>
    <w:rsid w:val="00B86869"/>
    <w:rsid w:val="00B8688A"/>
    <w:rsid w:val="00B868A8"/>
    <w:rsid w:val="00B86975"/>
    <w:rsid w:val="00B86983"/>
    <w:rsid w:val="00B86995"/>
    <w:rsid w:val="00B869F8"/>
    <w:rsid w:val="00B86A29"/>
    <w:rsid w:val="00B86A99"/>
    <w:rsid w:val="00B86B86"/>
    <w:rsid w:val="00B86D7F"/>
    <w:rsid w:val="00B86F2A"/>
    <w:rsid w:val="00B86F9F"/>
    <w:rsid w:val="00B8723D"/>
    <w:rsid w:val="00B872F9"/>
    <w:rsid w:val="00B874DC"/>
    <w:rsid w:val="00B87528"/>
    <w:rsid w:val="00B87549"/>
    <w:rsid w:val="00B87559"/>
    <w:rsid w:val="00B87664"/>
    <w:rsid w:val="00B87736"/>
    <w:rsid w:val="00B87893"/>
    <w:rsid w:val="00B87933"/>
    <w:rsid w:val="00B8796B"/>
    <w:rsid w:val="00B87A10"/>
    <w:rsid w:val="00B87A3C"/>
    <w:rsid w:val="00B87B06"/>
    <w:rsid w:val="00B87B5E"/>
    <w:rsid w:val="00B87BA7"/>
    <w:rsid w:val="00B87C16"/>
    <w:rsid w:val="00B87C31"/>
    <w:rsid w:val="00B87CAF"/>
    <w:rsid w:val="00B87D76"/>
    <w:rsid w:val="00B87DC8"/>
    <w:rsid w:val="00B87E26"/>
    <w:rsid w:val="00B900A5"/>
    <w:rsid w:val="00B9014D"/>
    <w:rsid w:val="00B9044E"/>
    <w:rsid w:val="00B90484"/>
    <w:rsid w:val="00B90496"/>
    <w:rsid w:val="00B904AB"/>
    <w:rsid w:val="00B90514"/>
    <w:rsid w:val="00B90689"/>
    <w:rsid w:val="00B90708"/>
    <w:rsid w:val="00B90779"/>
    <w:rsid w:val="00B90857"/>
    <w:rsid w:val="00B9087E"/>
    <w:rsid w:val="00B908C7"/>
    <w:rsid w:val="00B90972"/>
    <w:rsid w:val="00B90AF8"/>
    <w:rsid w:val="00B90B31"/>
    <w:rsid w:val="00B90C02"/>
    <w:rsid w:val="00B90C89"/>
    <w:rsid w:val="00B90CBF"/>
    <w:rsid w:val="00B90E10"/>
    <w:rsid w:val="00B9104B"/>
    <w:rsid w:val="00B910E0"/>
    <w:rsid w:val="00B9143D"/>
    <w:rsid w:val="00B914F9"/>
    <w:rsid w:val="00B9152B"/>
    <w:rsid w:val="00B915EE"/>
    <w:rsid w:val="00B91820"/>
    <w:rsid w:val="00B91906"/>
    <w:rsid w:val="00B91A1F"/>
    <w:rsid w:val="00B91AEB"/>
    <w:rsid w:val="00B91B03"/>
    <w:rsid w:val="00B91B1D"/>
    <w:rsid w:val="00B91BAC"/>
    <w:rsid w:val="00B91E01"/>
    <w:rsid w:val="00B91E11"/>
    <w:rsid w:val="00B92030"/>
    <w:rsid w:val="00B92072"/>
    <w:rsid w:val="00B920F5"/>
    <w:rsid w:val="00B9212F"/>
    <w:rsid w:val="00B921F0"/>
    <w:rsid w:val="00B9238B"/>
    <w:rsid w:val="00B92408"/>
    <w:rsid w:val="00B92488"/>
    <w:rsid w:val="00B92504"/>
    <w:rsid w:val="00B9253C"/>
    <w:rsid w:val="00B92565"/>
    <w:rsid w:val="00B92609"/>
    <w:rsid w:val="00B927DC"/>
    <w:rsid w:val="00B92811"/>
    <w:rsid w:val="00B92876"/>
    <w:rsid w:val="00B9290A"/>
    <w:rsid w:val="00B92910"/>
    <w:rsid w:val="00B9295F"/>
    <w:rsid w:val="00B9298E"/>
    <w:rsid w:val="00B929D0"/>
    <w:rsid w:val="00B92AD9"/>
    <w:rsid w:val="00B92B0F"/>
    <w:rsid w:val="00B92BAE"/>
    <w:rsid w:val="00B92DBE"/>
    <w:rsid w:val="00B92F72"/>
    <w:rsid w:val="00B92F90"/>
    <w:rsid w:val="00B93139"/>
    <w:rsid w:val="00B93247"/>
    <w:rsid w:val="00B93384"/>
    <w:rsid w:val="00B93549"/>
    <w:rsid w:val="00B935C2"/>
    <w:rsid w:val="00B9369D"/>
    <w:rsid w:val="00B9375B"/>
    <w:rsid w:val="00B937C6"/>
    <w:rsid w:val="00B93B49"/>
    <w:rsid w:val="00B93CA2"/>
    <w:rsid w:val="00B93F2B"/>
    <w:rsid w:val="00B93FC2"/>
    <w:rsid w:val="00B940A6"/>
    <w:rsid w:val="00B940D8"/>
    <w:rsid w:val="00B94130"/>
    <w:rsid w:val="00B94144"/>
    <w:rsid w:val="00B941F8"/>
    <w:rsid w:val="00B94231"/>
    <w:rsid w:val="00B94235"/>
    <w:rsid w:val="00B942DA"/>
    <w:rsid w:val="00B943A2"/>
    <w:rsid w:val="00B9449B"/>
    <w:rsid w:val="00B944F8"/>
    <w:rsid w:val="00B9450D"/>
    <w:rsid w:val="00B9451D"/>
    <w:rsid w:val="00B9455A"/>
    <w:rsid w:val="00B94564"/>
    <w:rsid w:val="00B94576"/>
    <w:rsid w:val="00B9469D"/>
    <w:rsid w:val="00B94744"/>
    <w:rsid w:val="00B94803"/>
    <w:rsid w:val="00B94A31"/>
    <w:rsid w:val="00B94A56"/>
    <w:rsid w:val="00B94BC1"/>
    <w:rsid w:val="00B94BD5"/>
    <w:rsid w:val="00B94CBE"/>
    <w:rsid w:val="00B9503A"/>
    <w:rsid w:val="00B95111"/>
    <w:rsid w:val="00B952BB"/>
    <w:rsid w:val="00B952F2"/>
    <w:rsid w:val="00B953C5"/>
    <w:rsid w:val="00B9544E"/>
    <w:rsid w:val="00B95526"/>
    <w:rsid w:val="00B95579"/>
    <w:rsid w:val="00B957B5"/>
    <w:rsid w:val="00B9590F"/>
    <w:rsid w:val="00B95992"/>
    <w:rsid w:val="00B959A1"/>
    <w:rsid w:val="00B95B2E"/>
    <w:rsid w:val="00B95B3D"/>
    <w:rsid w:val="00B95CA6"/>
    <w:rsid w:val="00B95CBF"/>
    <w:rsid w:val="00B95D75"/>
    <w:rsid w:val="00B96020"/>
    <w:rsid w:val="00B96134"/>
    <w:rsid w:val="00B96155"/>
    <w:rsid w:val="00B96310"/>
    <w:rsid w:val="00B9652F"/>
    <w:rsid w:val="00B9655D"/>
    <w:rsid w:val="00B9674D"/>
    <w:rsid w:val="00B96814"/>
    <w:rsid w:val="00B96AD4"/>
    <w:rsid w:val="00B96B93"/>
    <w:rsid w:val="00B96BA2"/>
    <w:rsid w:val="00B96BBF"/>
    <w:rsid w:val="00B96DB5"/>
    <w:rsid w:val="00B96E41"/>
    <w:rsid w:val="00B96EF2"/>
    <w:rsid w:val="00B96F16"/>
    <w:rsid w:val="00B96FE5"/>
    <w:rsid w:val="00B9717E"/>
    <w:rsid w:val="00B971B4"/>
    <w:rsid w:val="00B972B0"/>
    <w:rsid w:val="00B972C6"/>
    <w:rsid w:val="00B972F0"/>
    <w:rsid w:val="00B972FF"/>
    <w:rsid w:val="00B9750E"/>
    <w:rsid w:val="00B9750F"/>
    <w:rsid w:val="00B975FD"/>
    <w:rsid w:val="00B97680"/>
    <w:rsid w:val="00B97793"/>
    <w:rsid w:val="00B97847"/>
    <w:rsid w:val="00B9787A"/>
    <w:rsid w:val="00B978A1"/>
    <w:rsid w:val="00B97926"/>
    <w:rsid w:val="00B979E1"/>
    <w:rsid w:val="00B97ADE"/>
    <w:rsid w:val="00B97AF9"/>
    <w:rsid w:val="00B97C21"/>
    <w:rsid w:val="00B97CC3"/>
    <w:rsid w:val="00B97D9F"/>
    <w:rsid w:val="00B97F25"/>
    <w:rsid w:val="00BA02FE"/>
    <w:rsid w:val="00BA0403"/>
    <w:rsid w:val="00BA0526"/>
    <w:rsid w:val="00BA056A"/>
    <w:rsid w:val="00BA05C0"/>
    <w:rsid w:val="00BA063E"/>
    <w:rsid w:val="00BA0739"/>
    <w:rsid w:val="00BA09A2"/>
    <w:rsid w:val="00BA0BBE"/>
    <w:rsid w:val="00BA0CA5"/>
    <w:rsid w:val="00BA0D2C"/>
    <w:rsid w:val="00BA0E64"/>
    <w:rsid w:val="00BA0E67"/>
    <w:rsid w:val="00BA1020"/>
    <w:rsid w:val="00BA1162"/>
    <w:rsid w:val="00BA11B4"/>
    <w:rsid w:val="00BA12CB"/>
    <w:rsid w:val="00BA1481"/>
    <w:rsid w:val="00BA149F"/>
    <w:rsid w:val="00BA1520"/>
    <w:rsid w:val="00BA1741"/>
    <w:rsid w:val="00BA1760"/>
    <w:rsid w:val="00BA19A5"/>
    <w:rsid w:val="00BA19D0"/>
    <w:rsid w:val="00BA1D1F"/>
    <w:rsid w:val="00BA1DF2"/>
    <w:rsid w:val="00BA1E6A"/>
    <w:rsid w:val="00BA1F94"/>
    <w:rsid w:val="00BA20A0"/>
    <w:rsid w:val="00BA20D5"/>
    <w:rsid w:val="00BA2182"/>
    <w:rsid w:val="00BA2221"/>
    <w:rsid w:val="00BA23F5"/>
    <w:rsid w:val="00BA2484"/>
    <w:rsid w:val="00BA2492"/>
    <w:rsid w:val="00BA2521"/>
    <w:rsid w:val="00BA2553"/>
    <w:rsid w:val="00BA2657"/>
    <w:rsid w:val="00BA26DA"/>
    <w:rsid w:val="00BA2709"/>
    <w:rsid w:val="00BA286C"/>
    <w:rsid w:val="00BA28D9"/>
    <w:rsid w:val="00BA2B5C"/>
    <w:rsid w:val="00BA2CDE"/>
    <w:rsid w:val="00BA2D04"/>
    <w:rsid w:val="00BA2D34"/>
    <w:rsid w:val="00BA2D7C"/>
    <w:rsid w:val="00BA2D8B"/>
    <w:rsid w:val="00BA2DCB"/>
    <w:rsid w:val="00BA2EF1"/>
    <w:rsid w:val="00BA329A"/>
    <w:rsid w:val="00BA32CB"/>
    <w:rsid w:val="00BA345C"/>
    <w:rsid w:val="00BA3465"/>
    <w:rsid w:val="00BA3619"/>
    <w:rsid w:val="00BA3892"/>
    <w:rsid w:val="00BA38A9"/>
    <w:rsid w:val="00BA392C"/>
    <w:rsid w:val="00BA394F"/>
    <w:rsid w:val="00BA3A87"/>
    <w:rsid w:val="00BA3AD3"/>
    <w:rsid w:val="00BA3DDA"/>
    <w:rsid w:val="00BA3E0D"/>
    <w:rsid w:val="00BA3F7E"/>
    <w:rsid w:val="00BA408A"/>
    <w:rsid w:val="00BA4252"/>
    <w:rsid w:val="00BA4512"/>
    <w:rsid w:val="00BA4524"/>
    <w:rsid w:val="00BA4570"/>
    <w:rsid w:val="00BA4BC1"/>
    <w:rsid w:val="00BA4BC5"/>
    <w:rsid w:val="00BA4DA9"/>
    <w:rsid w:val="00BA4EEA"/>
    <w:rsid w:val="00BA5057"/>
    <w:rsid w:val="00BA50B6"/>
    <w:rsid w:val="00BA50B7"/>
    <w:rsid w:val="00BA541F"/>
    <w:rsid w:val="00BA5430"/>
    <w:rsid w:val="00BA5436"/>
    <w:rsid w:val="00BA549C"/>
    <w:rsid w:val="00BA5570"/>
    <w:rsid w:val="00BA55A7"/>
    <w:rsid w:val="00BA5628"/>
    <w:rsid w:val="00BA5868"/>
    <w:rsid w:val="00BA5872"/>
    <w:rsid w:val="00BA59F5"/>
    <w:rsid w:val="00BA5B32"/>
    <w:rsid w:val="00BA5BFC"/>
    <w:rsid w:val="00BA5DBF"/>
    <w:rsid w:val="00BA5DD9"/>
    <w:rsid w:val="00BA5E34"/>
    <w:rsid w:val="00BA5E35"/>
    <w:rsid w:val="00BA5EE6"/>
    <w:rsid w:val="00BA60E9"/>
    <w:rsid w:val="00BA6117"/>
    <w:rsid w:val="00BA6235"/>
    <w:rsid w:val="00BA6261"/>
    <w:rsid w:val="00BA63F2"/>
    <w:rsid w:val="00BA642E"/>
    <w:rsid w:val="00BA6433"/>
    <w:rsid w:val="00BA6458"/>
    <w:rsid w:val="00BA64D1"/>
    <w:rsid w:val="00BA6512"/>
    <w:rsid w:val="00BA6559"/>
    <w:rsid w:val="00BA67E1"/>
    <w:rsid w:val="00BA6919"/>
    <w:rsid w:val="00BA69A8"/>
    <w:rsid w:val="00BA69EE"/>
    <w:rsid w:val="00BA6B04"/>
    <w:rsid w:val="00BA6B07"/>
    <w:rsid w:val="00BA6BE2"/>
    <w:rsid w:val="00BA6EBF"/>
    <w:rsid w:val="00BA6FE5"/>
    <w:rsid w:val="00BA705D"/>
    <w:rsid w:val="00BA70F7"/>
    <w:rsid w:val="00BA729A"/>
    <w:rsid w:val="00BA72D4"/>
    <w:rsid w:val="00BA7381"/>
    <w:rsid w:val="00BA759B"/>
    <w:rsid w:val="00BA7645"/>
    <w:rsid w:val="00BA7835"/>
    <w:rsid w:val="00BA79B3"/>
    <w:rsid w:val="00BA7AD9"/>
    <w:rsid w:val="00BA7FE4"/>
    <w:rsid w:val="00BB00CC"/>
    <w:rsid w:val="00BB00E9"/>
    <w:rsid w:val="00BB0246"/>
    <w:rsid w:val="00BB056F"/>
    <w:rsid w:val="00BB0627"/>
    <w:rsid w:val="00BB081A"/>
    <w:rsid w:val="00BB0847"/>
    <w:rsid w:val="00BB08A3"/>
    <w:rsid w:val="00BB0976"/>
    <w:rsid w:val="00BB0B3E"/>
    <w:rsid w:val="00BB0BCB"/>
    <w:rsid w:val="00BB0DB8"/>
    <w:rsid w:val="00BB0DC7"/>
    <w:rsid w:val="00BB0F47"/>
    <w:rsid w:val="00BB0F5A"/>
    <w:rsid w:val="00BB1045"/>
    <w:rsid w:val="00BB10F3"/>
    <w:rsid w:val="00BB1150"/>
    <w:rsid w:val="00BB11A5"/>
    <w:rsid w:val="00BB1254"/>
    <w:rsid w:val="00BB1294"/>
    <w:rsid w:val="00BB1474"/>
    <w:rsid w:val="00BB14AF"/>
    <w:rsid w:val="00BB157B"/>
    <w:rsid w:val="00BB160E"/>
    <w:rsid w:val="00BB161E"/>
    <w:rsid w:val="00BB1A2D"/>
    <w:rsid w:val="00BB1A91"/>
    <w:rsid w:val="00BB1AB9"/>
    <w:rsid w:val="00BB1ABE"/>
    <w:rsid w:val="00BB1AC9"/>
    <w:rsid w:val="00BB1AEF"/>
    <w:rsid w:val="00BB1BED"/>
    <w:rsid w:val="00BB1C28"/>
    <w:rsid w:val="00BB1D1B"/>
    <w:rsid w:val="00BB1D26"/>
    <w:rsid w:val="00BB1E09"/>
    <w:rsid w:val="00BB1FA4"/>
    <w:rsid w:val="00BB2133"/>
    <w:rsid w:val="00BB21A9"/>
    <w:rsid w:val="00BB21E1"/>
    <w:rsid w:val="00BB23D3"/>
    <w:rsid w:val="00BB2628"/>
    <w:rsid w:val="00BB264B"/>
    <w:rsid w:val="00BB271B"/>
    <w:rsid w:val="00BB27CD"/>
    <w:rsid w:val="00BB2960"/>
    <w:rsid w:val="00BB2B51"/>
    <w:rsid w:val="00BB2C69"/>
    <w:rsid w:val="00BB2EBF"/>
    <w:rsid w:val="00BB2F6B"/>
    <w:rsid w:val="00BB305D"/>
    <w:rsid w:val="00BB30C0"/>
    <w:rsid w:val="00BB30CC"/>
    <w:rsid w:val="00BB311B"/>
    <w:rsid w:val="00BB31ED"/>
    <w:rsid w:val="00BB32CF"/>
    <w:rsid w:val="00BB335E"/>
    <w:rsid w:val="00BB36AC"/>
    <w:rsid w:val="00BB3708"/>
    <w:rsid w:val="00BB3818"/>
    <w:rsid w:val="00BB38D7"/>
    <w:rsid w:val="00BB392A"/>
    <w:rsid w:val="00BB393D"/>
    <w:rsid w:val="00BB393F"/>
    <w:rsid w:val="00BB39DA"/>
    <w:rsid w:val="00BB3AB0"/>
    <w:rsid w:val="00BB3BD2"/>
    <w:rsid w:val="00BB3D08"/>
    <w:rsid w:val="00BB3D35"/>
    <w:rsid w:val="00BB3D78"/>
    <w:rsid w:val="00BB3EAB"/>
    <w:rsid w:val="00BB3EF5"/>
    <w:rsid w:val="00BB3F5F"/>
    <w:rsid w:val="00BB3FD9"/>
    <w:rsid w:val="00BB402B"/>
    <w:rsid w:val="00BB40F9"/>
    <w:rsid w:val="00BB417C"/>
    <w:rsid w:val="00BB418E"/>
    <w:rsid w:val="00BB4231"/>
    <w:rsid w:val="00BB43D2"/>
    <w:rsid w:val="00BB451B"/>
    <w:rsid w:val="00BB453F"/>
    <w:rsid w:val="00BB4621"/>
    <w:rsid w:val="00BB4825"/>
    <w:rsid w:val="00BB48DE"/>
    <w:rsid w:val="00BB49CD"/>
    <w:rsid w:val="00BB4ACA"/>
    <w:rsid w:val="00BB4B66"/>
    <w:rsid w:val="00BB4B74"/>
    <w:rsid w:val="00BB4E0C"/>
    <w:rsid w:val="00BB500B"/>
    <w:rsid w:val="00BB5063"/>
    <w:rsid w:val="00BB5158"/>
    <w:rsid w:val="00BB51B8"/>
    <w:rsid w:val="00BB54DB"/>
    <w:rsid w:val="00BB577F"/>
    <w:rsid w:val="00BB5996"/>
    <w:rsid w:val="00BB5A18"/>
    <w:rsid w:val="00BB5AEA"/>
    <w:rsid w:val="00BB5BAF"/>
    <w:rsid w:val="00BB5BCB"/>
    <w:rsid w:val="00BB5C19"/>
    <w:rsid w:val="00BB5CA4"/>
    <w:rsid w:val="00BB5CAD"/>
    <w:rsid w:val="00BB5DD2"/>
    <w:rsid w:val="00BB5EA8"/>
    <w:rsid w:val="00BB5F6E"/>
    <w:rsid w:val="00BB5FB8"/>
    <w:rsid w:val="00BB62A6"/>
    <w:rsid w:val="00BB631D"/>
    <w:rsid w:val="00BB6352"/>
    <w:rsid w:val="00BB6453"/>
    <w:rsid w:val="00BB64BC"/>
    <w:rsid w:val="00BB64E8"/>
    <w:rsid w:val="00BB652B"/>
    <w:rsid w:val="00BB6645"/>
    <w:rsid w:val="00BB6691"/>
    <w:rsid w:val="00BB6694"/>
    <w:rsid w:val="00BB66C9"/>
    <w:rsid w:val="00BB66ED"/>
    <w:rsid w:val="00BB6893"/>
    <w:rsid w:val="00BB6DB8"/>
    <w:rsid w:val="00BB6DF8"/>
    <w:rsid w:val="00BB7143"/>
    <w:rsid w:val="00BB718B"/>
    <w:rsid w:val="00BB7191"/>
    <w:rsid w:val="00BB722C"/>
    <w:rsid w:val="00BB7339"/>
    <w:rsid w:val="00BB742D"/>
    <w:rsid w:val="00BB7462"/>
    <w:rsid w:val="00BB7493"/>
    <w:rsid w:val="00BB75A7"/>
    <w:rsid w:val="00BB76DC"/>
    <w:rsid w:val="00BB7806"/>
    <w:rsid w:val="00BB786A"/>
    <w:rsid w:val="00BB7877"/>
    <w:rsid w:val="00BB78AF"/>
    <w:rsid w:val="00BB793D"/>
    <w:rsid w:val="00BB7988"/>
    <w:rsid w:val="00BB79F1"/>
    <w:rsid w:val="00BB7A30"/>
    <w:rsid w:val="00BB7A59"/>
    <w:rsid w:val="00BB7DC2"/>
    <w:rsid w:val="00BB7DDC"/>
    <w:rsid w:val="00BB7E9B"/>
    <w:rsid w:val="00BB7FB6"/>
    <w:rsid w:val="00BB7FB9"/>
    <w:rsid w:val="00BC0145"/>
    <w:rsid w:val="00BC01AC"/>
    <w:rsid w:val="00BC02DA"/>
    <w:rsid w:val="00BC0350"/>
    <w:rsid w:val="00BC0472"/>
    <w:rsid w:val="00BC053A"/>
    <w:rsid w:val="00BC05AA"/>
    <w:rsid w:val="00BC05D8"/>
    <w:rsid w:val="00BC06BA"/>
    <w:rsid w:val="00BC06DE"/>
    <w:rsid w:val="00BC07AA"/>
    <w:rsid w:val="00BC07F7"/>
    <w:rsid w:val="00BC0889"/>
    <w:rsid w:val="00BC08B2"/>
    <w:rsid w:val="00BC08E5"/>
    <w:rsid w:val="00BC0982"/>
    <w:rsid w:val="00BC09D5"/>
    <w:rsid w:val="00BC0AB9"/>
    <w:rsid w:val="00BC0D50"/>
    <w:rsid w:val="00BC0DBC"/>
    <w:rsid w:val="00BC0EA2"/>
    <w:rsid w:val="00BC0EA5"/>
    <w:rsid w:val="00BC0EDA"/>
    <w:rsid w:val="00BC10A3"/>
    <w:rsid w:val="00BC111F"/>
    <w:rsid w:val="00BC128E"/>
    <w:rsid w:val="00BC12F4"/>
    <w:rsid w:val="00BC1349"/>
    <w:rsid w:val="00BC165D"/>
    <w:rsid w:val="00BC177D"/>
    <w:rsid w:val="00BC18EA"/>
    <w:rsid w:val="00BC1986"/>
    <w:rsid w:val="00BC19A4"/>
    <w:rsid w:val="00BC1A2F"/>
    <w:rsid w:val="00BC1C0F"/>
    <w:rsid w:val="00BC1D27"/>
    <w:rsid w:val="00BC1D7C"/>
    <w:rsid w:val="00BC1E61"/>
    <w:rsid w:val="00BC1F07"/>
    <w:rsid w:val="00BC1F2C"/>
    <w:rsid w:val="00BC2096"/>
    <w:rsid w:val="00BC234D"/>
    <w:rsid w:val="00BC235F"/>
    <w:rsid w:val="00BC255D"/>
    <w:rsid w:val="00BC26F1"/>
    <w:rsid w:val="00BC275B"/>
    <w:rsid w:val="00BC27BC"/>
    <w:rsid w:val="00BC283F"/>
    <w:rsid w:val="00BC288C"/>
    <w:rsid w:val="00BC28F0"/>
    <w:rsid w:val="00BC29B0"/>
    <w:rsid w:val="00BC2A78"/>
    <w:rsid w:val="00BC2B7B"/>
    <w:rsid w:val="00BC2C7B"/>
    <w:rsid w:val="00BC2D3D"/>
    <w:rsid w:val="00BC2E56"/>
    <w:rsid w:val="00BC2FE2"/>
    <w:rsid w:val="00BC303D"/>
    <w:rsid w:val="00BC3090"/>
    <w:rsid w:val="00BC319B"/>
    <w:rsid w:val="00BC3261"/>
    <w:rsid w:val="00BC3406"/>
    <w:rsid w:val="00BC3424"/>
    <w:rsid w:val="00BC3566"/>
    <w:rsid w:val="00BC35C2"/>
    <w:rsid w:val="00BC3676"/>
    <w:rsid w:val="00BC371A"/>
    <w:rsid w:val="00BC37FD"/>
    <w:rsid w:val="00BC38C7"/>
    <w:rsid w:val="00BC38E2"/>
    <w:rsid w:val="00BC3985"/>
    <w:rsid w:val="00BC39AA"/>
    <w:rsid w:val="00BC39CA"/>
    <w:rsid w:val="00BC3A0C"/>
    <w:rsid w:val="00BC3B6B"/>
    <w:rsid w:val="00BC3C1D"/>
    <w:rsid w:val="00BC3CE8"/>
    <w:rsid w:val="00BC3E18"/>
    <w:rsid w:val="00BC3E38"/>
    <w:rsid w:val="00BC3EC8"/>
    <w:rsid w:val="00BC3F90"/>
    <w:rsid w:val="00BC40C2"/>
    <w:rsid w:val="00BC4160"/>
    <w:rsid w:val="00BC41E0"/>
    <w:rsid w:val="00BC43E8"/>
    <w:rsid w:val="00BC43FB"/>
    <w:rsid w:val="00BC4411"/>
    <w:rsid w:val="00BC4417"/>
    <w:rsid w:val="00BC4460"/>
    <w:rsid w:val="00BC44CA"/>
    <w:rsid w:val="00BC455F"/>
    <w:rsid w:val="00BC4622"/>
    <w:rsid w:val="00BC4746"/>
    <w:rsid w:val="00BC4767"/>
    <w:rsid w:val="00BC476C"/>
    <w:rsid w:val="00BC485E"/>
    <w:rsid w:val="00BC4A6A"/>
    <w:rsid w:val="00BC4B7E"/>
    <w:rsid w:val="00BC4D79"/>
    <w:rsid w:val="00BC4F68"/>
    <w:rsid w:val="00BC4F8C"/>
    <w:rsid w:val="00BC5092"/>
    <w:rsid w:val="00BC50CC"/>
    <w:rsid w:val="00BC50F7"/>
    <w:rsid w:val="00BC50FD"/>
    <w:rsid w:val="00BC5135"/>
    <w:rsid w:val="00BC5213"/>
    <w:rsid w:val="00BC52E3"/>
    <w:rsid w:val="00BC532C"/>
    <w:rsid w:val="00BC546C"/>
    <w:rsid w:val="00BC54BA"/>
    <w:rsid w:val="00BC57DF"/>
    <w:rsid w:val="00BC584B"/>
    <w:rsid w:val="00BC584E"/>
    <w:rsid w:val="00BC58F7"/>
    <w:rsid w:val="00BC59C5"/>
    <w:rsid w:val="00BC5BD7"/>
    <w:rsid w:val="00BC5CEA"/>
    <w:rsid w:val="00BC5E4B"/>
    <w:rsid w:val="00BC6066"/>
    <w:rsid w:val="00BC6073"/>
    <w:rsid w:val="00BC610F"/>
    <w:rsid w:val="00BC61B7"/>
    <w:rsid w:val="00BC62E8"/>
    <w:rsid w:val="00BC6599"/>
    <w:rsid w:val="00BC65AC"/>
    <w:rsid w:val="00BC65EB"/>
    <w:rsid w:val="00BC6604"/>
    <w:rsid w:val="00BC66E8"/>
    <w:rsid w:val="00BC6798"/>
    <w:rsid w:val="00BC6886"/>
    <w:rsid w:val="00BC6918"/>
    <w:rsid w:val="00BC697F"/>
    <w:rsid w:val="00BC698F"/>
    <w:rsid w:val="00BC6A1F"/>
    <w:rsid w:val="00BC6AB2"/>
    <w:rsid w:val="00BC6ABE"/>
    <w:rsid w:val="00BC6C1B"/>
    <w:rsid w:val="00BC6CCC"/>
    <w:rsid w:val="00BC6F08"/>
    <w:rsid w:val="00BC7040"/>
    <w:rsid w:val="00BC7156"/>
    <w:rsid w:val="00BC7191"/>
    <w:rsid w:val="00BC7452"/>
    <w:rsid w:val="00BC74DC"/>
    <w:rsid w:val="00BC752A"/>
    <w:rsid w:val="00BC786C"/>
    <w:rsid w:val="00BC788F"/>
    <w:rsid w:val="00BC78C4"/>
    <w:rsid w:val="00BC797E"/>
    <w:rsid w:val="00BC7A10"/>
    <w:rsid w:val="00BC7A89"/>
    <w:rsid w:val="00BC7C0A"/>
    <w:rsid w:val="00BC7CC1"/>
    <w:rsid w:val="00BC7CE9"/>
    <w:rsid w:val="00BD00AF"/>
    <w:rsid w:val="00BD02B5"/>
    <w:rsid w:val="00BD0489"/>
    <w:rsid w:val="00BD04D0"/>
    <w:rsid w:val="00BD05EA"/>
    <w:rsid w:val="00BD0628"/>
    <w:rsid w:val="00BD08CA"/>
    <w:rsid w:val="00BD093D"/>
    <w:rsid w:val="00BD0B8B"/>
    <w:rsid w:val="00BD0C65"/>
    <w:rsid w:val="00BD0D89"/>
    <w:rsid w:val="00BD0FA7"/>
    <w:rsid w:val="00BD0FED"/>
    <w:rsid w:val="00BD12B1"/>
    <w:rsid w:val="00BD13C6"/>
    <w:rsid w:val="00BD13C8"/>
    <w:rsid w:val="00BD1504"/>
    <w:rsid w:val="00BD16AE"/>
    <w:rsid w:val="00BD194E"/>
    <w:rsid w:val="00BD1951"/>
    <w:rsid w:val="00BD1984"/>
    <w:rsid w:val="00BD19A0"/>
    <w:rsid w:val="00BD1AE9"/>
    <w:rsid w:val="00BD1F01"/>
    <w:rsid w:val="00BD207D"/>
    <w:rsid w:val="00BD22B9"/>
    <w:rsid w:val="00BD23A1"/>
    <w:rsid w:val="00BD23B7"/>
    <w:rsid w:val="00BD24BC"/>
    <w:rsid w:val="00BD2587"/>
    <w:rsid w:val="00BD25F3"/>
    <w:rsid w:val="00BD26C3"/>
    <w:rsid w:val="00BD2707"/>
    <w:rsid w:val="00BD280C"/>
    <w:rsid w:val="00BD289C"/>
    <w:rsid w:val="00BD2B3F"/>
    <w:rsid w:val="00BD2B7E"/>
    <w:rsid w:val="00BD2CD1"/>
    <w:rsid w:val="00BD2EB5"/>
    <w:rsid w:val="00BD3000"/>
    <w:rsid w:val="00BD3095"/>
    <w:rsid w:val="00BD309F"/>
    <w:rsid w:val="00BD30A8"/>
    <w:rsid w:val="00BD3109"/>
    <w:rsid w:val="00BD3175"/>
    <w:rsid w:val="00BD31AB"/>
    <w:rsid w:val="00BD32DC"/>
    <w:rsid w:val="00BD3453"/>
    <w:rsid w:val="00BD348B"/>
    <w:rsid w:val="00BD352E"/>
    <w:rsid w:val="00BD35D6"/>
    <w:rsid w:val="00BD35FE"/>
    <w:rsid w:val="00BD36B9"/>
    <w:rsid w:val="00BD3875"/>
    <w:rsid w:val="00BD3932"/>
    <w:rsid w:val="00BD3A2C"/>
    <w:rsid w:val="00BD3AAF"/>
    <w:rsid w:val="00BD3ACF"/>
    <w:rsid w:val="00BD3B5D"/>
    <w:rsid w:val="00BD3BBF"/>
    <w:rsid w:val="00BD3DF2"/>
    <w:rsid w:val="00BD3E9B"/>
    <w:rsid w:val="00BD3F4D"/>
    <w:rsid w:val="00BD408E"/>
    <w:rsid w:val="00BD4388"/>
    <w:rsid w:val="00BD43F0"/>
    <w:rsid w:val="00BD4532"/>
    <w:rsid w:val="00BD458A"/>
    <w:rsid w:val="00BD45BB"/>
    <w:rsid w:val="00BD46AF"/>
    <w:rsid w:val="00BD496B"/>
    <w:rsid w:val="00BD4A00"/>
    <w:rsid w:val="00BD4C20"/>
    <w:rsid w:val="00BD4D38"/>
    <w:rsid w:val="00BD4F54"/>
    <w:rsid w:val="00BD4F6B"/>
    <w:rsid w:val="00BD4F9C"/>
    <w:rsid w:val="00BD51B5"/>
    <w:rsid w:val="00BD5337"/>
    <w:rsid w:val="00BD5368"/>
    <w:rsid w:val="00BD54B5"/>
    <w:rsid w:val="00BD54CD"/>
    <w:rsid w:val="00BD54DC"/>
    <w:rsid w:val="00BD5630"/>
    <w:rsid w:val="00BD564D"/>
    <w:rsid w:val="00BD5790"/>
    <w:rsid w:val="00BD5794"/>
    <w:rsid w:val="00BD5845"/>
    <w:rsid w:val="00BD58E1"/>
    <w:rsid w:val="00BD5906"/>
    <w:rsid w:val="00BD5924"/>
    <w:rsid w:val="00BD593F"/>
    <w:rsid w:val="00BD59CB"/>
    <w:rsid w:val="00BD5B07"/>
    <w:rsid w:val="00BD5B16"/>
    <w:rsid w:val="00BD5B64"/>
    <w:rsid w:val="00BD5BC2"/>
    <w:rsid w:val="00BD5C1C"/>
    <w:rsid w:val="00BD5D04"/>
    <w:rsid w:val="00BD5DE6"/>
    <w:rsid w:val="00BD5EF0"/>
    <w:rsid w:val="00BD5FEB"/>
    <w:rsid w:val="00BD617C"/>
    <w:rsid w:val="00BD61CD"/>
    <w:rsid w:val="00BD61FC"/>
    <w:rsid w:val="00BD62BE"/>
    <w:rsid w:val="00BD6698"/>
    <w:rsid w:val="00BD6748"/>
    <w:rsid w:val="00BD6780"/>
    <w:rsid w:val="00BD6879"/>
    <w:rsid w:val="00BD68DF"/>
    <w:rsid w:val="00BD69C2"/>
    <w:rsid w:val="00BD6B04"/>
    <w:rsid w:val="00BD6B57"/>
    <w:rsid w:val="00BD6DD8"/>
    <w:rsid w:val="00BD6F70"/>
    <w:rsid w:val="00BD6F87"/>
    <w:rsid w:val="00BD7034"/>
    <w:rsid w:val="00BD70DC"/>
    <w:rsid w:val="00BD7249"/>
    <w:rsid w:val="00BD72EF"/>
    <w:rsid w:val="00BD7352"/>
    <w:rsid w:val="00BD736E"/>
    <w:rsid w:val="00BD7480"/>
    <w:rsid w:val="00BD7535"/>
    <w:rsid w:val="00BD75CD"/>
    <w:rsid w:val="00BD768B"/>
    <w:rsid w:val="00BD77B6"/>
    <w:rsid w:val="00BD77CF"/>
    <w:rsid w:val="00BD784F"/>
    <w:rsid w:val="00BD7B19"/>
    <w:rsid w:val="00BD7B60"/>
    <w:rsid w:val="00BD7C75"/>
    <w:rsid w:val="00BD7DCE"/>
    <w:rsid w:val="00BD7E2A"/>
    <w:rsid w:val="00BD7E89"/>
    <w:rsid w:val="00BD7EA9"/>
    <w:rsid w:val="00BD7F70"/>
    <w:rsid w:val="00BE00BF"/>
    <w:rsid w:val="00BE0149"/>
    <w:rsid w:val="00BE0260"/>
    <w:rsid w:val="00BE048A"/>
    <w:rsid w:val="00BE058B"/>
    <w:rsid w:val="00BE05A7"/>
    <w:rsid w:val="00BE0633"/>
    <w:rsid w:val="00BE0658"/>
    <w:rsid w:val="00BE0689"/>
    <w:rsid w:val="00BE074F"/>
    <w:rsid w:val="00BE0916"/>
    <w:rsid w:val="00BE092C"/>
    <w:rsid w:val="00BE098A"/>
    <w:rsid w:val="00BE0A61"/>
    <w:rsid w:val="00BE0B6C"/>
    <w:rsid w:val="00BE0BAB"/>
    <w:rsid w:val="00BE0C04"/>
    <w:rsid w:val="00BE0D27"/>
    <w:rsid w:val="00BE0D43"/>
    <w:rsid w:val="00BE0D59"/>
    <w:rsid w:val="00BE0DB7"/>
    <w:rsid w:val="00BE0EB3"/>
    <w:rsid w:val="00BE0F75"/>
    <w:rsid w:val="00BE0FF6"/>
    <w:rsid w:val="00BE113D"/>
    <w:rsid w:val="00BE11CB"/>
    <w:rsid w:val="00BE12A1"/>
    <w:rsid w:val="00BE1398"/>
    <w:rsid w:val="00BE147C"/>
    <w:rsid w:val="00BE14A2"/>
    <w:rsid w:val="00BE1580"/>
    <w:rsid w:val="00BE1702"/>
    <w:rsid w:val="00BE1901"/>
    <w:rsid w:val="00BE1903"/>
    <w:rsid w:val="00BE19A8"/>
    <w:rsid w:val="00BE1A63"/>
    <w:rsid w:val="00BE2068"/>
    <w:rsid w:val="00BE213A"/>
    <w:rsid w:val="00BE2153"/>
    <w:rsid w:val="00BE21FA"/>
    <w:rsid w:val="00BE237F"/>
    <w:rsid w:val="00BE249C"/>
    <w:rsid w:val="00BE24AC"/>
    <w:rsid w:val="00BE2526"/>
    <w:rsid w:val="00BE2563"/>
    <w:rsid w:val="00BE25D7"/>
    <w:rsid w:val="00BE2756"/>
    <w:rsid w:val="00BE29AA"/>
    <w:rsid w:val="00BE2B13"/>
    <w:rsid w:val="00BE2B44"/>
    <w:rsid w:val="00BE2B51"/>
    <w:rsid w:val="00BE2C1E"/>
    <w:rsid w:val="00BE2CF1"/>
    <w:rsid w:val="00BE2E80"/>
    <w:rsid w:val="00BE2F82"/>
    <w:rsid w:val="00BE302A"/>
    <w:rsid w:val="00BE3068"/>
    <w:rsid w:val="00BE318F"/>
    <w:rsid w:val="00BE31BD"/>
    <w:rsid w:val="00BE3342"/>
    <w:rsid w:val="00BE3343"/>
    <w:rsid w:val="00BE339B"/>
    <w:rsid w:val="00BE3695"/>
    <w:rsid w:val="00BE37B8"/>
    <w:rsid w:val="00BE37F1"/>
    <w:rsid w:val="00BE3827"/>
    <w:rsid w:val="00BE383E"/>
    <w:rsid w:val="00BE395C"/>
    <w:rsid w:val="00BE3BFA"/>
    <w:rsid w:val="00BE3EB1"/>
    <w:rsid w:val="00BE3EBB"/>
    <w:rsid w:val="00BE3FF8"/>
    <w:rsid w:val="00BE3FFC"/>
    <w:rsid w:val="00BE3FFD"/>
    <w:rsid w:val="00BE42DC"/>
    <w:rsid w:val="00BE42EF"/>
    <w:rsid w:val="00BE43DC"/>
    <w:rsid w:val="00BE44CF"/>
    <w:rsid w:val="00BE450E"/>
    <w:rsid w:val="00BE4545"/>
    <w:rsid w:val="00BE45B0"/>
    <w:rsid w:val="00BE4713"/>
    <w:rsid w:val="00BE4AC6"/>
    <w:rsid w:val="00BE4D3F"/>
    <w:rsid w:val="00BE4DBD"/>
    <w:rsid w:val="00BE4F4E"/>
    <w:rsid w:val="00BE4F9D"/>
    <w:rsid w:val="00BE50E9"/>
    <w:rsid w:val="00BE515B"/>
    <w:rsid w:val="00BE5327"/>
    <w:rsid w:val="00BE536D"/>
    <w:rsid w:val="00BE54CB"/>
    <w:rsid w:val="00BE5531"/>
    <w:rsid w:val="00BE571A"/>
    <w:rsid w:val="00BE5791"/>
    <w:rsid w:val="00BE57DE"/>
    <w:rsid w:val="00BE584D"/>
    <w:rsid w:val="00BE58FE"/>
    <w:rsid w:val="00BE5A1C"/>
    <w:rsid w:val="00BE5A90"/>
    <w:rsid w:val="00BE5C0F"/>
    <w:rsid w:val="00BE5CC3"/>
    <w:rsid w:val="00BE600B"/>
    <w:rsid w:val="00BE6027"/>
    <w:rsid w:val="00BE6076"/>
    <w:rsid w:val="00BE60B0"/>
    <w:rsid w:val="00BE610B"/>
    <w:rsid w:val="00BE6158"/>
    <w:rsid w:val="00BE630D"/>
    <w:rsid w:val="00BE6495"/>
    <w:rsid w:val="00BE6542"/>
    <w:rsid w:val="00BE65B2"/>
    <w:rsid w:val="00BE6618"/>
    <w:rsid w:val="00BE66EF"/>
    <w:rsid w:val="00BE6922"/>
    <w:rsid w:val="00BE696A"/>
    <w:rsid w:val="00BE6B2B"/>
    <w:rsid w:val="00BE6B8A"/>
    <w:rsid w:val="00BE6B94"/>
    <w:rsid w:val="00BE6C14"/>
    <w:rsid w:val="00BE6C1F"/>
    <w:rsid w:val="00BE6C6F"/>
    <w:rsid w:val="00BE6CE6"/>
    <w:rsid w:val="00BE6DAF"/>
    <w:rsid w:val="00BE6E0A"/>
    <w:rsid w:val="00BE6E60"/>
    <w:rsid w:val="00BE6F09"/>
    <w:rsid w:val="00BE6F5A"/>
    <w:rsid w:val="00BE7071"/>
    <w:rsid w:val="00BE70BA"/>
    <w:rsid w:val="00BE70F1"/>
    <w:rsid w:val="00BE716C"/>
    <w:rsid w:val="00BE7207"/>
    <w:rsid w:val="00BE729E"/>
    <w:rsid w:val="00BE72EA"/>
    <w:rsid w:val="00BE72FA"/>
    <w:rsid w:val="00BE730D"/>
    <w:rsid w:val="00BE73A5"/>
    <w:rsid w:val="00BE7665"/>
    <w:rsid w:val="00BE76A0"/>
    <w:rsid w:val="00BE76FE"/>
    <w:rsid w:val="00BE7716"/>
    <w:rsid w:val="00BE771A"/>
    <w:rsid w:val="00BE77A1"/>
    <w:rsid w:val="00BE77FF"/>
    <w:rsid w:val="00BE78F4"/>
    <w:rsid w:val="00BE79D9"/>
    <w:rsid w:val="00BE7AA7"/>
    <w:rsid w:val="00BE7B53"/>
    <w:rsid w:val="00BE7B65"/>
    <w:rsid w:val="00BE7BA6"/>
    <w:rsid w:val="00BE7D7C"/>
    <w:rsid w:val="00BE7E6C"/>
    <w:rsid w:val="00BE7F5C"/>
    <w:rsid w:val="00BE7FC8"/>
    <w:rsid w:val="00BF0162"/>
    <w:rsid w:val="00BF01B9"/>
    <w:rsid w:val="00BF01EF"/>
    <w:rsid w:val="00BF02B4"/>
    <w:rsid w:val="00BF050A"/>
    <w:rsid w:val="00BF052F"/>
    <w:rsid w:val="00BF0533"/>
    <w:rsid w:val="00BF0566"/>
    <w:rsid w:val="00BF0584"/>
    <w:rsid w:val="00BF059C"/>
    <w:rsid w:val="00BF059F"/>
    <w:rsid w:val="00BF05BF"/>
    <w:rsid w:val="00BF0628"/>
    <w:rsid w:val="00BF06F0"/>
    <w:rsid w:val="00BF06FC"/>
    <w:rsid w:val="00BF0776"/>
    <w:rsid w:val="00BF07F6"/>
    <w:rsid w:val="00BF080D"/>
    <w:rsid w:val="00BF080F"/>
    <w:rsid w:val="00BF0ABF"/>
    <w:rsid w:val="00BF0B03"/>
    <w:rsid w:val="00BF0B64"/>
    <w:rsid w:val="00BF0D7B"/>
    <w:rsid w:val="00BF0E43"/>
    <w:rsid w:val="00BF0E91"/>
    <w:rsid w:val="00BF0F1A"/>
    <w:rsid w:val="00BF0F41"/>
    <w:rsid w:val="00BF0FBB"/>
    <w:rsid w:val="00BF0FFE"/>
    <w:rsid w:val="00BF1013"/>
    <w:rsid w:val="00BF1058"/>
    <w:rsid w:val="00BF107B"/>
    <w:rsid w:val="00BF1144"/>
    <w:rsid w:val="00BF13AB"/>
    <w:rsid w:val="00BF1465"/>
    <w:rsid w:val="00BF14A5"/>
    <w:rsid w:val="00BF1566"/>
    <w:rsid w:val="00BF1599"/>
    <w:rsid w:val="00BF17DB"/>
    <w:rsid w:val="00BF1837"/>
    <w:rsid w:val="00BF18F4"/>
    <w:rsid w:val="00BF1991"/>
    <w:rsid w:val="00BF1A85"/>
    <w:rsid w:val="00BF1B4F"/>
    <w:rsid w:val="00BF1B7D"/>
    <w:rsid w:val="00BF1BB4"/>
    <w:rsid w:val="00BF1DB8"/>
    <w:rsid w:val="00BF1E10"/>
    <w:rsid w:val="00BF1F19"/>
    <w:rsid w:val="00BF20E6"/>
    <w:rsid w:val="00BF2148"/>
    <w:rsid w:val="00BF21F1"/>
    <w:rsid w:val="00BF223C"/>
    <w:rsid w:val="00BF2265"/>
    <w:rsid w:val="00BF2324"/>
    <w:rsid w:val="00BF23C2"/>
    <w:rsid w:val="00BF2554"/>
    <w:rsid w:val="00BF262D"/>
    <w:rsid w:val="00BF2998"/>
    <w:rsid w:val="00BF2A3C"/>
    <w:rsid w:val="00BF2B7E"/>
    <w:rsid w:val="00BF2DCF"/>
    <w:rsid w:val="00BF2FC3"/>
    <w:rsid w:val="00BF3112"/>
    <w:rsid w:val="00BF31F9"/>
    <w:rsid w:val="00BF325F"/>
    <w:rsid w:val="00BF340B"/>
    <w:rsid w:val="00BF3567"/>
    <w:rsid w:val="00BF3630"/>
    <w:rsid w:val="00BF36E8"/>
    <w:rsid w:val="00BF377B"/>
    <w:rsid w:val="00BF385D"/>
    <w:rsid w:val="00BF3936"/>
    <w:rsid w:val="00BF3939"/>
    <w:rsid w:val="00BF3B70"/>
    <w:rsid w:val="00BF3DE3"/>
    <w:rsid w:val="00BF3E07"/>
    <w:rsid w:val="00BF3FF3"/>
    <w:rsid w:val="00BF4006"/>
    <w:rsid w:val="00BF4086"/>
    <w:rsid w:val="00BF4154"/>
    <w:rsid w:val="00BF416D"/>
    <w:rsid w:val="00BF41A1"/>
    <w:rsid w:val="00BF432A"/>
    <w:rsid w:val="00BF4380"/>
    <w:rsid w:val="00BF445F"/>
    <w:rsid w:val="00BF44B4"/>
    <w:rsid w:val="00BF462D"/>
    <w:rsid w:val="00BF476F"/>
    <w:rsid w:val="00BF47A3"/>
    <w:rsid w:val="00BF47AF"/>
    <w:rsid w:val="00BF4974"/>
    <w:rsid w:val="00BF49E5"/>
    <w:rsid w:val="00BF49F2"/>
    <w:rsid w:val="00BF4A63"/>
    <w:rsid w:val="00BF4A6C"/>
    <w:rsid w:val="00BF4B49"/>
    <w:rsid w:val="00BF4B8D"/>
    <w:rsid w:val="00BF4D1B"/>
    <w:rsid w:val="00BF4E9F"/>
    <w:rsid w:val="00BF4EA4"/>
    <w:rsid w:val="00BF4F43"/>
    <w:rsid w:val="00BF4F64"/>
    <w:rsid w:val="00BF4FB8"/>
    <w:rsid w:val="00BF4FE9"/>
    <w:rsid w:val="00BF50B9"/>
    <w:rsid w:val="00BF50BC"/>
    <w:rsid w:val="00BF524C"/>
    <w:rsid w:val="00BF5255"/>
    <w:rsid w:val="00BF5265"/>
    <w:rsid w:val="00BF5431"/>
    <w:rsid w:val="00BF552D"/>
    <w:rsid w:val="00BF570A"/>
    <w:rsid w:val="00BF5756"/>
    <w:rsid w:val="00BF58CB"/>
    <w:rsid w:val="00BF5904"/>
    <w:rsid w:val="00BF5AC2"/>
    <w:rsid w:val="00BF5AC4"/>
    <w:rsid w:val="00BF5AD9"/>
    <w:rsid w:val="00BF5D28"/>
    <w:rsid w:val="00BF5D39"/>
    <w:rsid w:val="00BF5DAA"/>
    <w:rsid w:val="00BF600F"/>
    <w:rsid w:val="00BF6113"/>
    <w:rsid w:val="00BF6351"/>
    <w:rsid w:val="00BF646C"/>
    <w:rsid w:val="00BF6586"/>
    <w:rsid w:val="00BF6871"/>
    <w:rsid w:val="00BF694B"/>
    <w:rsid w:val="00BF6B4F"/>
    <w:rsid w:val="00BF6FBA"/>
    <w:rsid w:val="00BF6FF2"/>
    <w:rsid w:val="00BF710F"/>
    <w:rsid w:val="00BF7123"/>
    <w:rsid w:val="00BF722E"/>
    <w:rsid w:val="00BF7257"/>
    <w:rsid w:val="00BF7311"/>
    <w:rsid w:val="00BF7383"/>
    <w:rsid w:val="00BF742D"/>
    <w:rsid w:val="00BF74A1"/>
    <w:rsid w:val="00BF7580"/>
    <w:rsid w:val="00BF76AA"/>
    <w:rsid w:val="00BF7744"/>
    <w:rsid w:val="00BF7863"/>
    <w:rsid w:val="00BF7898"/>
    <w:rsid w:val="00BF78E2"/>
    <w:rsid w:val="00BF78F5"/>
    <w:rsid w:val="00BF79C4"/>
    <w:rsid w:val="00BF7A91"/>
    <w:rsid w:val="00BF7B32"/>
    <w:rsid w:val="00BF7BD4"/>
    <w:rsid w:val="00BF7D8C"/>
    <w:rsid w:val="00BF7DF1"/>
    <w:rsid w:val="00BF7E05"/>
    <w:rsid w:val="00BF7E9D"/>
    <w:rsid w:val="00C00058"/>
    <w:rsid w:val="00C00353"/>
    <w:rsid w:val="00C00499"/>
    <w:rsid w:val="00C00664"/>
    <w:rsid w:val="00C00679"/>
    <w:rsid w:val="00C007C7"/>
    <w:rsid w:val="00C007F1"/>
    <w:rsid w:val="00C008B6"/>
    <w:rsid w:val="00C009A2"/>
    <w:rsid w:val="00C009A7"/>
    <w:rsid w:val="00C00AB4"/>
    <w:rsid w:val="00C00B34"/>
    <w:rsid w:val="00C00C01"/>
    <w:rsid w:val="00C00CF1"/>
    <w:rsid w:val="00C00EB1"/>
    <w:rsid w:val="00C01289"/>
    <w:rsid w:val="00C013F7"/>
    <w:rsid w:val="00C015B3"/>
    <w:rsid w:val="00C017CB"/>
    <w:rsid w:val="00C01869"/>
    <w:rsid w:val="00C01895"/>
    <w:rsid w:val="00C01B77"/>
    <w:rsid w:val="00C01C58"/>
    <w:rsid w:val="00C01CDA"/>
    <w:rsid w:val="00C01CFE"/>
    <w:rsid w:val="00C01E87"/>
    <w:rsid w:val="00C02009"/>
    <w:rsid w:val="00C022FE"/>
    <w:rsid w:val="00C02300"/>
    <w:rsid w:val="00C024C5"/>
    <w:rsid w:val="00C0255C"/>
    <w:rsid w:val="00C0271A"/>
    <w:rsid w:val="00C02727"/>
    <w:rsid w:val="00C02826"/>
    <w:rsid w:val="00C028D4"/>
    <w:rsid w:val="00C029F4"/>
    <w:rsid w:val="00C02C3E"/>
    <w:rsid w:val="00C02C62"/>
    <w:rsid w:val="00C02E00"/>
    <w:rsid w:val="00C02E4A"/>
    <w:rsid w:val="00C02E52"/>
    <w:rsid w:val="00C02F71"/>
    <w:rsid w:val="00C02F99"/>
    <w:rsid w:val="00C0343B"/>
    <w:rsid w:val="00C0368E"/>
    <w:rsid w:val="00C036F6"/>
    <w:rsid w:val="00C03797"/>
    <w:rsid w:val="00C037A0"/>
    <w:rsid w:val="00C037D7"/>
    <w:rsid w:val="00C039F9"/>
    <w:rsid w:val="00C03B15"/>
    <w:rsid w:val="00C03C41"/>
    <w:rsid w:val="00C03C97"/>
    <w:rsid w:val="00C03CCD"/>
    <w:rsid w:val="00C03CD4"/>
    <w:rsid w:val="00C03DC5"/>
    <w:rsid w:val="00C03E0F"/>
    <w:rsid w:val="00C03EBE"/>
    <w:rsid w:val="00C03F4C"/>
    <w:rsid w:val="00C04009"/>
    <w:rsid w:val="00C040B7"/>
    <w:rsid w:val="00C04163"/>
    <w:rsid w:val="00C04238"/>
    <w:rsid w:val="00C04292"/>
    <w:rsid w:val="00C042AE"/>
    <w:rsid w:val="00C042C0"/>
    <w:rsid w:val="00C042DB"/>
    <w:rsid w:val="00C042FB"/>
    <w:rsid w:val="00C043F9"/>
    <w:rsid w:val="00C04447"/>
    <w:rsid w:val="00C0461B"/>
    <w:rsid w:val="00C04681"/>
    <w:rsid w:val="00C0476B"/>
    <w:rsid w:val="00C0477C"/>
    <w:rsid w:val="00C04850"/>
    <w:rsid w:val="00C048A8"/>
    <w:rsid w:val="00C04B1E"/>
    <w:rsid w:val="00C04C1D"/>
    <w:rsid w:val="00C04C2F"/>
    <w:rsid w:val="00C04C94"/>
    <w:rsid w:val="00C04D11"/>
    <w:rsid w:val="00C04E92"/>
    <w:rsid w:val="00C04F14"/>
    <w:rsid w:val="00C05029"/>
    <w:rsid w:val="00C0510B"/>
    <w:rsid w:val="00C0527B"/>
    <w:rsid w:val="00C0528D"/>
    <w:rsid w:val="00C05347"/>
    <w:rsid w:val="00C053E1"/>
    <w:rsid w:val="00C05465"/>
    <w:rsid w:val="00C05482"/>
    <w:rsid w:val="00C0562E"/>
    <w:rsid w:val="00C056B6"/>
    <w:rsid w:val="00C056CC"/>
    <w:rsid w:val="00C0578E"/>
    <w:rsid w:val="00C057CA"/>
    <w:rsid w:val="00C057DE"/>
    <w:rsid w:val="00C05870"/>
    <w:rsid w:val="00C058E1"/>
    <w:rsid w:val="00C05947"/>
    <w:rsid w:val="00C05A38"/>
    <w:rsid w:val="00C05C4C"/>
    <w:rsid w:val="00C05D10"/>
    <w:rsid w:val="00C05D84"/>
    <w:rsid w:val="00C05DBB"/>
    <w:rsid w:val="00C05EE2"/>
    <w:rsid w:val="00C060BA"/>
    <w:rsid w:val="00C0610C"/>
    <w:rsid w:val="00C06260"/>
    <w:rsid w:val="00C063C8"/>
    <w:rsid w:val="00C064E3"/>
    <w:rsid w:val="00C065D6"/>
    <w:rsid w:val="00C0669F"/>
    <w:rsid w:val="00C0687C"/>
    <w:rsid w:val="00C068E4"/>
    <w:rsid w:val="00C06C0C"/>
    <w:rsid w:val="00C06CF1"/>
    <w:rsid w:val="00C06E0C"/>
    <w:rsid w:val="00C06E52"/>
    <w:rsid w:val="00C06EEF"/>
    <w:rsid w:val="00C06F2D"/>
    <w:rsid w:val="00C06F94"/>
    <w:rsid w:val="00C06FD9"/>
    <w:rsid w:val="00C072EB"/>
    <w:rsid w:val="00C07351"/>
    <w:rsid w:val="00C073F5"/>
    <w:rsid w:val="00C0750C"/>
    <w:rsid w:val="00C0750E"/>
    <w:rsid w:val="00C0759C"/>
    <w:rsid w:val="00C076CB"/>
    <w:rsid w:val="00C078E3"/>
    <w:rsid w:val="00C0794B"/>
    <w:rsid w:val="00C0794F"/>
    <w:rsid w:val="00C07A8C"/>
    <w:rsid w:val="00C07BF6"/>
    <w:rsid w:val="00C07C54"/>
    <w:rsid w:val="00C07DB7"/>
    <w:rsid w:val="00C07E22"/>
    <w:rsid w:val="00C07EA2"/>
    <w:rsid w:val="00C07EF0"/>
    <w:rsid w:val="00C10399"/>
    <w:rsid w:val="00C10534"/>
    <w:rsid w:val="00C106B3"/>
    <w:rsid w:val="00C10768"/>
    <w:rsid w:val="00C107D1"/>
    <w:rsid w:val="00C108E3"/>
    <w:rsid w:val="00C109DC"/>
    <w:rsid w:val="00C10A92"/>
    <w:rsid w:val="00C10B20"/>
    <w:rsid w:val="00C10B52"/>
    <w:rsid w:val="00C10C6C"/>
    <w:rsid w:val="00C10D48"/>
    <w:rsid w:val="00C10DC3"/>
    <w:rsid w:val="00C10DE7"/>
    <w:rsid w:val="00C10E6B"/>
    <w:rsid w:val="00C10F89"/>
    <w:rsid w:val="00C1105F"/>
    <w:rsid w:val="00C110B9"/>
    <w:rsid w:val="00C11235"/>
    <w:rsid w:val="00C11342"/>
    <w:rsid w:val="00C11548"/>
    <w:rsid w:val="00C116C9"/>
    <w:rsid w:val="00C11889"/>
    <w:rsid w:val="00C11A0E"/>
    <w:rsid w:val="00C11AE3"/>
    <w:rsid w:val="00C11BF7"/>
    <w:rsid w:val="00C11C1F"/>
    <w:rsid w:val="00C11D3F"/>
    <w:rsid w:val="00C11F26"/>
    <w:rsid w:val="00C11FC3"/>
    <w:rsid w:val="00C1203D"/>
    <w:rsid w:val="00C12083"/>
    <w:rsid w:val="00C120B0"/>
    <w:rsid w:val="00C12163"/>
    <w:rsid w:val="00C12641"/>
    <w:rsid w:val="00C129F7"/>
    <w:rsid w:val="00C12A88"/>
    <w:rsid w:val="00C12B2B"/>
    <w:rsid w:val="00C12C3E"/>
    <w:rsid w:val="00C12C89"/>
    <w:rsid w:val="00C12CCF"/>
    <w:rsid w:val="00C12D4B"/>
    <w:rsid w:val="00C12DA0"/>
    <w:rsid w:val="00C13136"/>
    <w:rsid w:val="00C13254"/>
    <w:rsid w:val="00C134E0"/>
    <w:rsid w:val="00C13543"/>
    <w:rsid w:val="00C13549"/>
    <w:rsid w:val="00C13581"/>
    <w:rsid w:val="00C135CB"/>
    <w:rsid w:val="00C135D2"/>
    <w:rsid w:val="00C135E0"/>
    <w:rsid w:val="00C136AB"/>
    <w:rsid w:val="00C13729"/>
    <w:rsid w:val="00C13898"/>
    <w:rsid w:val="00C138F7"/>
    <w:rsid w:val="00C1397D"/>
    <w:rsid w:val="00C139F3"/>
    <w:rsid w:val="00C13A2D"/>
    <w:rsid w:val="00C13B12"/>
    <w:rsid w:val="00C13B47"/>
    <w:rsid w:val="00C13C10"/>
    <w:rsid w:val="00C13CC6"/>
    <w:rsid w:val="00C13E33"/>
    <w:rsid w:val="00C13E9F"/>
    <w:rsid w:val="00C13EEB"/>
    <w:rsid w:val="00C13F6F"/>
    <w:rsid w:val="00C14358"/>
    <w:rsid w:val="00C1449E"/>
    <w:rsid w:val="00C144FD"/>
    <w:rsid w:val="00C14543"/>
    <w:rsid w:val="00C14550"/>
    <w:rsid w:val="00C145AF"/>
    <w:rsid w:val="00C14675"/>
    <w:rsid w:val="00C1483A"/>
    <w:rsid w:val="00C148AB"/>
    <w:rsid w:val="00C14969"/>
    <w:rsid w:val="00C149D8"/>
    <w:rsid w:val="00C14A27"/>
    <w:rsid w:val="00C14A42"/>
    <w:rsid w:val="00C14A62"/>
    <w:rsid w:val="00C14AC8"/>
    <w:rsid w:val="00C14BE7"/>
    <w:rsid w:val="00C14D04"/>
    <w:rsid w:val="00C14EE6"/>
    <w:rsid w:val="00C14F0B"/>
    <w:rsid w:val="00C15009"/>
    <w:rsid w:val="00C15364"/>
    <w:rsid w:val="00C153E8"/>
    <w:rsid w:val="00C154B0"/>
    <w:rsid w:val="00C1550A"/>
    <w:rsid w:val="00C1558F"/>
    <w:rsid w:val="00C15679"/>
    <w:rsid w:val="00C15789"/>
    <w:rsid w:val="00C15797"/>
    <w:rsid w:val="00C158A4"/>
    <w:rsid w:val="00C158DD"/>
    <w:rsid w:val="00C159C5"/>
    <w:rsid w:val="00C15AD2"/>
    <w:rsid w:val="00C15B9F"/>
    <w:rsid w:val="00C15BFC"/>
    <w:rsid w:val="00C15C13"/>
    <w:rsid w:val="00C15C39"/>
    <w:rsid w:val="00C15CD0"/>
    <w:rsid w:val="00C15D1E"/>
    <w:rsid w:val="00C15D38"/>
    <w:rsid w:val="00C15D45"/>
    <w:rsid w:val="00C15DB1"/>
    <w:rsid w:val="00C161FF"/>
    <w:rsid w:val="00C162D5"/>
    <w:rsid w:val="00C163CF"/>
    <w:rsid w:val="00C16435"/>
    <w:rsid w:val="00C164FF"/>
    <w:rsid w:val="00C16595"/>
    <w:rsid w:val="00C165C1"/>
    <w:rsid w:val="00C1668B"/>
    <w:rsid w:val="00C1672B"/>
    <w:rsid w:val="00C167B3"/>
    <w:rsid w:val="00C16914"/>
    <w:rsid w:val="00C169C5"/>
    <w:rsid w:val="00C16A9D"/>
    <w:rsid w:val="00C16D57"/>
    <w:rsid w:val="00C16E51"/>
    <w:rsid w:val="00C16EE1"/>
    <w:rsid w:val="00C16F0B"/>
    <w:rsid w:val="00C16F22"/>
    <w:rsid w:val="00C16F6B"/>
    <w:rsid w:val="00C16F86"/>
    <w:rsid w:val="00C16F96"/>
    <w:rsid w:val="00C17202"/>
    <w:rsid w:val="00C172D8"/>
    <w:rsid w:val="00C17301"/>
    <w:rsid w:val="00C1736B"/>
    <w:rsid w:val="00C17432"/>
    <w:rsid w:val="00C174B6"/>
    <w:rsid w:val="00C175A7"/>
    <w:rsid w:val="00C1766A"/>
    <w:rsid w:val="00C17991"/>
    <w:rsid w:val="00C17AA4"/>
    <w:rsid w:val="00C17B0A"/>
    <w:rsid w:val="00C17B33"/>
    <w:rsid w:val="00C17C46"/>
    <w:rsid w:val="00C17CDD"/>
    <w:rsid w:val="00C17D6A"/>
    <w:rsid w:val="00C17D75"/>
    <w:rsid w:val="00C17E61"/>
    <w:rsid w:val="00C200D1"/>
    <w:rsid w:val="00C2021D"/>
    <w:rsid w:val="00C202A6"/>
    <w:rsid w:val="00C20447"/>
    <w:rsid w:val="00C20601"/>
    <w:rsid w:val="00C2084A"/>
    <w:rsid w:val="00C2092D"/>
    <w:rsid w:val="00C20A4D"/>
    <w:rsid w:val="00C20AA5"/>
    <w:rsid w:val="00C20AF7"/>
    <w:rsid w:val="00C20C38"/>
    <w:rsid w:val="00C20C4B"/>
    <w:rsid w:val="00C20C64"/>
    <w:rsid w:val="00C20CC8"/>
    <w:rsid w:val="00C20D0C"/>
    <w:rsid w:val="00C20D75"/>
    <w:rsid w:val="00C20F20"/>
    <w:rsid w:val="00C21029"/>
    <w:rsid w:val="00C2104A"/>
    <w:rsid w:val="00C21090"/>
    <w:rsid w:val="00C21104"/>
    <w:rsid w:val="00C2112F"/>
    <w:rsid w:val="00C2129C"/>
    <w:rsid w:val="00C2151F"/>
    <w:rsid w:val="00C2163C"/>
    <w:rsid w:val="00C2164D"/>
    <w:rsid w:val="00C21733"/>
    <w:rsid w:val="00C21834"/>
    <w:rsid w:val="00C219A7"/>
    <w:rsid w:val="00C21A2D"/>
    <w:rsid w:val="00C21BF2"/>
    <w:rsid w:val="00C21BF4"/>
    <w:rsid w:val="00C21C03"/>
    <w:rsid w:val="00C21DAB"/>
    <w:rsid w:val="00C21EE7"/>
    <w:rsid w:val="00C21F6E"/>
    <w:rsid w:val="00C21F8F"/>
    <w:rsid w:val="00C22014"/>
    <w:rsid w:val="00C2218E"/>
    <w:rsid w:val="00C2226B"/>
    <w:rsid w:val="00C2231A"/>
    <w:rsid w:val="00C223D1"/>
    <w:rsid w:val="00C223DC"/>
    <w:rsid w:val="00C224D0"/>
    <w:rsid w:val="00C22548"/>
    <w:rsid w:val="00C22594"/>
    <w:rsid w:val="00C2260C"/>
    <w:rsid w:val="00C2274C"/>
    <w:rsid w:val="00C22757"/>
    <w:rsid w:val="00C2279F"/>
    <w:rsid w:val="00C228AB"/>
    <w:rsid w:val="00C22B3C"/>
    <w:rsid w:val="00C22BE7"/>
    <w:rsid w:val="00C22D54"/>
    <w:rsid w:val="00C22DBC"/>
    <w:rsid w:val="00C22DE2"/>
    <w:rsid w:val="00C22E87"/>
    <w:rsid w:val="00C22EF8"/>
    <w:rsid w:val="00C230BB"/>
    <w:rsid w:val="00C232AD"/>
    <w:rsid w:val="00C23488"/>
    <w:rsid w:val="00C234D2"/>
    <w:rsid w:val="00C23532"/>
    <w:rsid w:val="00C23679"/>
    <w:rsid w:val="00C23763"/>
    <w:rsid w:val="00C23B84"/>
    <w:rsid w:val="00C23C78"/>
    <w:rsid w:val="00C23D34"/>
    <w:rsid w:val="00C23D91"/>
    <w:rsid w:val="00C23D99"/>
    <w:rsid w:val="00C23F1C"/>
    <w:rsid w:val="00C2408A"/>
    <w:rsid w:val="00C24116"/>
    <w:rsid w:val="00C241CE"/>
    <w:rsid w:val="00C241DE"/>
    <w:rsid w:val="00C241E3"/>
    <w:rsid w:val="00C2428F"/>
    <w:rsid w:val="00C242CB"/>
    <w:rsid w:val="00C24317"/>
    <w:rsid w:val="00C24370"/>
    <w:rsid w:val="00C24393"/>
    <w:rsid w:val="00C243F1"/>
    <w:rsid w:val="00C2441C"/>
    <w:rsid w:val="00C244FF"/>
    <w:rsid w:val="00C2466E"/>
    <w:rsid w:val="00C24695"/>
    <w:rsid w:val="00C246DE"/>
    <w:rsid w:val="00C247A2"/>
    <w:rsid w:val="00C249A5"/>
    <w:rsid w:val="00C249B2"/>
    <w:rsid w:val="00C24A24"/>
    <w:rsid w:val="00C24BDD"/>
    <w:rsid w:val="00C24D17"/>
    <w:rsid w:val="00C24DAC"/>
    <w:rsid w:val="00C2500F"/>
    <w:rsid w:val="00C251EB"/>
    <w:rsid w:val="00C2523C"/>
    <w:rsid w:val="00C25413"/>
    <w:rsid w:val="00C254F0"/>
    <w:rsid w:val="00C25728"/>
    <w:rsid w:val="00C25900"/>
    <w:rsid w:val="00C25A0A"/>
    <w:rsid w:val="00C25B66"/>
    <w:rsid w:val="00C25E60"/>
    <w:rsid w:val="00C25EC7"/>
    <w:rsid w:val="00C25F20"/>
    <w:rsid w:val="00C2603E"/>
    <w:rsid w:val="00C26181"/>
    <w:rsid w:val="00C262F8"/>
    <w:rsid w:val="00C26316"/>
    <w:rsid w:val="00C2638A"/>
    <w:rsid w:val="00C263B6"/>
    <w:rsid w:val="00C263DC"/>
    <w:rsid w:val="00C26408"/>
    <w:rsid w:val="00C26419"/>
    <w:rsid w:val="00C2644F"/>
    <w:rsid w:val="00C26556"/>
    <w:rsid w:val="00C26668"/>
    <w:rsid w:val="00C266FD"/>
    <w:rsid w:val="00C2688E"/>
    <w:rsid w:val="00C26A51"/>
    <w:rsid w:val="00C26BCE"/>
    <w:rsid w:val="00C26D70"/>
    <w:rsid w:val="00C26D99"/>
    <w:rsid w:val="00C26E96"/>
    <w:rsid w:val="00C26F51"/>
    <w:rsid w:val="00C26F5C"/>
    <w:rsid w:val="00C27071"/>
    <w:rsid w:val="00C27095"/>
    <w:rsid w:val="00C271A2"/>
    <w:rsid w:val="00C271F5"/>
    <w:rsid w:val="00C272E8"/>
    <w:rsid w:val="00C273F8"/>
    <w:rsid w:val="00C27406"/>
    <w:rsid w:val="00C27418"/>
    <w:rsid w:val="00C27473"/>
    <w:rsid w:val="00C277A7"/>
    <w:rsid w:val="00C27904"/>
    <w:rsid w:val="00C27AA0"/>
    <w:rsid w:val="00C27B99"/>
    <w:rsid w:val="00C30033"/>
    <w:rsid w:val="00C30107"/>
    <w:rsid w:val="00C30282"/>
    <w:rsid w:val="00C3029F"/>
    <w:rsid w:val="00C303B8"/>
    <w:rsid w:val="00C303EE"/>
    <w:rsid w:val="00C303F8"/>
    <w:rsid w:val="00C3040B"/>
    <w:rsid w:val="00C30442"/>
    <w:rsid w:val="00C30480"/>
    <w:rsid w:val="00C3054A"/>
    <w:rsid w:val="00C3059F"/>
    <w:rsid w:val="00C305A1"/>
    <w:rsid w:val="00C30613"/>
    <w:rsid w:val="00C30674"/>
    <w:rsid w:val="00C3067F"/>
    <w:rsid w:val="00C30743"/>
    <w:rsid w:val="00C307C7"/>
    <w:rsid w:val="00C307D4"/>
    <w:rsid w:val="00C308D1"/>
    <w:rsid w:val="00C3098D"/>
    <w:rsid w:val="00C30AC1"/>
    <w:rsid w:val="00C30B33"/>
    <w:rsid w:val="00C30C2F"/>
    <w:rsid w:val="00C30CC0"/>
    <w:rsid w:val="00C30CFB"/>
    <w:rsid w:val="00C30D4A"/>
    <w:rsid w:val="00C30F4B"/>
    <w:rsid w:val="00C31006"/>
    <w:rsid w:val="00C3103C"/>
    <w:rsid w:val="00C313D8"/>
    <w:rsid w:val="00C31689"/>
    <w:rsid w:val="00C31786"/>
    <w:rsid w:val="00C31813"/>
    <w:rsid w:val="00C31B3A"/>
    <w:rsid w:val="00C31BBE"/>
    <w:rsid w:val="00C31BDF"/>
    <w:rsid w:val="00C31D03"/>
    <w:rsid w:val="00C31D5E"/>
    <w:rsid w:val="00C31D9C"/>
    <w:rsid w:val="00C31DF2"/>
    <w:rsid w:val="00C31E64"/>
    <w:rsid w:val="00C31E9A"/>
    <w:rsid w:val="00C32143"/>
    <w:rsid w:val="00C321C4"/>
    <w:rsid w:val="00C3235A"/>
    <w:rsid w:val="00C323AA"/>
    <w:rsid w:val="00C323F4"/>
    <w:rsid w:val="00C32463"/>
    <w:rsid w:val="00C325D3"/>
    <w:rsid w:val="00C32613"/>
    <w:rsid w:val="00C32673"/>
    <w:rsid w:val="00C3286D"/>
    <w:rsid w:val="00C3289E"/>
    <w:rsid w:val="00C328DF"/>
    <w:rsid w:val="00C329BC"/>
    <w:rsid w:val="00C32A4C"/>
    <w:rsid w:val="00C32AEB"/>
    <w:rsid w:val="00C32CE6"/>
    <w:rsid w:val="00C32CEB"/>
    <w:rsid w:val="00C32F33"/>
    <w:rsid w:val="00C32F34"/>
    <w:rsid w:val="00C32F8D"/>
    <w:rsid w:val="00C32F90"/>
    <w:rsid w:val="00C3325D"/>
    <w:rsid w:val="00C332A4"/>
    <w:rsid w:val="00C332AF"/>
    <w:rsid w:val="00C3334D"/>
    <w:rsid w:val="00C33611"/>
    <w:rsid w:val="00C336F0"/>
    <w:rsid w:val="00C33784"/>
    <w:rsid w:val="00C33831"/>
    <w:rsid w:val="00C33942"/>
    <w:rsid w:val="00C33995"/>
    <w:rsid w:val="00C33AA8"/>
    <w:rsid w:val="00C33B4B"/>
    <w:rsid w:val="00C33C0B"/>
    <w:rsid w:val="00C33C13"/>
    <w:rsid w:val="00C33CCD"/>
    <w:rsid w:val="00C33E1A"/>
    <w:rsid w:val="00C33E8C"/>
    <w:rsid w:val="00C33F49"/>
    <w:rsid w:val="00C33FE8"/>
    <w:rsid w:val="00C34045"/>
    <w:rsid w:val="00C3410F"/>
    <w:rsid w:val="00C3426F"/>
    <w:rsid w:val="00C34275"/>
    <w:rsid w:val="00C344BA"/>
    <w:rsid w:val="00C3450F"/>
    <w:rsid w:val="00C34572"/>
    <w:rsid w:val="00C345FE"/>
    <w:rsid w:val="00C3473C"/>
    <w:rsid w:val="00C34AAA"/>
    <w:rsid w:val="00C34BB9"/>
    <w:rsid w:val="00C34CD1"/>
    <w:rsid w:val="00C34CF3"/>
    <w:rsid w:val="00C34DF0"/>
    <w:rsid w:val="00C34E06"/>
    <w:rsid w:val="00C34F90"/>
    <w:rsid w:val="00C3500A"/>
    <w:rsid w:val="00C35045"/>
    <w:rsid w:val="00C35061"/>
    <w:rsid w:val="00C3506F"/>
    <w:rsid w:val="00C352D0"/>
    <w:rsid w:val="00C35671"/>
    <w:rsid w:val="00C3576D"/>
    <w:rsid w:val="00C358DD"/>
    <w:rsid w:val="00C35B05"/>
    <w:rsid w:val="00C35B6F"/>
    <w:rsid w:val="00C35BBF"/>
    <w:rsid w:val="00C35BC9"/>
    <w:rsid w:val="00C35CA2"/>
    <w:rsid w:val="00C35CF0"/>
    <w:rsid w:val="00C35DEE"/>
    <w:rsid w:val="00C35E2E"/>
    <w:rsid w:val="00C35E61"/>
    <w:rsid w:val="00C35F0C"/>
    <w:rsid w:val="00C35F73"/>
    <w:rsid w:val="00C35FB4"/>
    <w:rsid w:val="00C362A4"/>
    <w:rsid w:val="00C362BD"/>
    <w:rsid w:val="00C362D1"/>
    <w:rsid w:val="00C363FF"/>
    <w:rsid w:val="00C36457"/>
    <w:rsid w:val="00C365E0"/>
    <w:rsid w:val="00C3662C"/>
    <w:rsid w:val="00C366BF"/>
    <w:rsid w:val="00C36734"/>
    <w:rsid w:val="00C3674C"/>
    <w:rsid w:val="00C367A3"/>
    <w:rsid w:val="00C367E1"/>
    <w:rsid w:val="00C3685F"/>
    <w:rsid w:val="00C36901"/>
    <w:rsid w:val="00C36AB0"/>
    <w:rsid w:val="00C36BBF"/>
    <w:rsid w:val="00C36D7E"/>
    <w:rsid w:val="00C36F3E"/>
    <w:rsid w:val="00C36F55"/>
    <w:rsid w:val="00C36F97"/>
    <w:rsid w:val="00C3700F"/>
    <w:rsid w:val="00C371E0"/>
    <w:rsid w:val="00C37292"/>
    <w:rsid w:val="00C37447"/>
    <w:rsid w:val="00C37464"/>
    <w:rsid w:val="00C37531"/>
    <w:rsid w:val="00C3761C"/>
    <w:rsid w:val="00C37645"/>
    <w:rsid w:val="00C37673"/>
    <w:rsid w:val="00C37744"/>
    <w:rsid w:val="00C377AD"/>
    <w:rsid w:val="00C37874"/>
    <w:rsid w:val="00C37D22"/>
    <w:rsid w:val="00C37E1A"/>
    <w:rsid w:val="00C37EFF"/>
    <w:rsid w:val="00C37F67"/>
    <w:rsid w:val="00C37FAD"/>
    <w:rsid w:val="00C40278"/>
    <w:rsid w:val="00C402A6"/>
    <w:rsid w:val="00C403C0"/>
    <w:rsid w:val="00C4048B"/>
    <w:rsid w:val="00C4051C"/>
    <w:rsid w:val="00C40751"/>
    <w:rsid w:val="00C40763"/>
    <w:rsid w:val="00C407BF"/>
    <w:rsid w:val="00C40864"/>
    <w:rsid w:val="00C408DF"/>
    <w:rsid w:val="00C40904"/>
    <w:rsid w:val="00C40923"/>
    <w:rsid w:val="00C40B6A"/>
    <w:rsid w:val="00C40B92"/>
    <w:rsid w:val="00C40CF2"/>
    <w:rsid w:val="00C40D33"/>
    <w:rsid w:val="00C40D6B"/>
    <w:rsid w:val="00C40D73"/>
    <w:rsid w:val="00C40DC7"/>
    <w:rsid w:val="00C40E87"/>
    <w:rsid w:val="00C40EAD"/>
    <w:rsid w:val="00C4102E"/>
    <w:rsid w:val="00C41070"/>
    <w:rsid w:val="00C41251"/>
    <w:rsid w:val="00C412A8"/>
    <w:rsid w:val="00C412AB"/>
    <w:rsid w:val="00C413BD"/>
    <w:rsid w:val="00C414E1"/>
    <w:rsid w:val="00C4163C"/>
    <w:rsid w:val="00C41760"/>
    <w:rsid w:val="00C417DA"/>
    <w:rsid w:val="00C41819"/>
    <w:rsid w:val="00C4194F"/>
    <w:rsid w:val="00C41992"/>
    <w:rsid w:val="00C41A3D"/>
    <w:rsid w:val="00C41A86"/>
    <w:rsid w:val="00C41BAF"/>
    <w:rsid w:val="00C41BCF"/>
    <w:rsid w:val="00C41C38"/>
    <w:rsid w:val="00C41DEF"/>
    <w:rsid w:val="00C41E9B"/>
    <w:rsid w:val="00C41EAC"/>
    <w:rsid w:val="00C41FB7"/>
    <w:rsid w:val="00C41FB9"/>
    <w:rsid w:val="00C4208A"/>
    <w:rsid w:val="00C422AD"/>
    <w:rsid w:val="00C42406"/>
    <w:rsid w:val="00C42485"/>
    <w:rsid w:val="00C42679"/>
    <w:rsid w:val="00C4289A"/>
    <w:rsid w:val="00C42A01"/>
    <w:rsid w:val="00C42A4F"/>
    <w:rsid w:val="00C42A69"/>
    <w:rsid w:val="00C42AF1"/>
    <w:rsid w:val="00C42BED"/>
    <w:rsid w:val="00C42D84"/>
    <w:rsid w:val="00C42E10"/>
    <w:rsid w:val="00C43144"/>
    <w:rsid w:val="00C434D2"/>
    <w:rsid w:val="00C4373D"/>
    <w:rsid w:val="00C43909"/>
    <w:rsid w:val="00C43963"/>
    <w:rsid w:val="00C439C8"/>
    <w:rsid w:val="00C43A05"/>
    <w:rsid w:val="00C43B3F"/>
    <w:rsid w:val="00C43B99"/>
    <w:rsid w:val="00C43C00"/>
    <w:rsid w:val="00C43CC9"/>
    <w:rsid w:val="00C43D85"/>
    <w:rsid w:val="00C43E0A"/>
    <w:rsid w:val="00C43E6B"/>
    <w:rsid w:val="00C442C5"/>
    <w:rsid w:val="00C44524"/>
    <w:rsid w:val="00C445C0"/>
    <w:rsid w:val="00C44794"/>
    <w:rsid w:val="00C44909"/>
    <w:rsid w:val="00C44AAC"/>
    <w:rsid w:val="00C44B66"/>
    <w:rsid w:val="00C44D16"/>
    <w:rsid w:val="00C44D20"/>
    <w:rsid w:val="00C44D33"/>
    <w:rsid w:val="00C44DC1"/>
    <w:rsid w:val="00C44DC5"/>
    <w:rsid w:val="00C44DF9"/>
    <w:rsid w:val="00C45004"/>
    <w:rsid w:val="00C45032"/>
    <w:rsid w:val="00C45056"/>
    <w:rsid w:val="00C450DD"/>
    <w:rsid w:val="00C4521B"/>
    <w:rsid w:val="00C45388"/>
    <w:rsid w:val="00C453A2"/>
    <w:rsid w:val="00C4543C"/>
    <w:rsid w:val="00C45597"/>
    <w:rsid w:val="00C455E0"/>
    <w:rsid w:val="00C45618"/>
    <w:rsid w:val="00C456A4"/>
    <w:rsid w:val="00C456F6"/>
    <w:rsid w:val="00C457B8"/>
    <w:rsid w:val="00C45A96"/>
    <w:rsid w:val="00C45AB5"/>
    <w:rsid w:val="00C45BD4"/>
    <w:rsid w:val="00C45C9E"/>
    <w:rsid w:val="00C45D52"/>
    <w:rsid w:val="00C45D5D"/>
    <w:rsid w:val="00C45EDB"/>
    <w:rsid w:val="00C45EE0"/>
    <w:rsid w:val="00C45F1F"/>
    <w:rsid w:val="00C46015"/>
    <w:rsid w:val="00C461AE"/>
    <w:rsid w:val="00C4629A"/>
    <w:rsid w:val="00C46415"/>
    <w:rsid w:val="00C4643A"/>
    <w:rsid w:val="00C46614"/>
    <w:rsid w:val="00C46661"/>
    <w:rsid w:val="00C466F0"/>
    <w:rsid w:val="00C467C5"/>
    <w:rsid w:val="00C467DA"/>
    <w:rsid w:val="00C469BA"/>
    <w:rsid w:val="00C46AA6"/>
    <w:rsid w:val="00C46B48"/>
    <w:rsid w:val="00C46B6E"/>
    <w:rsid w:val="00C46B76"/>
    <w:rsid w:val="00C46DB2"/>
    <w:rsid w:val="00C46DD2"/>
    <w:rsid w:val="00C46E52"/>
    <w:rsid w:val="00C46E7A"/>
    <w:rsid w:val="00C46F26"/>
    <w:rsid w:val="00C46F70"/>
    <w:rsid w:val="00C46F8F"/>
    <w:rsid w:val="00C46F9F"/>
    <w:rsid w:val="00C470DB"/>
    <w:rsid w:val="00C47259"/>
    <w:rsid w:val="00C474D1"/>
    <w:rsid w:val="00C4796C"/>
    <w:rsid w:val="00C47974"/>
    <w:rsid w:val="00C479F7"/>
    <w:rsid w:val="00C47C33"/>
    <w:rsid w:val="00C47DBE"/>
    <w:rsid w:val="00C47ED5"/>
    <w:rsid w:val="00C47F5D"/>
    <w:rsid w:val="00C47FC2"/>
    <w:rsid w:val="00C47FD9"/>
    <w:rsid w:val="00C47FF7"/>
    <w:rsid w:val="00C50003"/>
    <w:rsid w:val="00C50193"/>
    <w:rsid w:val="00C501B4"/>
    <w:rsid w:val="00C50228"/>
    <w:rsid w:val="00C5025F"/>
    <w:rsid w:val="00C5026A"/>
    <w:rsid w:val="00C502B2"/>
    <w:rsid w:val="00C5033B"/>
    <w:rsid w:val="00C50716"/>
    <w:rsid w:val="00C50739"/>
    <w:rsid w:val="00C507AE"/>
    <w:rsid w:val="00C5082A"/>
    <w:rsid w:val="00C50843"/>
    <w:rsid w:val="00C50868"/>
    <w:rsid w:val="00C508CB"/>
    <w:rsid w:val="00C50A0E"/>
    <w:rsid w:val="00C50A59"/>
    <w:rsid w:val="00C50D4B"/>
    <w:rsid w:val="00C50D59"/>
    <w:rsid w:val="00C50E35"/>
    <w:rsid w:val="00C50E75"/>
    <w:rsid w:val="00C50EDF"/>
    <w:rsid w:val="00C50FDE"/>
    <w:rsid w:val="00C510DE"/>
    <w:rsid w:val="00C51124"/>
    <w:rsid w:val="00C511ED"/>
    <w:rsid w:val="00C51218"/>
    <w:rsid w:val="00C51270"/>
    <w:rsid w:val="00C51307"/>
    <w:rsid w:val="00C51376"/>
    <w:rsid w:val="00C513B1"/>
    <w:rsid w:val="00C513BF"/>
    <w:rsid w:val="00C513D9"/>
    <w:rsid w:val="00C51669"/>
    <w:rsid w:val="00C517EE"/>
    <w:rsid w:val="00C519F7"/>
    <w:rsid w:val="00C51AE4"/>
    <w:rsid w:val="00C51BD4"/>
    <w:rsid w:val="00C51BD7"/>
    <w:rsid w:val="00C51E0E"/>
    <w:rsid w:val="00C51E26"/>
    <w:rsid w:val="00C5212F"/>
    <w:rsid w:val="00C52177"/>
    <w:rsid w:val="00C521DE"/>
    <w:rsid w:val="00C5220E"/>
    <w:rsid w:val="00C52244"/>
    <w:rsid w:val="00C52333"/>
    <w:rsid w:val="00C52337"/>
    <w:rsid w:val="00C52412"/>
    <w:rsid w:val="00C52417"/>
    <w:rsid w:val="00C5242B"/>
    <w:rsid w:val="00C52452"/>
    <w:rsid w:val="00C52595"/>
    <w:rsid w:val="00C526DA"/>
    <w:rsid w:val="00C528F4"/>
    <w:rsid w:val="00C52B20"/>
    <w:rsid w:val="00C52CBF"/>
    <w:rsid w:val="00C52CE7"/>
    <w:rsid w:val="00C52CF8"/>
    <w:rsid w:val="00C52DB9"/>
    <w:rsid w:val="00C52EA7"/>
    <w:rsid w:val="00C52FC3"/>
    <w:rsid w:val="00C5303F"/>
    <w:rsid w:val="00C53056"/>
    <w:rsid w:val="00C53068"/>
    <w:rsid w:val="00C530D7"/>
    <w:rsid w:val="00C53382"/>
    <w:rsid w:val="00C53384"/>
    <w:rsid w:val="00C533A1"/>
    <w:rsid w:val="00C53465"/>
    <w:rsid w:val="00C5355C"/>
    <w:rsid w:val="00C53640"/>
    <w:rsid w:val="00C53649"/>
    <w:rsid w:val="00C53657"/>
    <w:rsid w:val="00C536E0"/>
    <w:rsid w:val="00C53857"/>
    <w:rsid w:val="00C538A4"/>
    <w:rsid w:val="00C53904"/>
    <w:rsid w:val="00C53956"/>
    <w:rsid w:val="00C539BD"/>
    <w:rsid w:val="00C53AC1"/>
    <w:rsid w:val="00C53B55"/>
    <w:rsid w:val="00C53BA7"/>
    <w:rsid w:val="00C53BEF"/>
    <w:rsid w:val="00C53E06"/>
    <w:rsid w:val="00C53F07"/>
    <w:rsid w:val="00C54002"/>
    <w:rsid w:val="00C54003"/>
    <w:rsid w:val="00C541C9"/>
    <w:rsid w:val="00C544C9"/>
    <w:rsid w:val="00C544CC"/>
    <w:rsid w:val="00C545DA"/>
    <w:rsid w:val="00C545EE"/>
    <w:rsid w:val="00C54721"/>
    <w:rsid w:val="00C54835"/>
    <w:rsid w:val="00C54848"/>
    <w:rsid w:val="00C5488E"/>
    <w:rsid w:val="00C548D2"/>
    <w:rsid w:val="00C54951"/>
    <w:rsid w:val="00C549F6"/>
    <w:rsid w:val="00C54ABD"/>
    <w:rsid w:val="00C54CB3"/>
    <w:rsid w:val="00C54E96"/>
    <w:rsid w:val="00C55039"/>
    <w:rsid w:val="00C550B1"/>
    <w:rsid w:val="00C550C1"/>
    <w:rsid w:val="00C551BC"/>
    <w:rsid w:val="00C55246"/>
    <w:rsid w:val="00C553CE"/>
    <w:rsid w:val="00C554DA"/>
    <w:rsid w:val="00C55750"/>
    <w:rsid w:val="00C55756"/>
    <w:rsid w:val="00C557A1"/>
    <w:rsid w:val="00C557E7"/>
    <w:rsid w:val="00C558BB"/>
    <w:rsid w:val="00C559A7"/>
    <w:rsid w:val="00C559C9"/>
    <w:rsid w:val="00C55A08"/>
    <w:rsid w:val="00C55C04"/>
    <w:rsid w:val="00C55CDB"/>
    <w:rsid w:val="00C55EAE"/>
    <w:rsid w:val="00C55F59"/>
    <w:rsid w:val="00C56199"/>
    <w:rsid w:val="00C561CD"/>
    <w:rsid w:val="00C561E8"/>
    <w:rsid w:val="00C561F0"/>
    <w:rsid w:val="00C56203"/>
    <w:rsid w:val="00C56207"/>
    <w:rsid w:val="00C5626B"/>
    <w:rsid w:val="00C56326"/>
    <w:rsid w:val="00C56363"/>
    <w:rsid w:val="00C563FA"/>
    <w:rsid w:val="00C56414"/>
    <w:rsid w:val="00C5642A"/>
    <w:rsid w:val="00C56484"/>
    <w:rsid w:val="00C5658C"/>
    <w:rsid w:val="00C567D1"/>
    <w:rsid w:val="00C56886"/>
    <w:rsid w:val="00C5689B"/>
    <w:rsid w:val="00C5689C"/>
    <w:rsid w:val="00C5696C"/>
    <w:rsid w:val="00C56A8B"/>
    <w:rsid w:val="00C56C6F"/>
    <w:rsid w:val="00C56D98"/>
    <w:rsid w:val="00C56E20"/>
    <w:rsid w:val="00C56EEB"/>
    <w:rsid w:val="00C56F89"/>
    <w:rsid w:val="00C57007"/>
    <w:rsid w:val="00C5708E"/>
    <w:rsid w:val="00C573E6"/>
    <w:rsid w:val="00C5751F"/>
    <w:rsid w:val="00C57649"/>
    <w:rsid w:val="00C577B0"/>
    <w:rsid w:val="00C577D4"/>
    <w:rsid w:val="00C577D6"/>
    <w:rsid w:val="00C57849"/>
    <w:rsid w:val="00C578EE"/>
    <w:rsid w:val="00C57934"/>
    <w:rsid w:val="00C57967"/>
    <w:rsid w:val="00C57985"/>
    <w:rsid w:val="00C579A4"/>
    <w:rsid w:val="00C57A24"/>
    <w:rsid w:val="00C57ABA"/>
    <w:rsid w:val="00C57AF2"/>
    <w:rsid w:val="00C57B5E"/>
    <w:rsid w:val="00C57BA6"/>
    <w:rsid w:val="00C57DE4"/>
    <w:rsid w:val="00C57E58"/>
    <w:rsid w:val="00C57EFC"/>
    <w:rsid w:val="00C57F32"/>
    <w:rsid w:val="00C60179"/>
    <w:rsid w:val="00C6020C"/>
    <w:rsid w:val="00C60338"/>
    <w:rsid w:val="00C6046A"/>
    <w:rsid w:val="00C6056A"/>
    <w:rsid w:val="00C60638"/>
    <w:rsid w:val="00C60B14"/>
    <w:rsid w:val="00C60B15"/>
    <w:rsid w:val="00C60D85"/>
    <w:rsid w:val="00C60EC9"/>
    <w:rsid w:val="00C60F3E"/>
    <w:rsid w:val="00C611E4"/>
    <w:rsid w:val="00C613D7"/>
    <w:rsid w:val="00C6149A"/>
    <w:rsid w:val="00C61663"/>
    <w:rsid w:val="00C6170E"/>
    <w:rsid w:val="00C6174B"/>
    <w:rsid w:val="00C61913"/>
    <w:rsid w:val="00C6199B"/>
    <w:rsid w:val="00C61A72"/>
    <w:rsid w:val="00C61B59"/>
    <w:rsid w:val="00C61CC6"/>
    <w:rsid w:val="00C61E45"/>
    <w:rsid w:val="00C61E98"/>
    <w:rsid w:val="00C61EBA"/>
    <w:rsid w:val="00C62041"/>
    <w:rsid w:val="00C621AE"/>
    <w:rsid w:val="00C621DE"/>
    <w:rsid w:val="00C62275"/>
    <w:rsid w:val="00C622B3"/>
    <w:rsid w:val="00C62409"/>
    <w:rsid w:val="00C62451"/>
    <w:rsid w:val="00C625AB"/>
    <w:rsid w:val="00C625FE"/>
    <w:rsid w:val="00C62621"/>
    <w:rsid w:val="00C62683"/>
    <w:rsid w:val="00C6274C"/>
    <w:rsid w:val="00C627CA"/>
    <w:rsid w:val="00C62A2B"/>
    <w:rsid w:val="00C62A95"/>
    <w:rsid w:val="00C62AEE"/>
    <w:rsid w:val="00C62B29"/>
    <w:rsid w:val="00C62C6E"/>
    <w:rsid w:val="00C62CE5"/>
    <w:rsid w:val="00C62CEA"/>
    <w:rsid w:val="00C62E89"/>
    <w:rsid w:val="00C62EB0"/>
    <w:rsid w:val="00C62FAD"/>
    <w:rsid w:val="00C62FBD"/>
    <w:rsid w:val="00C63004"/>
    <w:rsid w:val="00C63082"/>
    <w:rsid w:val="00C63117"/>
    <w:rsid w:val="00C63159"/>
    <w:rsid w:val="00C63225"/>
    <w:rsid w:val="00C63243"/>
    <w:rsid w:val="00C6326C"/>
    <w:rsid w:val="00C6332D"/>
    <w:rsid w:val="00C63405"/>
    <w:rsid w:val="00C63498"/>
    <w:rsid w:val="00C634F1"/>
    <w:rsid w:val="00C63594"/>
    <w:rsid w:val="00C63B31"/>
    <w:rsid w:val="00C63B9B"/>
    <w:rsid w:val="00C63C16"/>
    <w:rsid w:val="00C63D50"/>
    <w:rsid w:val="00C63DF8"/>
    <w:rsid w:val="00C63E3B"/>
    <w:rsid w:val="00C63F6B"/>
    <w:rsid w:val="00C63F87"/>
    <w:rsid w:val="00C63FE5"/>
    <w:rsid w:val="00C6403C"/>
    <w:rsid w:val="00C64352"/>
    <w:rsid w:val="00C64363"/>
    <w:rsid w:val="00C6436F"/>
    <w:rsid w:val="00C64390"/>
    <w:rsid w:val="00C643B3"/>
    <w:rsid w:val="00C644A8"/>
    <w:rsid w:val="00C6459A"/>
    <w:rsid w:val="00C64635"/>
    <w:rsid w:val="00C6463D"/>
    <w:rsid w:val="00C646E9"/>
    <w:rsid w:val="00C647B9"/>
    <w:rsid w:val="00C647D0"/>
    <w:rsid w:val="00C649A9"/>
    <w:rsid w:val="00C64BA2"/>
    <w:rsid w:val="00C64E9D"/>
    <w:rsid w:val="00C65372"/>
    <w:rsid w:val="00C65462"/>
    <w:rsid w:val="00C6555B"/>
    <w:rsid w:val="00C655C3"/>
    <w:rsid w:val="00C65799"/>
    <w:rsid w:val="00C6586F"/>
    <w:rsid w:val="00C6589D"/>
    <w:rsid w:val="00C658BC"/>
    <w:rsid w:val="00C65915"/>
    <w:rsid w:val="00C65952"/>
    <w:rsid w:val="00C65A52"/>
    <w:rsid w:val="00C65B88"/>
    <w:rsid w:val="00C65C4E"/>
    <w:rsid w:val="00C65C86"/>
    <w:rsid w:val="00C65E20"/>
    <w:rsid w:val="00C65FA4"/>
    <w:rsid w:val="00C6608A"/>
    <w:rsid w:val="00C661C3"/>
    <w:rsid w:val="00C66232"/>
    <w:rsid w:val="00C66341"/>
    <w:rsid w:val="00C666C7"/>
    <w:rsid w:val="00C666E1"/>
    <w:rsid w:val="00C66701"/>
    <w:rsid w:val="00C6670E"/>
    <w:rsid w:val="00C66730"/>
    <w:rsid w:val="00C66759"/>
    <w:rsid w:val="00C667B7"/>
    <w:rsid w:val="00C6698A"/>
    <w:rsid w:val="00C66A20"/>
    <w:rsid w:val="00C66A49"/>
    <w:rsid w:val="00C66AC8"/>
    <w:rsid w:val="00C66CF1"/>
    <w:rsid w:val="00C66D84"/>
    <w:rsid w:val="00C66ED7"/>
    <w:rsid w:val="00C66F14"/>
    <w:rsid w:val="00C67016"/>
    <w:rsid w:val="00C670D4"/>
    <w:rsid w:val="00C67204"/>
    <w:rsid w:val="00C6730F"/>
    <w:rsid w:val="00C673E8"/>
    <w:rsid w:val="00C67437"/>
    <w:rsid w:val="00C67599"/>
    <w:rsid w:val="00C6768B"/>
    <w:rsid w:val="00C676E1"/>
    <w:rsid w:val="00C677A1"/>
    <w:rsid w:val="00C677FC"/>
    <w:rsid w:val="00C67833"/>
    <w:rsid w:val="00C678BE"/>
    <w:rsid w:val="00C67CD1"/>
    <w:rsid w:val="00C67D2C"/>
    <w:rsid w:val="00C67DD9"/>
    <w:rsid w:val="00C67EBF"/>
    <w:rsid w:val="00C67FDB"/>
    <w:rsid w:val="00C67FE6"/>
    <w:rsid w:val="00C67FED"/>
    <w:rsid w:val="00C70175"/>
    <w:rsid w:val="00C701DD"/>
    <w:rsid w:val="00C701F9"/>
    <w:rsid w:val="00C7022F"/>
    <w:rsid w:val="00C70346"/>
    <w:rsid w:val="00C703D4"/>
    <w:rsid w:val="00C70490"/>
    <w:rsid w:val="00C704FB"/>
    <w:rsid w:val="00C7056F"/>
    <w:rsid w:val="00C70A10"/>
    <w:rsid w:val="00C70C8E"/>
    <w:rsid w:val="00C70DB9"/>
    <w:rsid w:val="00C70DCA"/>
    <w:rsid w:val="00C70E16"/>
    <w:rsid w:val="00C70E3D"/>
    <w:rsid w:val="00C70F89"/>
    <w:rsid w:val="00C7108C"/>
    <w:rsid w:val="00C710DD"/>
    <w:rsid w:val="00C711C5"/>
    <w:rsid w:val="00C712B4"/>
    <w:rsid w:val="00C712BD"/>
    <w:rsid w:val="00C71367"/>
    <w:rsid w:val="00C713A7"/>
    <w:rsid w:val="00C714CD"/>
    <w:rsid w:val="00C7163B"/>
    <w:rsid w:val="00C71892"/>
    <w:rsid w:val="00C718BC"/>
    <w:rsid w:val="00C71B0A"/>
    <w:rsid w:val="00C71B49"/>
    <w:rsid w:val="00C71B9C"/>
    <w:rsid w:val="00C71BCD"/>
    <w:rsid w:val="00C71CB1"/>
    <w:rsid w:val="00C71D29"/>
    <w:rsid w:val="00C71D50"/>
    <w:rsid w:val="00C71DB1"/>
    <w:rsid w:val="00C71DB9"/>
    <w:rsid w:val="00C71DD3"/>
    <w:rsid w:val="00C71FAC"/>
    <w:rsid w:val="00C721F8"/>
    <w:rsid w:val="00C722B4"/>
    <w:rsid w:val="00C7242F"/>
    <w:rsid w:val="00C726F6"/>
    <w:rsid w:val="00C72762"/>
    <w:rsid w:val="00C7284F"/>
    <w:rsid w:val="00C7289B"/>
    <w:rsid w:val="00C729B5"/>
    <w:rsid w:val="00C72A07"/>
    <w:rsid w:val="00C72A91"/>
    <w:rsid w:val="00C72AEA"/>
    <w:rsid w:val="00C72B4B"/>
    <w:rsid w:val="00C72E9A"/>
    <w:rsid w:val="00C72F20"/>
    <w:rsid w:val="00C730A4"/>
    <w:rsid w:val="00C732A4"/>
    <w:rsid w:val="00C732E2"/>
    <w:rsid w:val="00C73433"/>
    <w:rsid w:val="00C734D9"/>
    <w:rsid w:val="00C7355D"/>
    <w:rsid w:val="00C73705"/>
    <w:rsid w:val="00C73710"/>
    <w:rsid w:val="00C73843"/>
    <w:rsid w:val="00C73A5B"/>
    <w:rsid w:val="00C73AC4"/>
    <w:rsid w:val="00C73D84"/>
    <w:rsid w:val="00C73DA9"/>
    <w:rsid w:val="00C741CF"/>
    <w:rsid w:val="00C741DC"/>
    <w:rsid w:val="00C743C3"/>
    <w:rsid w:val="00C74414"/>
    <w:rsid w:val="00C744FE"/>
    <w:rsid w:val="00C7450A"/>
    <w:rsid w:val="00C7454B"/>
    <w:rsid w:val="00C74692"/>
    <w:rsid w:val="00C74723"/>
    <w:rsid w:val="00C74A84"/>
    <w:rsid w:val="00C74C78"/>
    <w:rsid w:val="00C74C8E"/>
    <w:rsid w:val="00C74CC6"/>
    <w:rsid w:val="00C74D53"/>
    <w:rsid w:val="00C74D8E"/>
    <w:rsid w:val="00C74F3B"/>
    <w:rsid w:val="00C74F78"/>
    <w:rsid w:val="00C74FB1"/>
    <w:rsid w:val="00C75166"/>
    <w:rsid w:val="00C751B3"/>
    <w:rsid w:val="00C7529C"/>
    <w:rsid w:val="00C753A2"/>
    <w:rsid w:val="00C753D3"/>
    <w:rsid w:val="00C753D9"/>
    <w:rsid w:val="00C753E8"/>
    <w:rsid w:val="00C75442"/>
    <w:rsid w:val="00C75527"/>
    <w:rsid w:val="00C7555A"/>
    <w:rsid w:val="00C75561"/>
    <w:rsid w:val="00C75587"/>
    <w:rsid w:val="00C75611"/>
    <w:rsid w:val="00C75675"/>
    <w:rsid w:val="00C75677"/>
    <w:rsid w:val="00C7570B"/>
    <w:rsid w:val="00C758A4"/>
    <w:rsid w:val="00C758D8"/>
    <w:rsid w:val="00C75926"/>
    <w:rsid w:val="00C759F8"/>
    <w:rsid w:val="00C75B3A"/>
    <w:rsid w:val="00C75B85"/>
    <w:rsid w:val="00C75C26"/>
    <w:rsid w:val="00C75CD2"/>
    <w:rsid w:val="00C75D13"/>
    <w:rsid w:val="00C75D50"/>
    <w:rsid w:val="00C75DCB"/>
    <w:rsid w:val="00C75F43"/>
    <w:rsid w:val="00C76073"/>
    <w:rsid w:val="00C7607B"/>
    <w:rsid w:val="00C760E9"/>
    <w:rsid w:val="00C763E4"/>
    <w:rsid w:val="00C76439"/>
    <w:rsid w:val="00C76494"/>
    <w:rsid w:val="00C764D3"/>
    <w:rsid w:val="00C765AC"/>
    <w:rsid w:val="00C76665"/>
    <w:rsid w:val="00C766B1"/>
    <w:rsid w:val="00C76744"/>
    <w:rsid w:val="00C767AA"/>
    <w:rsid w:val="00C768A7"/>
    <w:rsid w:val="00C76959"/>
    <w:rsid w:val="00C76A0D"/>
    <w:rsid w:val="00C76AA8"/>
    <w:rsid w:val="00C76AE2"/>
    <w:rsid w:val="00C76FD6"/>
    <w:rsid w:val="00C77116"/>
    <w:rsid w:val="00C7716F"/>
    <w:rsid w:val="00C771BF"/>
    <w:rsid w:val="00C772F7"/>
    <w:rsid w:val="00C77302"/>
    <w:rsid w:val="00C77352"/>
    <w:rsid w:val="00C77519"/>
    <w:rsid w:val="00C7757E"/>
    <w:rsid w:val="00C7773F"/>
    <w:rsid w:val="00C777E4"/>
    <w:rsid w:val="00C779A9"/>
    <w:rsid w:val="00C779D3"/>
    <w:rsid w:val="00C77A1F"/>
    <w:rsid w:val="00C77B95"/>
    <w:rsid w:val="00C77BC0"/>
    <w:rsid w:val="00C77C1D"/>
    <w:rsid w:val="00C77C87"/>
    <w:rsid w:val="00C77D9F"/>
    <w:rsid w:val="00C77E80"/>
    <w:rsid w:val="00C77F72"/>
    <w:rsid w:val="00C77FCF"/>
    <w:rsid w:val="00C8012A"/>
    <w:rsid w:val="00C80136"/>
    <w:rsid w:val="00C80206"/>
    <w:rsid w:val="00C80250"/>
    <w:rsid w:val="00C8032B"/>
    <w:rsid w:val="00C80406"/>
    <w:rsid w:val="00C8042B"/>
    <w:rsid w:val="00C80485"/>
    <w:rsid w:val="00C80529"/>
    <w:rsid w:val="00C80764"/>
    <w:rsid w:val="00C807D1"/>
    <w:rsid w:val="00C8083B"/>
    <w:rsid w:val="00C808B9"/>
    <w:rsid w:val="00C80916"/>
    <w:rsid w:val="00C80A5E"/>
    <w:rsid w:val="00C80A68"/>
    <w:rsid w:val="00C80AC6"/>
    <w:rsid w:val="00C80AED"/>
    <w:rsid w:val="00C80B95"/>
    <w:rsid w:val="00C80C01"/>
    <w:rsid w:val="00C80C29"/>
    <w:rsid w:val="00C80C99"/>
    <w:rsid w:val="00C80D07"/>
    <w:rsid w:val="00C80E59"/>
    <w:rsid w:val="00C80FE4"/>
    <w:rsid w:val="00C81113"/>
    <w:rsid w:val="00C81246"/>
    <w:rsid w:val="00C8145B"/>
    <w:rsid w:val="00C8150C"/>
    <w:rsid w:val="00C81517"/>
    <w:rsid w:val="00C816D8"/>
    <w:rsid w:val="00C81725"/>
    <w:rsid w:val="00C8180A"/>
    <w:rsid w:val="00C8188A"/>
    <w:rsid w:val="00C8194D"/>
    <w:rsid w:val="00C81950"/>
    <w:rsid w:val="00C81B07"/>
    <w:rsid w:val="00C81B8B"/>
    <w:rsid w:val="00C81CEC"/>
    <w:rsid w:val="00C81DC4"/>
    <w:rsid w:val="00C81FB2"/>
    <w:rsid w:val="00C8209A"/>
    <w:rsid w:val="00C820CD"/>
    <w:rsid w:val="00C822C6"/>
    <w:rsid w:val="00C824A6"/>
    <w:rsid w:val="00C82554"/>
    <w:rsid w:val="00C8262F"/>
    <w:rsid w:val="00C826F7"/>
    <w:rsid w:val="00C8278E"/>
    <w:rsid w:val="00C82819"/>
    <w:rsid w:val="00C828DC"/>
    <w:rsid w:val="00C82990"/>
    <w:rsid w:val="00C82B78"/>
    <w:rsid w:val="00C82DB0"/>
    <w:rsid w:val="00C82DBD"/>
    <w:rsid w:val="00C82E40"/>
    <w:rsid w:val="00C82E4F"/>
    <w:rsid w:val="00C82F37"/>
    <w:rsid w:val="00C82FDC"/>
    <w:rsid w:val="00C830A3"/>
    <w:rsid w:val="00C8318D"/>
    <w:rsid w:val="00C83259"/>
    <w:rsid w:val="00C832E1"/>
    <w:rsid w:val="00C833F9"/>
    <w:rsid w:val="00C8365E"/>
    <w:rsid w:val="00C8368F"/>
    <w:rsid w:val="00C8379E"/>
    <w:rsid w:val="00C83A1B"/>
    <w:rsid w:val="00C83A9C"/>
    <w:rsid w:val="00C83B86"/>
    <w:rsid w:val="00C83C1D"/>
    <w:rsid w:val="00C83DD3"/>
    <w:rsid w:val="00C83F5D"/>
    <w:rsid w:val="00C83FAB"/>
    <w:rsid w:val="00C84017"/>
    <w:rsid w:val="00C84195"/>
    <w:rsid w:val="00C84340"/>
    <w:rsid w:val="00C843CB"/>
    <w:rsid w:val="00C8445A"/>
    <w:rsid w:val="00C845D3"/>
    <w:rsid w:val="00C84626"/>
    <w:rsid w:val="00C8463D"/>
    <w:rsid w:val="00C84652"/>
    <w:rsid w:val="00C846D8"/>
    <w:rsid w:val="00C84A19"/>
    <w:rsid w:val="00C84A7C"/>
    <w:rsid w:val="00C84AB4"/>
    <w:rsid w:val="00C84C1E"/>
    <w:rsid w:val="00C84D51"/>
    <w:rsid w:val="00C84D77"/>
    <w:rsid w:val="00C84E26"/>
    <w:rsid w:val="00C84E29"/>
    <w:rsid w:val="00C84E59"/>
    <w:rsid w:val="00C8502D"/>
    <w:rsid w:val="00C851CF"/>
    <w:rsid w:val="00C851E6"/>
    <w:rsid w:val="00C85346"/>
    <w:rsid w:val="00C854CD"/>
    <w:rsid w:val="00C855FD"/>
    <w:rsid w:val="00C85BCE"/>
    <w:rsid w:val="00C85BE3"/>
    <w:rsid w:val="00C85CF5"/>
    <w:rsid w:val="00C85D82"/>
    <w:rsid w:val="00C85EA0"/>
    <w:rsid w:val="00C86113"/>
    <w:rsid w:val="00C86150"/>
    <w:rsid w:val="00C86156"/>
    <w:rsid w:val="00C86157"/>
    <w:rsid w:val="00C86281"/>
    <w:rsid w:val="00C863D4"/>
    <w:rsid w:val="00C8643E"/>
    <w:rsid w:val="00C8644B"/>
    <w:rsid w:val="00C86491"/>
    <w:rsid w:val="00C864AD"/>
    <w:rsid w:val="00C86515"/>
    <w:rsid w:val="00C8652D"/>
    <w:rsid w:val="00C86563"/>
    <w:rsid w:val="00C8661B"/>
    <w:rsid w:val="00C866CF"/>
    <w:rsid w:val="00C86819"/>
    <w:rsid w:val="00C86826"/>
    <w:rsid w:val="00C86B05"/>
    <w:rsid w:val="00C86BAB"/>
    <w:rsid w:val="00C86C45"/>
    <w:rsid w:val="00C86D5E"/>
    <w:rsid w:val="00C86DAF"/>
    <w:rsid w:val="00C86EBA"/>
    <w:rsid w:val="00C86F15"/>
    <w:rsid w:val="00C86F4D"/>
    <w:rsid w:val="00C8709E"/>
    <w:rsid w:val="00C870F2"/>
    <w:rsid w:val="00C87143"/>
    <w:rsid w:val="00C8721C"/>
    <w:rsid w:val="00C8726F"/>
    <w:rsid w:val="00C87411"/>
    <w:rsid w:val="00C8764C"/>
    <w:rsid w:val="00C8772F"/>
    <w:rsid w:val="00C877BE"/>
    <w:rsid w:val="00C878E9"/>
    <w:rsid w:val="00C87976"/>
    <w:rsid w:val="00C87BDF"/>
    <w:rsid w:val="00C87D7D"/>
    <w:rsid w:val="00C87F49"/>
    <w:rsid w:val="00C9024B"/>
    <w:rsid w:val="00C902F4"/>
    <w:rsid w:val="00C90475"/>
    <w:rsid w:val="00C904DB"/>
    <w:rsid w:val="00C905EB"/>
    <w:rsid w:val="00C9062E"/>
    <w:rsid w:val="00C9067D"/>
    <w:rsid w:val="00C907A5"/>
    <w:rsid w:val="00C90A21"/>
    <w:rsid w:val="00C90A7B"/>
    <w:rsid w:val="00C90B6A"/>
    <w:rsid w:val="00C90C39"/>
    <w:rsid w:val="00C90EB3"/>
    <w:rsid w:val="00C91170"/>
    <w:rsid w:val="00C91188"/>
    <w:rsid w:val="00C91233"/>
    <w:rsid w:val="00C91355"/>
    <w:rsid w:val="00C91360"/>
    <w:rsid w:val="00C91460"/>
    <w:rsid w:val="00C91519"/>
    <w:rsid w:val="00C91562"/>
    <w:rsid w:val="00C9159B"/>
    <w:rsid w:val="00C9179F"/>
    <w:rsid w:val="00C917E4"/>
    <w:rsid w:val="00C91877"/>
    <w:rsid w:val="00C919A9"/>
    <w:rsid w:val="00C919F2"/>
    <w:rsid w:val="00C91C74"/>
    <w:rsid w:val="00C91D5F"/>
    <w:rsid w:val="00C91D97"/>
    <w:rsid w:val="00C91EE8"/>
    <w:rsid w:val="00C92126"/>
    <w:rsid w:val="00C924CE"/>
    <w:rsid w:val="00C924F1"/>
    <w:rsid w:val="00C92516"/>
    <w:rsid w:val="00C925A7"/>
    <w:rsid w:val="00C9260D"/>
    <w:rsid w:val="00C92659"/>
    <w:rsid w:val="00C92700"/>
    <w:rsid w:val="00C927AF"/>
    <w:rsid w:val="00C928C5"/>
    <w:rsid w:val="00C92B67"/>
    <w:rsid w:val="00C92B69"/>
    <w:rsid w:val="00C92B6B"/>
    <w:rsid w:val="00C92CCD"/>
    <w:rsid w:val="00C92CD7"/>
    <w:rsid w:val="00C92D12"/>
    <w:rsid w:val="00C92D53"/>
    <w:rsid w:val="00C92EDB"/>
    <w:rsid w:val="00C92EF1"/>
    <w:rsid w:val="00C92F78"/>
    <w:rsid w:val="00C93022"/>
    <w:rsid w:val="00C9305A"/>
    <w:rsid w:val="00C930E6"/>
    <w:rsid w:val="00C931BB"/>
    <w:rsid w:val="00C931CC"/>
    <w:rsid w:val="00C933FB"/>
    <w:rsid w:val="00C93530"/>
    <w:rsid w:val="00C9355D"/>
    <w:rsid w:val="00C93578"/>
    <w:rsid w:val="00C9366C"/>
    <w:rsid w:val="00C93758"/>
    <w:rsid w:val="00C938D7"/>
    <w:rsid w:val="00C939CC"/>
    <w:rsid w:val="00C93A21"/>
    <w:rsid w:val="00C93AF6"/>
    <w:rsid w:val="00C93CAF"/>
    <w:rsid w:val="00C93DA1"/>
    <w:rsid w:val="00C93F2B"/>
    <w:rsid w:val="00C93F4B"/>
    <w:rsid w:val="00C942E9"/>
    <w:rsid w:val="00C9461A"/>
    <w:rsid w:val="00C947BB"/>
    <w:rsid w:val="00C9482C"/>
    <w:rsid w:val="00C94A3C"/>
    <w:rsid w:val="00C94AD6"/>
    <w:rsid w:val="00C94B00"/>
    <w:rsid w:val="00C94B7E"/>
    <w:rsid w:val="00C94C17"/>
    <w:rsid w:val="00C94C2D"/>
    <w:rsid w:val="00C94C77"/>
    <w:rsid w:val="00C94D7B"/>
    <w:rsid w:val="00C94F16"/>
    <w:rsid w:val="00C95027"/>
    <w:rsid w:val="00C9509E"/>
    <w:rsid w:val="00C950D4"/>
    <w:rsid w:val="00C951C4"/>
    <w:rsid w:val="00C9538F"/>
    <w:rsid w:val="00C95546"/>
    <w:rsid w:val="00C95581"/>
    <w:rsid w:val="00C955B8"/>
    <w:rsid w:val="00C955D1"/>
    <w:rsid w:val="00C956E4"/>
    <w:rsid w:val="00C95736"/>
    <w:rsid w:val="00C957F7"/>
    <w:rsid w:val="00C9592C"/>
    <w:rsid w:val="00C959A9"/>
    <w:rsid w:val="00C95ABF"/>
    <w:rsid w:val="00C95AC3"/>
    <w:rsid w:val="00C95B39"/>
    <w:rsid w:val="00C95C27"/>
    <w:rsid w:val="00C95D03"/>
    <w:rsid w:val="00C95D15"/>
    <w:rsid w:val="00C95D3A"/>
    <w:rsid w:val="00C95DF3"/>
    <w:rsid w:val="00C95E2E"/>
    <w:rsid w:val="00C95E67"/>
    <w:rsid w:val="00C95F1F"/>
    <w:rsid w:val="00C95F3B"/>
    <w:rsid w:val="00C96147"/>
    <w:rsid w:val="00C9614C"/>
    <w:rsid w:val="00C96223"/>
    <w:rsid w:val="00C96298"/>
    <w:rsid w:val="00C962A3"/>
    <w:rsid w:val="00C963FD"/>
    <w:rsid w:val="00C96751"/>
    <w:rsid w:val="00C9688C"/>
    <w:rsid w:val="00C968B7"/>
    <w:rsid w:val="00C96B45"/>
    <w:rsid w:val="00C96BEE"/>
    <w:rsid w:val="00C96E2F"/>
    <w:rsid w:val="00C9707C"/>
    <w:rsid w:val="00C97114"/>
    <w:rsid w:val="00C97116"/>
    <w:rsid w:val="00C97244"/>
    <w:rsid w:val="00C9733A"/>
    <w:rsid w:val="00C975C1"/>
    <w:rsid w:val="00C97618"/>
    <w:rsid w:val="00C976AB"/>
    <w:rsid w:val="00C976DC"/>
    <w:rsid w:val="00C9775F"/>
    <w:rsid w:val="00C977AF"/>
    <w:rsid w:val="00C9790D"/>
    <w:rsid w:val="00C979C1"/>
    <w:rsid w:val="00C979FF"/>
    <w:rsid w:val="00C97B2E"/>
    <w:rsid w:val="00C97CB8"/>
    <w:rsid w:val="00C97D11"/>
    <w:rsid w:val="00C97E02"/>
    <w:rsid w:val="00CA01E7"/>
    <w:rsid w:val="00CA01EA"/>
    <w:rsid w:val="00CA02EA"/>
    <w:rsid w:val="00CA02EB"/>
    <w:rsid w:val="00CA0696"/>
    <w:rsid w:val="00CA0890"/>
    <w:rsid w:val="00CA08BB"/>
    <w:rsid w:val="00CA0AD5"/>
    <w:rsid w:val="00CA0B24"/>
    <w:rsid w:val="00CA0B6C"/>
    <w:rsid w:val="00CA0BF0"/>
    <w:rsid w:val="00CA0BFD"/>
    <w:rsid w:val="00CA0DC7"/>
    <w:rsid w:val="00CA0E40"/>
    <w:rsid w:val="00CA0ED8"/>
    <w:rsid w:val="00CA0ED9"/>
    <w:rsid w:val="00CA0F07"/>
    <w:rsid w:val="00CA1003"/>
    <w:rsid w:val="00CA1117"/>
    <w:rsid w:val="00CA1215"/>
    <w:rsid w:val="00CA12E8"/>
    <w:rsid w:val="00CA1476"/>
    <w:rsid w:val="00CA152A"/>
    <w:rsid w:val="00CA1586"/>
    <w:rsid w:val="00CA16D8"/>
    <w:rsid w:val="00CA1834"/>
    <w:rsid w:val="00CA1BD7"/>
    <w:rsid w:val="00CA1CC8"/>
    <w:rsid w:val="00CA1D68"/>
    <w:rsid w:val="00CA1DCD"/>
    <w:rsid w:val="00CA1DF9"/>
    <w:rsid w:val="00CA1E80"/>
    <w:rsid w:val="00CA1F49"/>
    <w:rsid w:val="00CA1F65"/>
    <w:rsid w:val="00CA1FC4"/>
    <w:rsid w:val="00CA2061"/>
    <w:rsid w:val="00CA2A08"/>
    <w:rsid w:val="00CA2BC8"/>
    <w:rsid w:val="00CA2C9E"/>
    <w:rsid w:val="00CA2CE4"/>
    <w:rsid w:val="00CA2D0B"/>
    <w:rsid w:val="00CA2D13"/>
    <w:rsid w:val="00CA2DCA"/>
    <w:rsid w:val="00CA2E91"/>
    <w:rsid w:val="00CA2EA1"/>
    <w:rsid w:val="00CA2ED5"/>
    <w:rsid w:val="00CA2EEE"/>
    <w:rsid w:val="00CA304F"/>
    <w:rsid w:val="00CA30C0"/>
    <w:rsid w:val="00CA30D6"/>
    <w:rsid w:val="00CA3102"/>
    <w:rsid w:val="00CA320A"/>
    <w:rsid w:val="00CA32C0"/>
    <w:rsid w:val="00CA333B"/>
    <w:rsid w:val="00CA3376"/>
    <w:rsid w:val="00CA337A"/>
    <w:rsid w:val="00CA33CE"/>
    <w:rsid w:val="00CA3470"/>
    <w:rsid w:val="00CA3686"/>
    <w:rsid w:val="00CA37D4"/>
    <w:rsid w:val="00CA391A"/>
    <w:rsid w:val="00CA3944"/>
    <w:rsid w:val="00CA39BA"/>
    <w:rsid w:val="00CA39C1"/>
    <w:rsid w:val="00CA39C8"/>
    <w:rsid w:val="00CA3B08"/>
    <w:rsid w:val="00CA3C29"/>
    <w:rsid w:val="00CA3DD6"/>
    <w:rsid w:val="00CA4077"/>
    <w:rsid w:val="00CA40A9"/>
    <w:rsid w:val="00CA418A"/>
    <w:rsid w:val="00CA4197"/>
    <w:rsid w:val="00CA428E"/>
    <w:rsid w:val="00CA431E"/>
    <w:rsid w:val="00CA435F"/>
    <w:rsid w:val="00CA438F"/>
    <w:rsid w:val="00CA43DB"/>
    <w:rsid w:val="00CA4592"/>
    <w:rsid w:val="00CA465E"/>
    <w:rsid w:val="00CA4660"/>
    <w:rsid w:val="00CA4751"/>
    <w:rsid w:val="00CA4847"/>
    <w:rsid w:val="00CA48B4"/>
    <w:rsid w:val="00CA4970"/>
    <w:rsid w:val="00CA4AD6"/>
    <w:rsid w:val="00CA4BAB"/>
    <w:rsid w:val="00CA5000"/>
    <w:rsid w:val="00CA505D"/>
    <w:rsid w:val="00CA5091"/>
    <w:rsid w:val="00CA510B"/>
    <w:rsid w:val="00CA5121"/>
    <w:rsid w:val="00CA5192"/>
    <w:rsid w:val="00CA51EC"/>
    <w:rsid w:val="00CA524C"/>
    <w:rsid w:val="00CA5550"/>
    <w:rsid w:val="00CA557B"/>
    <w:rsid w:val="00CA55E2"/>
    <w:rsid w:val="00CA583A"/>
    <w:rsid w:val="00CA5870"/>
    <w:rsid w:val="00CA58C0"/>
    <w:rsid w:val="00CA5969"/>
    <w:rsid w:val="00CA5AB7"/>
    <w:rsid w:val="00CA5C58"/>
    <w:rsid w:val="00CA5C9E"/>
    <w:rsid w:val="00CA5D01"/>
    <w:rsid w:val="00CA5E4A"/>
    <w:rsid w:val="00CA5FEB"/>
    <w:rsid w:val="00CA60A4"/>
    <w:rsid w:val="00CA6233"/>
    <w:rsid w:val="00CA634F"/>
    <w:rsid w:val="00CA63BA"/>
    <w:rsid w:val="00CA6499"/>
    <w:rsid w:val="00CA654D"/>
    <w:rsid w:val="00CA6587"/>
    <w:rsid w:val="00CA6596"/>
    <w:rsid w:val="00CA6601"/>
    <w:rsid w:val="00CA6631"/>
    <w:rsid w:val="00CA665B"/>
    <w:rsid w:val="00CA66B6"/>
    <w:rsid w:val="00CA672C"/>
    <w:rsid w:val="00CA67C5"/>
    <w:rsid w:val="00CA68C2"/>
    <w:rsid w:val="00CA6AE1"/>
    <w:rsid w:val="00CA6BC1"/>
    <w:rsid w:val="00CA6E5E"/>
    <w:rsid w:val="00CA6EA1"/>
    <w:rsid w:val="00CA6F85"/>
    <w:rsid w:val="00CA70D5"/>
    <w:rsid w:val="00CA71C6"/>
    <w:rsid w:val="00CA7331"/>
    <w:rsid w:val="00CA7349"/>
    <w:rsid w:val="00CA743D"/>
    <w:rsid w:val="00CA7465"/>
    <w:rsid w:val="00CA74A3"/>
    <w:rsid w:val="00CA7523"/>
    <w:rsid w:val="00CA7614"/>
    <w:rsid w:val="00CA775C"/>
    <w:rsid w:val="00CA77C5"/>
    <w:rsid w:val="00CA787A"/>
    <w:rsid w:val="00CA796A"/>
    <w:rsid w:val="00CA7AA2"/>
    <w:rsid w:val="00CA7D0A"/>
    <w:rsid w:val="00CA7D3A"/>
    <w:rsid w:val="00CA7E63"/>
    <w:rsid w:val="00CA7E6E"/>
    <w:rsid w:val="00CA7E84"/>
    <w:rsid w:val="00CB009B"/>
    <w:rsid w:val="00CB02B6"/>
    <w:rsid w:val="00CB039C"/>
    <w:rsid w:val="00CB03BE"/>
    <w:rsid w:val="00CB05E3"/>
    <w:rsid w:val="00CB064D"/>
    <w:rsid w:val="00CB0713"/>
    <w:rsid w:val="00CB0831"/>
    <w:rsid w:val="00CB0A2C"/>
    <w:rsid w:val="00CB0A74"/>
    <w:rsid w:val="00CB0AE6"/>
    <w:rsid w:val="00CB0B91"/>
    <w:rsid w:val="00CB0BED"/>
    <w:rsid w:val="00CB0C16"/>
    <w:rsid w:val="00CB0CAD"/>
    <w:rsid w:val="00CB0F8F"/>
    <w:rsid w:val="00CB1383"/>
    <w:rsid w:val="00CB139A"/>
    <w:rsid w:val="00CB146B"/>
    <w:rsid w:val="00CB154F"/>
    <w:rsid w:val="00CB16CA"/>
    <w:rsid w:val="00CB173A"/>
    <w:rsid w:val="00CB1819"/>
    <w:rsid w:val="00CB197E"/>
    <w:rsid w:val="00CB1A2A"/>
    <w:rsid w:val="00CB1AC1"/>
    <w:rsid w:val="00CB1B9D"/>
    <w:rsid w:val="00CB1C0E"/>
    <w:rsid w:val="00CB1DA0"/>
    <w:rsid w:val="00CB1E29"/>
    <w:rsid w:val="00CB1EFA"/>
    <w:rsid w:val="00CB1F71"/>
    <w:rsid w:val="00CB200A"/>
    <w:rsid w:val="00CB21DD"/>
    <w:rsid w:val="00CB224F"/>
    <w:rsid w:val="00CB2253"/>
    <w:rsid w:val="00CB22EA"/>
    <w:rsid w:val="00CB2489"/>
    <w:rsid w:val="00CB251B"/>
    <w:rsid w:val="00CB271E"/>
    <w:rsid w:val="00CB2726"/>
    <w:rsid w:val="00CB277A"/>
    <w:rsid w:val="00CB2891"/>
    <w:rsid w:val="00CB2A24"/>
    <w:rsid w:val="00CB2AB9"/>
    <w:rsid w:val="00CB2ABD"/>
    <w:rsid w:val="00CB2B75"/>
    <w:rsid w:val="00CB2C13"/>
    <w:rsid w:val="00CB2D1C"/>
    <w:rsid w:val="00CB2D1D"/>
    <w:rsid w:val="00CB2D3C"/>
    <w:rsid w:val="00CB2DBE"/>
    <w:rsid w:val="00CB3019"/>
    <w:rsid w:val="00CB3396"/>
    <w:rsid w:val="00CB33D5"/>
    <w:rsid w:val="00CB343F"/>
    <w:rsid w:val="00CB35FB"/>
    <w:rsid w:val="00CB3647"/>
    <w:rsid w:val="00CB3680"/>
    <w:rsid w:val="00CB376C"/>
    <w:rsid w:val="00CB3B68"/>
    <w:rsid w:val="00CB3B72"/>
    <w:rsid w:val="00CB3B8B"/>
    <w:rsid w:val="00CB3BCF"/>
    <w:rsid w:val="00CB3C4E"/>
    <w:rsid w:val="00CB3CE2"/>
    <w:rsid w:val="00CB3D46"/>
    <w:rsid w:val="00CB3D59"/>
    <w:rsid w:val="00CB3E63"/>
    <w:rsid w:val="00CB3EAD"/>
    <w:rsid w:val="00CB3F39"/>
    <w:rsid w:val="00CB3F9E"/>
    <w:rsid w:val="00CB3FEF"/>
    <w:rsid w:val="00CB4143"/>
    <w:rsid w:val="00CB4338"/>
    <w:rsid w:val="00CB4383"/>
    <w:rsid w:val="00CB4560"/>
    <w:rsid w:val="00CB462B"/>
    <w:rsid w:val="00CB47F5"/>
    <w:rsid w:val="00CB48E0"/>
    <w:rsid w:val="00CB49E0"/>
    <w:rsid w:val="00CB4AD4"/>
    <w:rsid w:val="00CB4B22"/>
    <w:rsid w:val="00CB4CA5"/>
    <w:rsid w:val="00CB4CAB"/>
    <w:rsid w:val="00CB4CD9"/>
    <w:rsid w:val="00CB4D38"/>
    <w:rsid w:val="00CB4DCA"/>
    <w:rsid w:val="00CB4DE1"/>
    <w:rsid w:val="00CB4E02"/>
    <w:rsid w:val="00CB50A0"/>
    <w:rsid w:val="00CB50F6"/>
    <w:rsid w:val="00CB515E"/>
    <w:rsid w:val="00CB5272"/>
    <w:rsid w:val="00CB5441"/>
    <w:rsid w:val="00CB559D"/>
    <w:rsid w:val="00CB565E"/>
    <w:rsid w:val="00CB567D"/>
    <w:rsid w:val="00CB57B4"/>
    <w:rsid w:val="00CB5857"/>
    <w:rsid w:val="00CB586D"/>
    <w:rsid w:val="00CB58A9"/>
    <w:rsid w:val="00CB58AB"/>
    <w:rsid w:val="00CB5A88"/>
    <w:rsid w:val="00CB5C7A"/>
    <w:rsid w:val="00CB5E16"/>
    <w:rsid w:val="00CB5EEB"/>
    <w:rsid w:val="00CB5FCB"/>
    <w:rsid w:val="00CB60D6"/>
    <w:rsid w:val="00CB613E"/>
    <w:rsid w:val="00CB6158"/>
    <w:rsid w:val="00CB61DB"/>
    <w:rsid w:val="00CB62D5"/>
    <w:rsid w:val="00CB631A"/>
    <w:rsid w:val="00CB64AA"/>
    <w:rsid w:val="00CB65A7"/>
    <w:rsid w:val="00CB6624"/>
    <w:rsid w:val="00CB66AE"/>
    <w:rsid w:val="00CB68F6"/>
    <w:rsid w:val="00CB6A57"/>
    <w:rsid w:val="00CB6CAB"/>
    <w:rsid w:val="00CB70A1"/>
    <w:rsid w:val="00CB7106"/>
    <w:rsid w:val="00CB7107"/>
    <w:rsid w:val="00CB7113"/>
    <w:rsid w:val="00CB7230"/>
    <w:rsid w:val="00CB738D"/>
    <w:rsid w:val="00CB741A"/>
    <w:rsid w:val="00CB742A"/>
    <w:rsid w:val="00CB75BE"/>
    <w:rsid w:val="00CB75C3"/>
    <w:rsid w:val="00CB75E6"/>
    <w:rsid w:val="00CB76A1"/>
    <w:rsid w:val="00CB76FB"/>
    <w:rsid w:val="00CB7751"/>
    <w:rsid w:val="00CB7864"/>
    <w:rsid w:val="00CB78F7"/>
    <w:rsid w:val="00CB79C0"/>
    <w:rsid w:val="00CB7ACA"/>
    <w:rsid w:val="00CB7AD0"/>
    <w:rsid w:val="00CB7B72"/>
    <w:rsid w:val="00CB7E78"/>
    <w:rsid w:val="00CB7EE0"/>
    <w:rsid w:val="00CB7F12"/>
    <w:rsid w:val="00CC0047"/>
    <w:rsid w:val="00CC00CC"/>
    <w:rsid w:val="00CC0102"/>
    <w:rsid w:val="00CC01CB"/>
    <w:rsid w:val="00CC02C2"/>
    <w:rsid w:val="00CC033F"/>
    <w:rsid w:val="00CC03E9"/>
    <w:rsid w:val="00CC06EF"/>
    <w:rsid w:val="00CC0798"/>
    <w:rsid w:val="00CC0810"/>
    <w:rsid w:val="00CC0878"/>
    <w:rsid w:val="00CC0893"/>
    <w:rsid w:val="00CC08DB"/>
    <w:rsid w:val="00CC0A0F"/>
    <w:rsid w:val="00CC0B77"/>
    <w:rsid w:val="00CC0B8C"/>
    <w:rsid w:val="00CC0CC3"/>
    <w:rsid w:val="00CC0CE0"/>
    <w:rsid w:val="00CC0EE1"/>
    <w:rsid w:val="00CC11E6"/>
    <w:rsid w:val="00CC1388"/>
    <w:rsid w:val="00CC14A8"/>
    <w:rsid w:val="00CC1633"/>
    <w:rsid w:val="00CC1729"/>
    <w:rsid w:val="00CC1B27"/>
    <w:rsid w:val="00CC1B6F"/>
    <w:rsid w:val="00CC1BE9"/>
    <w:rsid w:val="00CC1C0F"/>
    <w:rsid w:val="00CC1D4D"/>
    <w:rsid w:val="00CC1D75"/>
    <w:rsid w:val="00CC1D9A"/>
    <w:rsid w:val="00CC1ECF"/>
    <w:rsid w:val="00CC1EF8"/>
    <w:rsid w:val="00CC1F48"/>
    <w:rsid w:val="00CC1F95"/>
    <w:rsid w:val="00CC1FA1"/>
    <w:rsid w:val="00CC20C9"/>
    <w:rsid w:val="00CC217A"/>
    <w:rsid w:val="00CC22BE"/>
    <w:rsid w:val="00CC25E2"/>
    <w:rsid w:val="00CC271D"/>
    <w:rsid w:val="00CC2773"/>
    <w:rsid w:val="00CC28A2"/>
    <w:rsid w:val="00CC2947"/>
    <w:rsid w:val="00CC29B1"/>
    <w:rsid w:val="00CC2A14"/>
    <w:rsid w:val="00CC2AAF"/>
    <w:rsid w:val="00CC2B52"/>
    <w:rsid w:val="00CC2B8E"/>
    <w:rsid w:val="00CC2D9C"/>
    <w:rsid w:val="00CC2ED0"/>
    <w:rsid w:val="00CC31BB"/>
    <w:rsid w:val="00CC33CD"/>
    <w:rsid w:val="00CC34FC"/>
    <w:rsid w:val="00CC3523"/>
    <w:rsid w:val="00CC3656"/>
    <w:rsid w:val="00CC36A7"/>
    <w:rsid w:val="00CC3777"/>
    <w:rsid w:val="00CC3914"/>
    <w:rsid w:val="00CC396C"/>
    <w:rsid w:val="00CC3A0F"/>
    <w:rsid w:val="00CC3AFB"/>
    <w:rsid w:val="00CC3B20"/>
    <w:rsid w:val="00CC3B86"/>
    <w:rsid w:val="00CC3C8F"/>
    <w:rsid w:val="00CC3C9E"/>
    <w:rsid w:val="00CC3CB1"/>
    <w:rsid w:val="00CC3D2E"/>
    <w:rsid w:val="00CC3D40"/>
    <w:rsid w:val="00CC3F27"/>
    <w:rsid w:val="00CC4014"/>
    <w:rsid w:val="00CC403B"/>
    <w:rsid w:val="00CC40E6"/>
    <w:rsid w:val="00CC4232"/>
    <w:rsid w:val="00CC4462"/>
    <w:rsid w:val="00CC4694"/>
    <w:rsid w:val="00CC4704"/>
    <w:rsid w:val="00CC4A6E"/>
    <w:rsid w:val="00CC4AC2"/>
    <w:rsid w:val="00CC4B24"/>
    <w:rsid w:val="00CC4BF8"/>
    <w:rsid w:val="00CC4C24"/>
    <w:rsid w:val="00CC4C3B"/>
    <w:rsid w:val="00CC4C85"/>
    <w:rsid w:val="00CC4DB9"/>
    <w:rsid w:val="00CC4F36"/>
    <w:rsid w:val="00CC5058"/>
    <w:rsid w:val="00CC50A7"/>
    <w:rsid w:val="00CC52F6"/>
    <w:rsid w:val="00CC536D"/>
    <w:rsid w:val="00CC53C7"/>
    <w:rsid w:val="00CC57F5"/>
    <w:rsid w:val="00CC5912"/>
    <w:rsid w:val="00CC598B"/>
    <w:rsid w:val="00CC59C6"/>
    <w:rsid w:val="00CC5AD2"/>
    <w:rsid w:val="00CC5E20"/>
    <w:rsid w:val="00CC5F3C"/>
    <w:rsid w:val="00CC6153"/>
    <w:rsid w:val="00CC6182"/>
    <w:rsid w:val="00CC61CC"/>
    <w:rsid w:val="00CC6229"/>
    <w:rsid w:val="00CC6251"/>
    <w:rsid w:val="00CC62A7"/>
    <w:rsid w:val="00CC6336"/>
    <w:rsid w:val="00CC646E"/>
    <w:rsid w:val="00CC650D"/>
    <w:rsid w:val="00CC652D"/>
    <w:rsid w:val="00CC653F"/>
    <w:rsid w:val="00CC6670"/>
    <w:rsid w:val="00CC67C1"/>
    <w:rsid w:val="00CC6937"/>
    <w:rsid w:val="00CC69D3"/>
    <w:rsid w:val="00CC6A05"/>
    <w:rsid w:val="00CC6BF7"/>
    <w:rsid w:val="00CC6CD8"/>
    <w:rsid w:val="00CC6CF7"/>
    <w:rsid w:val="00CC6D4A"/>
    <w:rsid w:val="00CC6E89"/>
    <w:rsid w:val="00CC6EBA"/>
    <w:rsid w:val="00CC720A"/>
    <w:rsid w:val="00CC7223"/>
    <w:rsid w:val="00CC723E"/>
    <w:rsid w:val="00CC728D"/>
    <w:rsid w:val="00CC7306"/>
    <w:rsid w:val="00CC7461"/>
    <w:rsid w:val="00CC75C4"/>
    <w:rsid w:val="00CC75F2"/>
    <w:rsid w:val="00CC76D1"/>
    <w:rsid w:val="00CC7787"/>
    <w:rsid w:val="00CC7805"/>
    <w:rsid w:val="00CC7874"/>
    <w:rsid w:val="00CC78E0"/>
    <w:rsid w:val="00CC791A"/>
    <w:rsid w:val="00CC794B"/>
    <w:rsid w:val="00CC79B4"/>
    <w:rsid w:val="00CC7B4D"/>
    <w:rsid w:val="00CC7BD0"/>
    <w:rsid w:val="00CC7CDB"/>
    <w:rsid w:val="00CC7D9B"/>
    <w:rsid w:val="00CC7E9C"/>
    <w:rsid w:val="00CC7EBF"/>
    <w:rsid w:val="00CD0002"/>
    <w:rsid w:val="00CD004B"/>
    <w:rsid w:val="00CD009B"/>
    <w:rsid w:val="00CD010C"/>
    <w:rsid w:val="00CD0160"/>
    <w:rsid w:val="00CD02B0"/>
    <w:rsid w:val="00CD04DB"/>
    <w:rsid w:val="00CD0572"/>
    <w:rsid w:val="00CD05F5"/>
    <w:rsid w:val="00CD08A6"/>
    <w:rsid w:val="00CD0A05"/>
    <w:rsid w:val="00CD0A2C"/>
    <w:rsid w:val="00CD0A96"/>
    <w:rsid w:val="00CD0AA6"/>
    <w:rsid w:val="00CD0AC0"/>
    <w:rsid w:val="00CD0D49"/>
    <w:rsid w:val="00CD0DC8"/>
    <w:rsid w:val="00CD0E7A"/>
    <w:rsid w:val="00CD0F04"/>
    <w:rsid w:val="00CD0F32"/>
    <w:rsid w:val="00CD0F72"/>
    <w:rsid w:val="00CD1138"/>
    <w:rsid w:val="00CD1192"/>
    <w:rsid w:val="00CD1239"/>
    <w:rsid w:val="00CD137D"/>
    <w:rsid w:val="00CD1380"/>
    <w:rsid w:val="00CD13DD"/>
    <w:rsid w:val="00CD14B0"/>
    <w:rsid w:val="00CD14F7"/>
    <w:rsid w:val="00CD17E4"/>
    <w:rsid w:val="00CD18AD"/>
    <w:rsid w:val="00CD19E7"/>
    <w:rsid w:val="00CD1B68"/>
    <w:rsid w:val="00CD1DB7"/>
    <w:rsid w:val="00CD1DD4"/>
    <w:rsid w:val="00CD1ED0"/>
    <w:rsid w:val="00CD1EF9"/>
    <w:rsid w:val="00CD1F0A"/>
    <w:rsid w:val="00CD1FB1"/>
    <w:rsid w:val="00CD204A"/>
    <w:rsid w:val="00CD2150"/>
    <w:rsid w:val="00CD223E"/>
    <w:rsid w:val="00CD22BB"/>
    <w:rsid w:val="00CD230B"/>
    <w:rsid w:val="00CD2502"/>
    <w:rsid w:val="00CD27FE"/>
    <w:rsid w:val="00CD2867"/>
    <w:rsid w:val="00CD2BF0"/>
    <w:rsid w:val="00CD2C7D"/>
    <w:rsid w:val="00CD2D35"/>
    <w:rsid w:val="00CD2D60"/>
    <w:rsid w:val="00CD2EA8"/>
    <w:rsid w:val="00CD2EC9"/>
    <w:rsid w:val="00CD3110"/>
    <w:rsid w:val="00CD32A0"/>
    <w:rsid w:val="00CD332A"/>
    <w:rsid w:val="00CD3442"/>
    <w:rsid w:val="00CD34C4"/>
    <w:rsid w:val="00CD3782"/>
    <w:rsid w:val="00CD37A9"/>
    <w:rsid w:val="00CD37EC"/>
    <w:rsid w:val="00CD3812"/>
    <w:rsid w:val="00CD38A7"/>
    <w:rsid w:val="00CD3916"/>
    <w:rsid w:val="00CD3937"/>
    <w:rsid w:val="00CD39C5"/>
    <w:rsid w:val="00CD39F2"/>
    <w:rsid w:val="00CD3A84"/>
    <w:rsid w:val="00CD3ADA"/>
    <w:rsid w:val="00CD3B47"/>
    <w:rsid w:val="00CD3B56"/>
    <w:rsid w:val="00CD3BF9"/>
    <w:rsid w:val="00CD3CEC"/>
    <w:rsid w:val="00CD3DCD"/>
    <w:rsid w:val="00CD3DEC"/>
    <w:rsid w:val="00CD3E5C"/>
    <w:rsid w:val="00CD3E76"/>
    <w:rsid w:val="00CD4057"/>
    <w:rsid w:val="00CD40FB"/>
    <w:rsid w:val="00CD4141"/>
    <w:rsid w:val="00CD42F4"/>
    <w:rsid w:val="00CD433F"/>
    <w:rsid w:val="00CD44CC"/>
    <w:rsid w:val="00CD462C"/>
    <w:rsid w:val="00CD46A4"/>
    <w:rsid w:val="00CD486C"/>
    <w:rsid w:val="00CD4907"/>
    <w:rsid w:val="00CD4A23"/>
    <w:rsid w:val="00CD4A5B"/>
    <w:rsid w:val="00CD4B51"/>
    <w:rsid w:val="00CD505A"/>
    <w:rsid w:val="00CD50A3"/>
    <w:rsid w:val="00CD50FE"/>
    <w:rsid w:val="00CD519C"/>
    <w:rsid w:val="00CD527A"/>
    <w:rsid w:val="00CD5315"/>
    <w:rsid w:val="00CD5483"/>
    <w:rsid w:val="00CD5618"/>
    <w:rsid w:val="00CD57CD"/>
    <w:rsid w:val="00CD57D1"/>
    <w:rsid w:val="00CD5846"/>
    <w:rsid w:val="00CD58F0"/>
    <w:rsid w:val="00CD5A0D"/>
    <w:rsid w:val="00CD5A11"/>
    <w:rsid w:val="00CD5A19"/>
    <w:rsid w:val="00CD5A25"/>
    <w:rsid w:val="00CD5A83"/>
    <w:rsid w:val="00CD5AF2"/>
    <w:rsid w:val="00CD5C57"/>
    <w:rsid w:val="00CD5DD7"/>
    <w:rsid w:val="00CD5F09"/>
    <w:rsid w:val="00CD5F18"/>
    <w:rsid w:val="00CD5F5D"/>
    <w:rsid w:val="00CD60D0"/>
    <w:rsid w:val="00CD60F7"/>
    <w:rsid w:val="00CD6111"/>
    <w:rsid w:val="00CD631A"/>
    <w:rsid w:val="00CD6336"/>
    <w:rsid w:val="00CD638F"/>
    <w:rsid w:val="00CD6677"/>
    <w:rsid w:val="00CD6704"/>
    <w:rsid w:val="00CD67B2"/>
    <w:rsid w:val="00CD6819"/>
    <w:rsid w:val="00CD6952"/>
    <w:rsid w:val="00CD697B"/>
    <w:rsid w:val="00CD6AF3"/>
    <w:rsid w:val="00CD6AFA"/>
    <w:rsid w:val="00CD6B88"/>
    <w:rsid w:val="00CD6BF9"/>
    <w:rsid w:val="00CD6C94"/>
    <w:rsid w:val="00CD6D17"/>
    <w:rsid w:val="00CD6F84"/>
    <w:rsid w:val="00CD6F86"/>
    <w:rsid w:val="00CD71EF"/>
    <w:rsid w:val="00CD7298"/>
    <w:rsid w:val="00CD7399"/>
    <w:rsid w:val="00CD73F5"/>
    <w:rsid w:val="00CD75D8"/>
    <w:rsid w:val="00CD764D"/>
    <w:rsid w:val="00CD7700"/>
    <w:rsid w:val="00CD779F"/>
    <w:rsid w:val="00CD790F"/>
    <w:rsid w:val="00CD7C24"/>
    <w:rsid w:val="00CD7EF4"/>
    <w:rsid w:val="00CD7FFA"/>
    <w:rsid w:val="00CE00D2"/>
    <w:rsid w:val="00CE019F"/>
    <w:rsid w:val="00CE0339"/>
    <w:rsid w:val="00CE0468"/>
    <w:rsid w:val="00CE0493"/>
    <w:rsid w:val="00CE0511"/>
    <w:rsid w:val="00CE0562"/>
    <w:rsid w:val="00CE06B4"/>
    <w:rsid w:val="00CE0747"/>
    <w:rsid w:val="00CE074E"/>
    <w:rsid w:val="00CE0871"/>
    <w:rsid w:val="00CE0A14"/>
    <w:rsid w:val="00CE0C50"/>
    <w:rsid w:val="00CE0F09"/>
    <w:rsid w:val="00CE0FD2"/>
    <w:rsid w:val="00CE11F3"/>
    <w:rsid w:val="00CE1378"/>
    <w:rsid w:val="00CE147B"/>
    <w:rsid w:val="00CE14FF"/>
    <w:rsid w:val="00CE15A6"/>
    <w:rsid w:val="00CE15FC"/>
    <w:rsid w:val="00CE1624"/>
    <w:rsid w:val="00CE1632"/>
    <w:rsid w:val="00CE16FA"/>
    <w:rsid w:val="00CE17B3"/>
    <w:rsid w:val="00CE183A"/>
    <w:rsid w:val="00CE1877"/>
    <w:rsid w:val="00CE192B"/>
    <w:rsid w:val="00CE1C54"/>
    <w:rsid w:val="00CE1C6B"/>
    <w:rsid w:val="00CE1D57"/>
    <w:rsid w:val="00CE1D7D"/>
    <w:rsid w:val="00CE1DCC"/>
    <w:rsid w:val="00CE1E59"/>
    <w:rsid w:val="00CE1E6C"/>
    <w:rsid w:val="00CE1EF1"/>
    <w:rsid w:val="00CE1FAA"/>
    <w:rsid w:val="00CE2025"/>
    <w:rsid w:val="00CE2083"/>
    <w:rsid w:val="00CE220D"/>
    <w:rsid w:val="00CE224C"/>
    <w:rsid w:val="00CE2436"/>
    <w:rsid w:val="00CE2471"/>
    <w:rsid w:val="00CE251C"/>
    <w:rsid w:val="00CE25BD"/>
    <w:rsid w:val="00CE2760"/>
    <w:rsid w:val="00CE277B"/>
    <w:rsid w:val="00CE294C"/>
    <w:rsid w:val="00CE29F3"/>
    <w:rsid w:val="00CE2A40"/>
    <w:rsid w:val="00CE2C13"/>
    <w:rsid w:val="00CE2C2E"/>
    <w:rsid w:val="00CE2DF0"/>
    <w:rsid w:val="00CE2E73"/>
    <w:rsid w:val="00CE2ECE"/>
    <w:rsid w:val="00CE2FCA"/>
    <w:rsid w:val="00CE30AC"/>
    <w:rsid w:val="00CE323D"/>
    <w:rsid w:val="00CE32E4"/>
    <w:rsid w:val="00CE3426"/>
    <w:rsid w:val="00CE3453"/>
    <w:rsid w:val="00CE360F"/>
    <w:rsid w:val="00CE3618"/>
    <w:rsid w:val="00CE363B"/>
    <w:rsid w:val="00CE36DC"/>
    <w:rsid w:val="00CE370A"/>
    <w:rsid w:val="00CE3733"/>
    <w:rsid w:val="00CE3784"/>
    <w:rsid w:val="00CE37D7"/>
    <w:rsid w:val="00CE38DE"/>
    <w:rsid w:val="00CE38FD"/>
    <w:rsid w:val="00CE3A41"/>
    <w:rsid w:val="00CE3C0F"/>
    <w:rsid w:val="00CE3C36"/>
    <w:rsid w:val="00CE3D1C"/>
    <w:rsid w:val="00CE3DED"/>
    <w:rsid w:val="00CE3EFE"/>
    <w:rsid w:val="00CE3F0A"/>
    <w:rsid w:val="00CE4133"/>
    <w:rsid w:val="00CE414F"/>
    <w:rsid w:val="00CE41F7"/>
    <w:rsid w:val="00CE43C9"/>
    <w:rsid w:val="00CE45EB"/>
    <w:rsid w:val="00CE49BD"/>
    <w:rsid w:val="00CE4B19"/>
    <w:rsid w:val="00CE4B2E"/>
    <w:rsid w:val="00CE4BCA"/>
    <w:rsid w:val="00CE4C0F"/>
    <w:rsid w:val="00CE4C41"/>
    <w:rsid w:val="00CE4DD1"/>
    <w:rsid w:val="00CE4EB7"/>
    <w:rsid w:val="00CE5035"/>
    <w:rsid w:val="00CE517F"/>
    <w:rsid w:val="00CE525A"/>
    <w:rsid w:val="00CE5328"/>
    <w:rsid w:val="00CE5522"/>
    <w:rsid w:val="00CE556B"/>
    <w:rsid w:val="00CE5710"/>
    <w:rsid w:val="00CE5781"/>
    <w:rsid w:val="00CE5895"/>
    <w:rsid w:val="00CE5901"/>
    <w:rsid w:val="00CE59F6"/>
    <w:rsid w:val="00CE5C72"/>
    <w:rsid w:val="00CE5C7E"/>
    <w:rsid w:val="00CE5C8A"/>
    <w:rsid w:val="00CE5C97"/>
    <w:rsid w:val="00CE5D0C"/>
    <w:rsid w:val="00CE5D85"/>
    <w:rsid w:val="00CE5DB1"/>
    <w:rsid w:val="00CE5E3E"/>
    <w:rsid w:val="00CE6038"/>
    <w:rsid w:val="00CE6151"/>
    <w:rsid w:val="00CE6171"/>
    <w:rsid w:val="00CE61FA"/>
    <w:rsid w:val="00CE6218"/>
    <w:rsid w:val="00CE63D4"/>
    <w:rsid w:val="00CE652C"/>
    <w:rsid w:val="00CE6549"/>
    <w:rsid w:val="00CE654A"/>
    <w:rsid w:val="00CE65C7"/>
    <w:rsid w:val="00CE6779"/>
    <w:rsid w:val="00CE67B1"/>
    <w:rsid w:val="00CE67C9"/>
    <w:rsid w:val="00CE67EA"/>
    <w:rsid w:val="00CE6A8A"/>
    <w:rsid w:val="00CE6C97"/>
    <w:rsid w:val="00CE6C99"/>
    <w:rsid w:val="00CE6E54"/>
    <w:rsid w:val="00CE6EF4"/>
    <w:rsid w:val="00CE6F21"/>
    <w:rsid w:val="00CE6F94"/>
    <w:rsid w:val="00CE6FC2"/>
    <w:rsid w:val="00CE72C3"/>
    <w:rsid w:val="00CE7321"/>
    <w:rsid w:val="00CE74D2"/>
    <w:rsid w:val="00CE75AF"/>
    <w:rsid w:val="00CE7656"/>
    <w:rsid w:val="00CE7915"/>
    <w:rsid w:val="00CE7983"/>
    <w:rsid w:val="00CE7AAE"/>
    <w:rsid w:val="00CE7B50"/>
    <w:rsid w:val="00CE7D3E"/>
    <w:rsid w:val="00CE7DC6"/>
    <w:rsid w:val="00CE7EB3"/>
    <w:rsid w:val="00CE7F27"/>
    <w:rsid w:val="00CE7F79"/>
    <w:rsid w:val="00CE7FC0"/>
    <w:rsid w:val="00CF004E"/>
    <w:rsid w:val="00CF00DF"/>
    <w:rsid w:val="00CF0181"/>
    <w:rsid w:val="00CF0205"/>
    <w:rsid w:val="00CF03CF"/>
    <w:rsid w:val="00CF048B"/>
    <w:rsid w:val="00CF059D"/>
    <w:rsid w:val="00CF05C2"/>
    <w:rsid w:val="00CF0623"/>
    <w:rsid w:val="00CF0631"/>
    <w:rsid w:val="00CF06F9"/>
    <w:rsid w:val="00CF0760"/>
    <w:rsid w:val="00CF0763"/>
    <w:rsid w:val="00CF08BF"/>
    <w:rsid w:val="00CF094F"/>
    <w:rsid w:val="00CF0A19"/>
    <w:rsid w:val="00CF0B53"/>
    <w:rsid w:val="00CF0BC8"/>
    <w:rsid w:val="00CF0CA3"/>
    <w:rsid w:val="00CF0CE6"/>
    <w:rsid w:val="00CF0E9F"/>
    <w:rsid w:val="00CF0F66"/>
    <w:rsid w:val="00CF0FA4"/>
    <w:rsid w:val="00CF10E7"/>
    <w:rsid w:val="00CF11B2"/>
    <w:rsid w:val="00CF11BE"/>
    <w:rsid w:val="00CF11BF"/>
    <w:rsid w:val="00CF122F"/>
    <w:rsid w:val="00CF1737"/>
    <w:rsid w:val="00CF181D"/>
    <w:rsid w:val="00CF189B"/>
    <w:rsid w:val="00CF18C8"/>
    <w:rsid w:val="00CF1937"/>
    <w:rsid w:val="00CF1A6F"/>
    <w:rsid w:val="00CF1B7A"/>
    <w:rsid w:val="00CF1BCE"/>
    <w:rsid w:val="00CF1CCB"/>
    <w:rsid w:val="00CF1CDD"/>
    <w:rsid w:val="00CF1D06"/>
    <w:rsid w:val="00CF1D12"/>
    <w:rsid w:val="00CF1D1F"/>
    <w:rsid w:val="00CF1E1F"/>
    <w:rsid w:val="00CF1EC3"/>
    <w:rsid w:val="00CF20B9"/>
    <w:rsid w:val="00CF21E2"/>
    <w:rsid w:val="00CF2232"/>
    <w:rsid w:val="00CF2399"/>
    <w:rsid w:val="00CF23F4"/>
    <w:rsid w:val="00CF24E4"/>
    <w:rsid w:val="00CF2558"/>
    <w:rsid w:val="00CF25E8"/>
    <w:rsid w:val="00CF25F3"/>
    <w:rsid w:val="00CF27F1"/>
    <w:rsid w:val="00CF2BBA"/>
    <w:rsid w:val="00CF2CC0"/>
    <w:rsid w:val="00CF2DDA"/>
    <w:rsid w:val="00CF2DEC"/>
    <w:rsid w:val="00CF2E43"/>
    <w:rsid w:val="00CF2ECD"/>
    <w:rsid w:val="00CF30AA"/>
    <w:rsid w:val="00CF318F"/>
    <w:rsid w:val="00CF31F5"/>
    <w:rsid w:val="00CF32FB"/>
    <w:rsid w:val="00CF3391"/>
    <w:rsid w:val="00CF33D6"/>
    <w:rsid w:val="00CF351B"/>
    <w:rsid w:val="00CF3586"/>
    <w:rsid w:val="00CF3591"/>
    <w:rsid w:val="00CF36FE"/>
    <w:rsid w:val="00CF3821"/>
    <w:rsid w:val="00CF38FE"/>
    <w:rsid w:val="00CF3939"/>
    <w:rsid w:val="00CF3A5A"/>
    <w:rsid w:val="00CF3AEF"/>
    <w:rsid w:val="00CF3B07"/>
    <w:rsid w:val="00CF3B14"/>
    <w:rsid w:val="00CF3C36"/>
    <w:rsid w:val="00CF3D2D"/>
    <w:rsid w:val="00CF3D8E"/>
    <w:rsid w:val="00CF3F51"/>
    <w:rsid w:val="00CF3FEC"/>
    <w:rsid w:val="00CF4079"/>
    <w:rsid w:val="00CF41F7"/>
    <w:rsid w:val="00CF42F0"/>
    <w:rsid w:val="00CF43CD"/>
    <w:rsid w:val="00CF474B"/>
    <w:rsid w:val="00CF486C"/>
    <w:rsid w:val="00CF4913"/>
    <w:rsid w:val="00CF496A"/>
    <w:rsid w:val="00CF4976"/>
    <w:rsid w:val="00CF4CCC"/>
    <w:rsid w:val="00CF4DCD"/>
    <w:rsid w:val="00CF4EBA"/>
    <w:rsid w:val="00CF4FC2"/>
    <w:rsid w:val="00CF5043"/>
    <w:rsid w:val="00CF52FF"/>
    <w:rsid w:val="00CF53C0"/>
    <w:rsid w:val="00CF55F3"/>
    <w:rsid w:val="00CF564D"/>
    <w:rsid w:val="00CF56B9"/>
    <w:rsid w:val="00CF578E"/>
    <w:rsid w:val="00CF581E"/>
    <w:rsid w:val="00CF5862"/>
    <w:rsid w:val="00CF5BE7"/>
    <w:rsid w:val="00CF5C3A"/>
    <w:rsid w:val="00CF5CB1"/>
    <w:rsid w:val="00CF5F98"/>
    <w:rsid w:val="00CF5FB7"/>
    <w:rsid w:val="00CF6360"/>
    <w:rsid w:val="00CF648F"/>
    <w:rsid w:val="00CF6490"/>
    <w:rsid w:val="00CF6528"/>
    <w:rsid w:val="00CF6569"/>
    <w:rsid w:val="00CF656D"/>
    <w:rsid w:val="00CF6627"/>
    <w:rsid w:val="00CF6679"/>
    <w:rsid w:val="00CF66B1"/>
    <w:rsid w:val="00CF6720"/>
    <w:rsid w:val="00CF67BC"/>
    <w:rsid w:val="00CF67DE"/>
    <w:rsid w:val="00CF694A"/>
    <w:rsid w:val="00CF69DC"/>
    <w:rsid w:val="00CF6A4E"/>
    <w:rsid w:val="00CF6B91"/>
    <w:rsid w:val="00CF6D64"/>
    <w:rsid w:val="00CF6E7F"/>
    <w:rsid w:val="00CF6EC4"/>
    <w:rsid w:val="00CF721A"/>
    <w:rsid w:val="00CF7224"/>
    <w:rsid w:val="00CF723C"/>
    <w:rsid w:val="00CF72E2"/>
    <w:rsid w:val="00CF73AB"/>
    <w:rsid w:val="00CF74BF"/>
    <w:rsid w:val="00CF75A4"/>
    <w:rsid w:val="00CF7684"/>
    <w:rsid w:val="00CF77EA"/>
    <w:rsid w:val="00CF7924"/>
    <w:rsid w:val="00CF7AC9"/>
    <w:rsid w:val="00CF7ACD"/>
    <w:rsid w:val="00CF7B36"/>
    <w:rsid w:val="00CF7D14"/>
    <w:rsid w:val="00CF7DB6"/>
    <w:rsid w:val="00CF7DF4"/>
    <w:rsid w:val="00CF7E29"/>
    <w:rsid w:val="00CF7E7B"/>
    <w:rsid w:val="00D000A2"/>
    <w:rsid w:val="00D00142"/>
    <w:rsid w:val="00D0027A"/>
    <w:rsid w:val="00D002A5"/>
    <w:rsid w:val="00D00741"/>
    <w:rsid w:val="00D007CF"/>
    <w:rsid w:val="00D00A21"/>
    <w:rsid w:val="00D00B63"/>
    <w:rsid w:val="00D00B6D"/>
    <w:rsid w:val="00D00CB1"/>
    <w:rsid w:val="00D00CC6"/>
    <w:rsid w:val="00D00CDA"/>
    <w:rsid w:val="00D00D4B"/>
    <w:rsid w:val="00D00D9A"/>
    <w:rsid w:val="00D00DE9"/>
    <w:rsid w:val="00D00E6E"/>
    <w:rsid w:val="00D00F1D"/>
    <w:rsid w:val="00D0103F"/>
    <w:rsid w:val="00D010D5"/>
    <w:rsid w:val="00D010E3"/>
    <w:rsid w:val="00D01122"/>
    <w:rsid w:val="00D011B2"/>
    <w:rsid w:val="00D012F3"/>
    <w:rsid w:val="00D013AB"/>
    <w:rsid w:val="00D013F7"/>
    <w:rsid w:val="00D01482"/>
    <w:rsid w:val="00D014D6"/>
    <w:rsid w:val="00D0159E"/>
    <w:rsid w:val="00D01688"/>
    <w:rsid w:val="00D016CE"/>
    <w:rsid w:val="00D0173A"/>
    <w:rsid w:val="00D0177B"/>
    <w:rsid w:val="00D01806"/>
    <w:rsid w:val="00D0181A"/>
    <w:rsid w:val="00D019C4"/>
    <w:rsid w:val="00D01A4E"/>
    <w:rsid w:val="00D01F4B"/>
    <w:rsid w:val="00D01F78"/>
    <w:rsid w:val="00D02007"/>
    <w:rsid w:val="00D0201D"/>
    <w:rsid w:val="00D02136"/>
    <w:rsid w:val="00D021FC"/>
    <w:rsid w:val="00D0220E"/>
    <w:rsid w:val="00D022DA"/>
    <w:rsid w:val="00D02427"/>
    <w:rsid w:val="00D02525"/>
    <w:rsid w:val="00D0256D"/>
    <w:rsid w:val="00D027D9"/>
    <w:rsid w:val="00D02969"/>
    <w:rsid w:val="00D02A15"/>
    <w:rsid w:val="00D02E1C"/>
    <w:rsid w:val="00D02E59"/>
    <w:rsid w:val="00D02EE7"/>
    <w:rsid w:val="00D02F23"/>
    <w:rsid w:val="00D02F9D"/>
    <w:rsid w:val="00D03025"/>
    <w:rsid w:val="00D031BE"/>
    <w:rsid w:val="00D031C9"/>
    <w:rsid w:val="00D031F2"/>
    <w:rsid w:val="00D032BC"/>
    <w:rsid w:val="00D03353"/>
    <w:rsid w:val="00D03393"/>
    <w:rsid w:val="00D03468"/>
    <w:rsid w:val="00D0351D"/>
    <w:rsid w:val="00D0357C"/>
    <w:rsid w:val="00D035A7"/>
    <w:rsid w:val="00D03627"/>
    <w:rsid w:val="00D03722"/>
    <w:rsid w:val="00D03774"/>
    <w:rsid w:val="00D0382C"/>
    <w:rsid w:val="00D038DD"/>
    <w:rsid w:val="00D03A4C"/>
    <w:rsid w:val="00D03B4E"/>
    <w:rsid w:val="00D03B68"/>
    <w:rsid w:val="00D03BAF"/>
    <w:rsid w:val="00D03C46"/>
    <w:rsid w:val="00D03CF9"/>
    <w:rsid w:val="00D03D01"/>
    <w:rsid w:val="00D03E05"/>
    <w:rsid w:val="00D03E20"/>
    <w:rsid w:val="00D03EC5"/>
    <w:rsid w:val="00D03F56"/>
    <w:rsid w:val="00D0413C"/>
    <w:rsid w:val="00D042A5"/>
    <w:rsid w:val="00D043F5"/>
    <w:rsid w:val="00D04417"/>
    <w:rsid w:val="00D04424"/>
    <w:rsid w:val="00D044E1"/>
    <w:rsid w:val="00D04506"/>
    <w:rsid w:val="00D04610"/>
    <w:rsid w:val="00D04646"/>
    <w:rsid w:val="00D04684"/>
    <w:rsid w:val="00D046C1"/>
    <w:rsid w:val="00D04718"/>
    <w:rsid w:val="00D0494B"/>
    <w:rsid w:val="00D0499B"/>
    <w:rsid w:val="00D04A73"/>
    <w:rsid w:val="00D04B78"/>
    <w:rsid w:val="00D04CC5"/>
    <w:rsid w:val="00D04D14"/>
    <w:rsid w:val="00D04D3D"/>
    <w:rsid w:val="00D04DC8"/>
    <w:rsid w:val="00D04DE4"/>
    <w:rsid w:val="00D04E7C"/>
    <w:rsid w:val="00D04F83"/>
    <w:rsid w:val="00D0506A"/>
    <w:rsid w:val="00D05100"/>
    <w:rsid w:val="00D05376"/>
    <w:rsid w:val="00D05612"/>
    <w:rsid w:val="00D05A01"/>
    <w:rsid w:val="00D05AC4"/>
    <w:rsid w:val="00D05C24"/>
    <w:rsid w:val="00D05C94"/>
    <w:rsid w:val="00D05E25"/>
    <w:rsid w:val="00D06089"/>
    <w:rsid w:val="00D064C1"/>
    <w:rsid w:val="00D06586"/>
    <w:rsid w:val="00D06626"/>
    <w:rsid w:val="00D0667E"/>
    <w:rsid w:val="00D06EF9"/>
    <w:rsid w:val="00D06EFC"/>
    <w:rsid w:val="00D06FA1"/>
    <w:rsid w:val="00D07087"/>
    <w:rsid w:val="00D0710B"/>
    <w:rsid w:val="00D0713E"/>
    <w:rsid w:val="00D07170"/>
    <w:rsid w:val="00D072AC"/>
    <w:rsid w:val="00D072CF"/>
    <w:rsid w:val="00D07329"/>
    <w:rsid w:val="00D075DC"/>
    <w:rsid w:val="00D07757"/>
    <w:rsid w:val="00D07833"/>
    <w:rsid w:val="00D0789C"/>
    <w:rsid w:val="00D0794C"/>
    <w:rsid w:val="00D07986"/>
    <w:rsid w:val="00D07A9F"/>
    <w:rsid w:val="00D07B83"/>
    <w:rsid w:val="00D07BBF"/>
    <w:rsid w:val="00D07DB0"/>
    <w:rsid w:val="00D07E8D"/>
    <w:rsid w:val="00D1009A"/>
    <w:rsid w:val="00D10100"/>
    <w:rsid w:val="00D103EC"/>
    <w:rsid w:val="00D103F4"/>
    <w:rsid w:val="00D10538"/>
    <w:rsid w:val="00D105AC"/>
    <w:rsid w:val="00D10772"/>
    <w:rsid w:val="00D10960"/>
    <w:rsid w:val="00D10A61"/>
    <w:rsid w:val="00D10BF0"/>
    <w:rsid w:val="00D10C5B"/>
    <w:rsid w:val="00D10D22"/>
    <w:rsid w:val="00D10D25"/>
    <w:rsid w:val="00D10D62"/>
    <w:rsid w:val="00D10E0A"/>
    <w:rsid w:val="00D10EC7"/>
    <w:rsid w:val="00D10F4B"/>
    <w:rsid w:val="00D1104D"/>
    <w:rsid w:val="00D111C2"/>
    <w:rsid w:val="00D1132D"/>
    <w:rsid w:val="00D11444"/>
    <w:rsid w:val="00D1148A"/>
    <w:rsid w:val="00D11501"/>
    <w:rsid w:val="00D115AF"/>
    <w:rsid w:val="00D11720"/>
    <w:rsid w:val="00D11873"/>
    <w:rsid w:val="00D119AC"/>
    <w:rsid w:val="00D11A70"/>
    <w:rsid w:val="00D11AF5"/>
    <w:rsid w:val="00D11BBC"/>
    <w:rsid w:val="00D11CD8"/>
    <w:rsid w:val="00D11E56"/>
    <w:rsid w:val="00D11FC3"/>
    <w:rsid w:val="00D11FC5"/>
    <w:rsid w:val="00D120A2"/>
    <w:rsid w:val="00D120AF"/>
    <w:rsid w:val="00D124C9"/>
    <w:rsid w:val="00D125D5"/>
    <w:rsid w:val="00D12612"/>
    <w:rsid w:val="00D126C2"/>
    <w:rsid w:val="00D12700"/>
    <w:rsid w:val="00D128FB"/>
    <w:rsid w:val="00D1292A"/>
    <w:rsid w:val="00D12972"/>
    <w:rsid w:val="00D12ADF"/>
    <w:rsid w:val="00D12C4E"/>
    <w:rsid w:val="00D12CFB"/>
    <w:rsid w:val="00D12EF2"/>
    <w:rsid w:val="00D12F95"/>
    <w:rsid w:val="00D13048"/>
    <w:rsid w:val="00D130F6"/>
    <w:rsid w:val="00D13191"/>
    <w:rsid w:val="00D131F5"/>
    <w:rsid w:val="00D132BF"/>
    <w:rsid w:val="00D1335B"/>
    <w:rsid w:val="00D133BE"/>
    <w:rsid w:val="00D1350C"/>
    <w:rsid w:val="00D135AA"/>
    <w:rsid w:val="00D13639"/>
    <w:rsid w:val="00D1366D"/>
    <w:rsid w:val="00D136FD"/>
    <w:rsid w:val="00D13722"/>
    <w:rsid w:val="00D13834"/>
    <w:rsid w:val="00D13866"/>
    <w:rsid w:val="00D1389D"/>
    <w:rsid w:val="00D13936"/>
    <w:rsid w:val="00D13A5F"/>
    <w:rsid w:val="00D13DB7"/>
    <w:rsid w:val="00D13E47"/>
    <w:rsid w:val="00D14048"/>
    <w:rsid w:val="00D14070"/>
    <w:rsid w:val="00D1420A"/>
    <w:rsid w:val="00D14210"/>
    <w:rsid w:val="00D1421E"/>
    <w:rsid w:val="00D142FB"/>
    <w:rsid w:val="00D1437C"/>
    <w:rsid w:val="00D143FA"/>
    <w:rsid w:val="00D143FF"/>
    <w:rsid w:val="00D1440A"/>
    <w:rsid w:val="00D144E3"/>
    <w:rsid w:val="00D1450B"/>
    <w:rsid w:val="00D145F3"/>
    <w:rsid w:val="00D14617"/>
    <w:rsid w:val="00D14667"/>
    <w:rsid w:val="00D14701"/>
    <w:rsid w:val="00D1490A"/>
    <w:rsid w:val="00D14A2C"/>
    <w:rsid w:val="00D14A49"/>
    <w:rsid w:val="00D14AE5"/>
    <w:rsid w:val="00D14CAF"/>
    <w:rsid w:val="00D14CBF"/>
    <w:rsid w:val="00D14D05"/>
    <w:rsid w:val="00D14D25"/>
    <w:rsid w:val="00D14E3D"/>
    <w:rsid w:val="00D14E3E"/>
    <w:rsid w:val="00D14EBB"/>
    <w:rsid w:val="00D14F98"/>
    <w:rsid w:val="00D15022"/>
    <w:rsid w:val="00D1529A"/>
    <w:rsid w:val="00D15327"/>
    <w:rsid w:val="00D1536F"/>
    <w:rsid w:val="00D15376"/>
    <w:rsid w:val="00D1539C"/>
    <w:rsid w:val="00D153BC"/>
    <w:rsid w:val="00D156E9"/>
    <w:rsid w:val="00D157B9"/>
    <w:rsid w:val="00D157D4"/>
    <w:rsid w:val="00D157EB"/>
    <w:rsid w:val="00D158D5"/>
    <w:rsid w:val="00D15A0B"/>
    <w:rsid w:val="00D15BBC"/>
    <w:rsid w:val="00D15EA8"/>
    <w:rsid w:val="00D15EE8"/>
    <w:rsid w:val="00D160B6"/>
    <w:rsid w:val="00D160BE"/>
    <w:rsid w:val="00D162DB"/>
    <w:rsid w:val="00D1649F"/>
    <w:rsid w:val="00D164D0"/>
    <w:rsid w:val="00D164E6"/>
    <w:rsid w:val="00D16625"/>
    <w:rsid w:val="00D16839"/>
    <w:rsid w:val="00D16971"/>
    <w:rsid w:val="00D16A32"/>
    <w:rsid w:val="00D16CA0"/>
    <w:rsid w:val="00D16CAE"/>
    <w:rsid w:val="00D16DBE"/>
    <w:rsid w:val="00D16EB7"/>
    <w:rsid w:val="00D16F8E"/>
    <w:rsid w:val="00D17023"/>
    <w:rsid w:val="00D1730F"/>
    <w:rsid w:val="00D1760E"/>
    <w:rsid w:val="00D17790"/>
    <w:rsid w:val="00D1791F"/>
    <w:rsid w:val="00D17A42"/>
    <w:rsid w:val="00D17BA4"/>
    <w:rsid w:val="00D17D98"/>
    <w:rsid w:val="00D17E23"/>
    <w:rsid w:val="00D17EC9"/>
    <w:rsid w:val="00D17EEF"/>
    <w:rsid w:val="00D17F84"/>
    <w:rsid w:val="00D20158"/>
    <w:rsid w:val="00D201C0"/>
    <w:rsid w:val="00D20293"/>
    <w:rsid w:val="00D20359"/>
    <w:rsid w:val="00D20376"/>
    <w:rsid w:val="00D2039D"/>
    <w:rsid w:val="00D203E4"/>
    <w:rsid w:val="00D204A6"/>
    <w:rsid w:val="00D204E1"/>
    <w:rsid w:val="00D20539"/>
    <w:rsid w:val="00D20567"/>
    <w:rsid w:val="00D206C8"/>
    <w:rsid w:val="00D208D4"/>
    <w:rsid w:val="00D20A5E"/>
    <w:rsid w:val="00D20B4E"/>
    <w:rsid w:val="00D20BB5"/>
    <w:rsid w:val="00D20BBC"/>
    <w:rsid w:val="00D20CEB"/>
    <w:rsid w:val="00D20D4E"/>
    <w:rsid w:val="00D20DAE"/>
    <w:rsid w:val="00D20F4C"/>
    <w:rsid w:val="00D21026"/>
    <w:rsid w:val="00D2112E"/>
    <w:rsid w:val="00D211F2"/>
    <w:rsid w:val="00D2121E"/>
    <w:rsid w:val="00D212ED"/>
    <w:rsid w:val="00D214DF"/>
    <w:rsid w:val="00D21536"/>
    <w:rsid w:val="00D21589"/>
    <w:rsid w:val="00D215F2"/>
    <w:rsid w:val="00D216F1"/>
    <w:rsid w:val="00D21755"/>
    <w:rsid w:val="00D2176D"/>
    <w:rsid w:val="00D2177B"/>
    <w:rsid w:val="00D21792"/>
    <w:rsid w:val="00D218EF"/>
    <w:rsid w:val="00D218F9"/>
    <w:rsid w:val="00D21995"/>
    <w:rsid w:val="00D21A58"/>
    <w:rsid w:val="00D21DF9"/>
    <w:rsid w:val="00D21E66"/>
    <w:rsid w:val="00D21EB4"/>
    <w:rsid w:val="00D21F1F"/>
    <w:rsid w:val="00D21F96"/>
    <w:rsid w:val="00D21FF2"/>
    <w:rsid w:val="00D22058"/>
    <w:rsid w:val="00D2219C"/>
    <w:rsid w:val="00D22239"/>
    <w:rsid w:val="00D222B3"/>
    <w:rsid w:val="00D22317"/>
    <w:rsid w:val="00D223B8"/>
    <w:rsid w:val="00D22491"/>
    <w:rsid w:val="00D226E5"/>
    <w:rsid w:val="00D22790"/>
    <w:rsid w:val="00D228F9"/>
    <w:rsid w:val="00D22993"/>
    <w:rsid w:val="00D22A8C"/>
    <w:rsid w:val="00D22B0A"/>
    <w:rsid w:val="00D22CB8"/>
    <w:rsid w:val="00D22DA9"/>
    <w:rsid w:val="00D22E97"/>
    <w:rsid w:val="00D22F9A"/>
    <w:rsid w:val="00D230D0"/>
    <w:rsid w:val="00D230F8"/>
    <w:rsid w:val="00D23226"/>
    <w:rsid w:val="00D2331C"/>
    <w:rsid w:val="00D2338C"/>
    <w:rsid w:val="00D2339D"/>
    <w:rsid w:val="00D233F2"/>
    <w:rsid w:val="00D234F7"/>
    <w:rsid w:val="00D23628"/>
    <w:rsid w:val="00D23718"/>
    <w:rsid w:val="00D2373C"/>
    <w:rsid w:val="00D23770"/>
    <w:rsid w:val="00D23A3B"/>
    <w:rsid w:val="00D23B1F"/>
    <w:rsid w:val="00D23CDC"/>
    <w:rsid w:val="00D23E0A"/>
    <w:rsid w:val="00D23E39"/>
    <w:rsid w:val="00D23E3B"/>
    <w:rsid w:val="00D23F7F"/>
    <w:rsid w:val="00D23FE1"/>
    <w:rsid w:val="00D24092"/>
    <w:rsid w:val="00D2434E"/>
    <w:rsid w:val="00D243E1"/>
    <w:rsid w:val="00D244E4"/>
    <w:rsid w:val="00D2459F"/>
    <w:rsid w:val="00D2463E"/>
    <w:rsid w:val="00D24795"/>
    <w:rsid w:val="00D24970"/>
    <w:rsid w:val="00D24A7B"/>
    <w:rsid w:val="00D24AF4"/>
    <w:rsid w:val="00D24B61"/>
    <w:rsid w:val="00D24BE4"/>
    <w:rsid w:val="00D24BEB"/>
    <w:rsid w:val="00D24CD5"/>
    <w:rsid w:val="00D24ED0"/>
    <w:rsid w:val="00D24F58"/>
    <w:rsid w:val="00D24F63"/>
    <w:rsid w:val="00D25006"/>
    <w:rsid w:val="00D2515C"/>
    <w:rsid w:val="00D25169"/>
    <w:rsid w:val="00D25190"/>
    <w:rsid w:val="00D25343"/>
    <w:rsid w:val="00D253B8"/>
    <w:rsid w:val="00D25481"/>
    <w:rsid w:val="00D25589"/>
    <w:rsid w:val="00D25639"/>
    <w:rsid w:val="00D25726"/>
    <w:rsid w:val="00D25733"/>
    <w:rsid w:val="00D2593E"/>
    <w:rsid w:val="00D25A69"/>
    <w:rsid w:val="00D25D3E"/>
    <w:rsid w:val="00D25DBB"/>
    <w:rsid w:val="00D25E10"/>
    <w:rsid w:val="00D25E28"/>
    <w:rsid w:val="00D25FCD"/>
    <w:rsid w:val="00D2603A"/>
    <w:rsid w:val="00D26258"/>
    <w:rsid w:val="00D26341"/>
    <w:rsid w:val="00D26369"/>
    <w:rsid w:val="00D2654E"/>
    <w:rsid w:val="00D26659"/>
    <w:rsid w:val="00D26710"/>
    <w:rsid w:val="00D2684D"/>
    <w:rsid w:val="00D26A3F"/>
    <w:rsid w:val="00D26B02"/>
    <w:rsid w:val="00D26BFF"/>
    <w:rsid w:val="00D26CCD"/>
    <w:rsid w:val="00D26E3B"/>
    <w:rsid w:val="00D27151"/>
    <w:rsid w:val="00D272DB"/>
    <w:rsid w:val="00D274A2"/>
    <w:rsid w:val="00D275F1"/>
    <w:rsid w:val="00D2766B"/>
    <w:rsid w:val="00D27736"/>
    <w:rsid w:val="00D27834"/>
    <w:rsid w:val="00D2796F"/>
    <w:rsid w:val="00D27A78"/>
    <w:rsid w:val="00D27AF6"/>
    <w:rsid w:val="00D27CED"/>
    <w:rsid w:val="00D27D39"/>
    <w:rsid w:val="00D27E79"/>
    <w:rsid w:val="00D27F28"/>
    <w:rsid w:val="00D27F2E"/>
    <w:rsid w:val="00D27F9A"/>
    <w:rsid w:val="00D30011"/>
    <w:rsid w:val="00D3027D"/>
    <w:rsid w:val="00D3029D"/>
    <w:rsid w:val="00D302B5"/>
    <w:rsid w:val="00D3046E"/>
    <w:rsid w:val="00D304FF"/>
    <w:rsid w:val="00D30510"/>
    <w:rsid w:val="00D30604"/>
    <w:rsid w:val="00D30676"/>
    <w:rsid w:val="00D30730"/>
    <w:rsid w:val="00D307AA"/>
    <w:rsid w:val="00D307E5"/>
    <w:rsid w:val="00D3082A"/>
    <w:rsid w:val="00D3085D"/>
    <w:rsid w:val="00D3089E"/>
    <w:rsid w:val="00D30A66"/>
    <w:rsid w:val="00D30A93"/>
    <w:rsid w:val="00D30AB6"/>
    <w:rsid w:val="00D30BBA"/>
    <w:rsid w:val="00D30BCD"/>
    <w:rsid w:val="00D30BFE"/>
    <w:rsid w:val="00D30DED"/>
    <w:rsid w:val="00D30F0A"/>
    <w:rsid w:val="00D30FA9"/>
    <w:rsid w:val="00D30FF1"/>
    <w:rsid w:val="00D31034"/>
    <w:rsid w:val="00D3105C"/>
    <w:rsid w:val="00D311F9"/>
    <w:rsid w:val="00D31202"/>
    <w:rsid w:val="00D3121F"/>
    <w:rsid w:val="00D312A6"/>
    <w:rsid w:val="00D312D9"/>
    <w:rsid w:val="00D312DA"/>
    <w:rsid w:val="00D313BE"/>
    <w:rsid w:val="00D3141D"/>
    <w:rsid w:val="00D31443"/>
    <w:rsid w:val="00D31457"/>
    <w:rsid w:val="00D3153E"/>
    <w:rsid w:val="00D3169F"/>
    <w:rsid w:val="00D316E7"/>
    <w:rsid w:val="00D3172E"/>
    <w:rsid w:val="00D317A7"/>
    <w:rsid w:val="00D317D8"/>
    <w:rsid w:val="00D3195B"/>
    <w:rsid w:val="00D319AD"/>
    <w:rsid w:val="00D31B32"/>
    <w:rsid w:val="00D31B9C"/>
    <w:rsid w:val="00D31BEB"/>
    <w:rsid w:val="00D31D83"/>
    <w:rsid w:val="00D31DCC"/>
    <w:rsid w:val="00D31F07"/>
    <w:rsid w:val="00D31F21"/>
    <w:rsid w:val="00D31F99"/>
    <w:rsid w:val="00D31FFB"/>
    <w:rsid w:val="00D32078"/>
    <w:rsid w:val="00D32109"/>
    <w:rsid w:val="00D3214A"/>
    <w:rsid w:val="00D32588"/>
    <w:rsid w:val="00D3279D"/>
    <w:rsid w:val="00D32865"/>
    <w:rsid w:val="00D3290D"/>
    <w:rsid w:val="00D32AB7"/>
    <w:rsid w:val="00D32AE0"/>
    <w:rsid w:val="00D32AFF"/>
    <w:rsid w:val="00D32BA8"/>
    <w:rsid w:val="00D32C12"/>
    <w:rsid w:val="00D32DC9"/>
    <w:rsid w:val="00D32DD9"/>
    <w:rsid w:val="00D32E43"/>
    <w:rsid w:val="00D3307F"/>
    <w:rsid w:val="00D330BF"/>
    <w:rsid w:val="00D3342C"/>
    <w:rsid w:val="00D334C5"/>
    <w:rsid w:val="00D335B4"/>
    <w:rsid w:val="00D335B6"/>
    <w:rsid w:val="00D335EC"/>
    <w:rsid w:val="00D33784"/>
    <w:rsid w:val="00D339F4"/>
    <w:rsid w:val="00D33A8A"/>
    <w:rsid w:val="00D33DE2"/>
    <w:rsid w:val="00D33FF8"/>
    <w:rsid w:val="00D3434D"/>
    <w:rsid w:val="00D34419"/>
    <w:rsid w:val="00D34568"/>
    <w:rsid w:val="00D345A6"/>
    <w:rsid w:val="00D346A8"/>
    <w:rsid w:val="00D346FB"/>
    <w:rsid w:val="00D3484A"/>
    <w:rsid w:val="00D348D0"/>
    <w:rsid w:val="00D34918"/>
    <w:rsid w:val="00D3493D"/>
    <w:rsid w:val="00D34B3C"/>
    <w:rsid w:val="00D34B59"/>
    <w:rsid w:val="00D34C38"/>
    <w:rsid w:val="00D34CAA"/>
    <w:rsid w:val="00D34E78"/>
    <w:rsid w:val="00D35148"/>
    <w:rsid w:val="00D3528E"/>
    <w:rsid w:val="00D352FB"/>
    <w:rsid w:val="00D3536E"/>
    <w:rsid w:val="00D35478"/>
    <w:rsid w:val="00D35490"/>
    <w:rsid w:val="00D35493"/>
    <w:rsid w:val="00D35507"/>
    <w:rsid w:val="00D3558B"/>
    <w:rsid w:val="00D356AF"/>
    <w:rsid w:val="00D356B3"/>
    <w:rsid w:val="00D358A5"/>
    <w:rsid w:val="00D358F8"/>
    <w:rsid w:val="00D35959"/>
    <w:rsid w:val="00D359DC"/>
    <w:rsid w:val="00D35B45"/>
    <w:rsid w:val="00D35C06"/>
    <w:rsid w:val="00D35D20"/>
    <w:rsid w:val="00D35E39"/>
    <w:rsid w:val="00D36200"/>
    <w:rsid w:val="00D36238"/>
    <w:rsid w:val="00D36367"/>
    <w:rsid w:val="00D3638E"/>
    <w:rsid w:val="00D364F8"/>
    <w:rsid w:val="00D36584"/>
    <w:rsid w:val="00D366CA"/>
    <w:rsid w:val="00D3683A"/>
    <w:rsid w:val="00D368ED"/>
    <w:rsid w:val="00D369C8"/>
    <w:rsid w:val="00D369F4"/>
    <w:rsid w:val="00D36A12"/>
    <w:rsid w:val="00D36A17"/>
    <w:rsid w:val="00D36B21"/>
    <w:rsid w:val="00D36BAD"/>
    <w:rsid w:val="00D36E82"/>
    <w:rsid w:val="00D36EE8"/>
    <w:rsid w:val="00D370A6"/>
    <w:rsid w:val="00D37134"/>
    <w:rsid w:val="00D3729C"/>
    <w:rsid w:val="00D37336"/>
    <w:rsid w:val="00D37421"/>
    <w:rsid w:val="00D37430"/>
    <w:rsid w:val="00D37490"/>
    <w:rsid w:val="00D37524"/>
    <w:rsid w:val="00D375F9"/>
    <w:rsid w:val="00D37900"/>
    <w:rsid w:val="00D37BA9"/>
    <w:rsid w:val="00D37C98"/>
    <w:rsid w:val="00D37D25"/>
    <w:rsid w:val="00D37D43"/>
    <w:rsid w:val="00D37DC2"/>
    <w:rsid w:val="00D37E27"/>
    <w:rsid w:val="00D37F03"/>
    <w:rsid w:val="00D37F6B"/>
    <w:rsid w:val="00D40098"/>
    <w:rsid w:val="00D400A5"/>
    <w:rsid w:val="00D4015B"/>
    <w:rsid w:val="00D4023E"/>
    <w:rsid w:val="00D40244"/>
    <w:rsid w:val="00D40504"/>
    <w:rsid w:val="00D405C6"/>
    <w:rsid w:val="00D405CC"/>
    <w:rsid w:val="00D40610"/>
    <w:rsid w:val="00D40767"/>
    <w:rsid w:val="00D407D1"/>
    <w:rsid w:val="00D40854"/>
    <w:rsid w:val="00D409BB"/>
    <w:rsid w:val="00D409C6"/>
    <w:rsid w:val="00D40ABF"/>
    <w:rsid w:val="00D40AC1"/>
    <w:rsid w:val="00D40BB5"/>
    <w:rsid w:val="00D40CCE"/>
    <w:rsid w:val="00D40D48"/>
    <w:rsid w:val="00D40D63"/>
    <w:rsid w:val="00D40F06"/>
    <w:rsid w:val="00D40F23"/>
    <w:rsid w:val="00D40FB0"/>
    <w:rsid w:val="00D40FD9"/>
    <w:rsid w:val="00D411CE"/>
    <w:rsid w:val="00D411D8"/>
    <w:rsid w:val="00D4135F"/>
    <w:rsid w:val="00D41498"/>
    <w:rsid w:val="00D414DF"/>
    <w:rsid w:val="00D414F7"/>
    <w:rsid w:val="00D41730"/>
    <w:rsid w:val="00D41924"/>
    <w:rsid w:val="00D41B49"/>
    <w:rsid w:val="00D41D78"/>
    <w:rsid w:val="00D41DE6"/>
    <w:rsid w:val="00D41ECE"/>
    <w:rsid w:val="00D41F53"/>
    <w:rsid w:val="00D41FA9"/>
    <w:rsid w:val="00D420ED"/>
    <w:rsid w:val="00D420F7"/>
    <w:rsid w:val="00D421F7"/>
    <w:rsid w:val="00D42275"/>
    <w:rsid w:val="00D424C3"/>
    <w:rsid w:val="00D42623"/>
    <w:rsid w:val="00D42695"/>
    <w:rsid w:val="00D4277D"/>
    <w:rsid w:val="00D42797"/>
    <w:rsid w:val="00D42AC7"/>
    <w:rsid w:val="00D42B7E"/>
    <w:rsid w:val="00D42CE0"/>
    <w:rsid w:val="00D42D0C"/>
    <w:rsid w:val="00D42EF6"/>
    <w:rsid w:val="00D42FC1"/>
    <w:rsid w:val="00D43091"/>
    <w:rsid w:val="00D430D5"/>
    <w:rsid w:val="00D4331B"/>
    <w:rsid w:val="00D434C9"/>
    <w:rsid w:val="00D434D9"/>
    <w:rsid w:val="00D43600"/>
    <w:rsid w:val="00D43656"/>
    <w:rsid w:val="00D43669"/>
    <w:rsid w:val="00D4371A"/>
    <w:rsid w:val="00D437E4"/>
    <w:rsid w:val="00D43B83"/>
    <w:rsid w:val="00D43BD5"/>
    <w:rsid w:val="00D43C43"/>
    <w:rsid w:val="00D43D03"/>
    <w:rsid w:val="00D43DE3"/>
    <w:rsid w:val="00D43E28"/>
    <w:rsid w:val="00D440C7"/>
    <w:rsid w:val="00D440FC"/>
    <w:rsid w:val="00D44266"/>
    <w:rsid w:val="00D44272"/>
    <w:rsid w:val="00D4427C"/>
    <w:rsid w:val="00D443B4"/>
    <w:rsid w:val="00D443D6"/>
    <w:rsid w:val="00D443E3"/>
    <w:rsid w:val="00D444FF"/>
    <w:rsid w:val="00D445C9"/>
    <w:rsid w:val="00D4462F"/>
    <w:rsid w:val="00D446C7"/>
    <w:rsid w:val="00D44B9F"/>
    <w:rsid w:val="00D44C07"/>
    <w:rsid w:val="00D44C86"/>
    <w:rsid w:val="00D44C9D"/>
    <w:rsid w:val="00D44CBE"/>
    <w:rsid w:val="00D44D1F"/>
    <w:rsid w:val="00D4515B"/>
    <w:rsid w:val="00D4536C"/>
    <w:rsid w:val="00D45699"/>
    <w:rsid w:val="00D456B2"/>
    <w:rsid w:val="00D456CA"/>
    <w:rsid w:val="00D456E7"/>
    <w:rsid w:val="00D45707"/>
    <w:rsid w:val="00D45765"/>
    <w:rsid w:val="00D458F6"/>
    <w:rsid w:val="00D459E1"/>
    <w:rsid w:val="00D459EE"/>
    <w:rsid w:val="00D45A7C"/>
    <w:rsid w:val="00D45AB9"/>
    <w:rsid w:val="00D45CA9"/>
    <w:rsid w:val="00D45CAA"/>
    <w:rsid w:val="00D45E83"/>
    <w:rsid w:val="00D45F01"/>
    <w:rsid w:val="00D45FBD"/>
    <w:rsid w:val="00D46055"/>
    <w:rsid w:val="00D460A4"/>
    <w:rsid w:val="00D460F8"/>
    <w:rsid w:val="00D4614C"/>
    <w:rsid w:val="00D46599"/>
    <w:rsid w:val="00D465F9"/>
    <w:rsid w:val="00D46638"/>
    <w:rsid w:val="00D4667C"/>
    <w:rsid w:val="00D46734"/>
    <w:rsid w:val="00D468AC"/>
    <w:rsid w:val="00D46969"/>
    <w:rsid w:val="00D469AB"/>
    <w:rsid w:val="00D46A68"/>
    <w:rsid w:val="00D46A82"/>
    <w:rsid w:val="00D46C62"/>
    <w:rsid w:val="00D46CC5"/>
    <w:rsid w:val="00D46D82"/>
    <w:rsid w:val="00D46E5F"/>
    <w:rsid w:val="00D4700C"/>
    <w:rsid w:val="00D4707C"/>
    <w:rsid w:val="00D4719E"/>
    <w:rsid w:val="00D4730F"/>
    <w:rsid w:val="00D4750D"/>
    <w:rsid w:val="00D4754F"/>
    <w:rsid w:val="00D4772C"/>
    <w:rsid w:val="00D47826"/>
    <w:rsid w:val="00D47855"/>
    <w:rsid w:val="00D478DC"/>
    <w:rsid w:val="00D47B82"/>
    <w:rsid w:val="00D47BF7"/>
    <w:rsid w:val="00D47C6A"/>
    <w:rsid w:val="00D47DC2"/>
    <w:rsid w:val="00D501D7"/>
    <w:rsid w:val="00D50268"/>
    <w:rsid w:val="00D50292"/>
    <w:rsid w:val="00D50385"/>
    <w:rsid w:val="00D50507"/>
    <w:rsid w:val="00D505E9"/>
    <w:rsid w:val="00D5081D"/>
    <w:rsid w:val="00D508F7"/>
    <w:rsid w:val="00D50923"/>
    <w:rsid w:val="00D5096E"/>
    <w:rsid w:val="00D50A3D"/>
    <w:rsid w:val="00D50A78"/>
    <w:rsid w:val="00D50D19"/>
    <w:rsid w:val="00D50E24"/>
    <w:rsid w:val="00D50E82"/>
    <w:rsid w:val="00D51041"/>
    <w:rsid w:val="00D5109A"/>
    <w:rsid w:val="00D51135"/>
    <w:rsid w:val="00D51465"/>
    <w:rsid w:val="00D5146A"/>
    <w:rsid w:val="00D515AC"/>
    <w:rsid w:val="00D516E0"/>
    <w:rsid w:val="00D5190B"/>
    <w:rsid w:val="00D51A4C"/>
    <w:rsid w:val="00D51C78"/>
    <w:rsid w:val="00D51C8D"/>
    <w:rsid w:val="00D51CC3"/>
    <w:rsid w:val="00D51D6B"/>
    <w:rsid w:val="00D51E52"/>
    <w:rsid w:val="00D51EF0"/>
    <w:rsid w:val="00D51FD2"/>
    <w:rsid w:val="00D52017"/>
    <w:rsid w:val="00D5204B"/>
    <w:rsid w:val="00D52064"/>
    <w:rsid w:val="00D520FB"/>
    <w:rsid w:val="00D52141"/>
    <w:rsid w:val="00D521F9"/>
    <w:rsid w:val="00D523C0"/>
    <w:rsid w:val="00D52746"/>
    <w:rsid w:val="00D52768"/>
    <w:rsid w:val="00D527D4"/>
    <w:rsid w:val="00D5286B"/>
    <w:rsid w:val="00D52AA8"/>
    <w:rsid w:val="00D52BA9"/>
    <w:rsid w:val="00D52BD2"/>
    <w:rsid w:val="00D52C2D"/>
    <w:rsid w:val="00D52C3D"/>
    <w:rsid w:val="00D52D7A"/>
    <w:rsid w:val="00D52D99"/>
    <w:rsid w:val="00D52E13"/>
    <w:rsid w:val="00D52E3F"/>
    <w:rsid w:val="00D52F6E"/>
    <w:rsid w:val="00D52FF5"/>
    <w:rsid w:val="00D53046"/>
    <w:rsid w:val="00D53257"/>
    <w:rsid w:val="00D5327C"/>
    <w:rsid w:val="00D53283"/>
    <w:rsid w:val="00D532AB"/>
    <w:rsid w:val="00D532C8"/>
    <w:rsid w:val="00D53324"/>
    <w:rsid w:val="00D533E5"/>
    <w:rsid w:val="00D53519"/>
    <w:rsid w:val="00D536B4"/>
    <w:rsid w:val="00D53795"/>
    <w:rsid w:val="00D537B5"/>
    <w:rsid w:val="00D537E5"/>
    <w:rsid w:val="00D53A3D"/>
    <w:rsid w:val="00D53C10"/>
    <w:rsid w:val="00D53C74"/>
    <w:rsid w:val="00D53C97"/>
    <w:rsid w:val="00D53CF0"/>
    <w:rsid w:val="00D53D3B"/>
    <w:rsid w:val="00D53D6F"/>
    <w:rsid w:val="00D53D90"/>
    <w:rsid w:val="00D53EAA"/>
    <w:rsid w:val="00D53ED7"/>
    <w:rsid w:val="00D53EE4"/>
    <w:rsid w:val="00D54242"/>
    <w:rsid w:val="00D54265"/>
    <w:rsid w:val="00D54444"/>
    <w:rsid w:val="00D5446A"/>
    <w:rsid w:val="00D54698"/>
    <w:rsid w:val="00D546C4"/>
    <w:rsid w:val="00D5471B"/>
    <w:rsid w:val="00D5480F"/>
    <w:rsid w:val="00D548E7"/>
    <w:rsid w:val="00D54910"/>
    <w:rsid w:val="00D54974"/>
    <w:rsid w:val="00D54ABB"/>
    <w:rsid w:val="00D54ACA"/>
    <w:rsid w:val="00D54B23"/>
    <w:rsid w:val="00D54C9F"/>
    <w:rsid w:val="00D54E14"/>
    <w:rsid w:val="00D54EC6"/>
    <w:rsid w:val="00D54F24"/>
    <w:rsid w:val="00D54F8F"/>
    <w:rsid w:val="00D54F99"/>
    <w:rsid w:val="00D54FD9"/>
    <w:rsid w:val="00D55553"/>
    <w:rsid w:val="00D5561E"/>
    <w:rsid w:val="00D55640"/>
    <w:rsid w:val="00D5572C"/>
    <w:rsid w:val="00D55775"/>
    <w:rsid w:val="00D55940"/>
    <w:rsid w:val="00D55A41"/>
    <w:rsid w:val="00D55A94"/>
    <w:rsid w:val="00D55ABB"/>
    <w:rsid w:val="00D55B33"/>
    <w:rsid w:val="00D55B38"/>
    <w:rsid w:val="00D55C61"/>
    <w:rsid w:val="00D55E56"/>
    <w:rsid w:val="00D55E82"/>
    <w:rsid w:val="00D55EAB"/>
    <w:rsid w:val="00D55ECD"/>
    <w:rsid w:val="00D55EF8"/>
    <w:rsid w:val="00D55F13"/>
    <w:rsid w:val="00D55F73"/>
    <w:rsid w:val="00D562A0"/>
    <w:rsid w:val="00D56312"/>
    <w:rsid w:val="00D56408"/>
    <w:rsid w:val="00D5643F"/>
    <w:rsid w:val="00D56471"/>
    <w:rsid w:val="00D56480"/>
    <w:rsid w:val="00D564EB"/>
    <w:rsid w:val="00D5650E"/>
    <w:rsid w:val="00D56725"/>
    <w:rsid w:val="00D567BB"/>
    <w:rsid w:val="00D567F7"/>
    <w:rsid w:val="00D56874"/>
    <w:rsid w:val="00D569B1"/>
    <w:rsid w:val="00D56A06"/>
    <w:rsid w:val="00D56A10"/>
    <w:rsid w:val="00D56A4F"/>
    <w:rsid w:val="00D56A85"/>
    <w:rsid w:val="00D56A8A"/>
    <w:rsid w:val="00D56B52"/>
    <w:rsid w:val="00D56C89"/>
    <w:rsid w:val="00D56FDC"/>
    <w:rsid w:val="00D5707A"/>
    <w:rsid w:val="00D57107"/>
    <w:rsid w:val="00D57298"/>
    <w:rsid w:val="00D573E6"/>
    <w:rsid w:val="00D5742F"/>
    <w:rsid w:val="00D57524"/>
    <w:rsid w:val="00D57571"/>
    <w:rsid w:val="00D575F5"/>
    <w:rsid w:val="00D5761B"/>
    <w:rsid w:val="00D5776C"/>
    <w:rsid w:val="00D577D4"/>
    <w:rsid w:val="00D57829"/>
    <w:rsid w:val="00D57940"/>
    <w:rsid w:val="00D57A88"/>
    <w:rsid w:val="00D57B3E"/>
    <w:rsid w:val="00D57D60"/>
    <w:rsid w:val="00D57DE3"/>
    <w:rsid w:val="00D57FE9"/>
    <w:rsid w:val="00D600EF"/>
    <w:rsid w:val="00D60151"/>
    <w:rsid w:val="00D60153"/>
    <w:rsid w:val="00D602F3"/>
    <w:rsid w:val="00D606E1"/>
    <w:rsid w:val="00D606FD"/>
    <w:rsid w:val="00D607FD"/>
    <w:rsid w:val="00D60955"/>
    <w:rsid w:val="00D60B81"/>
    <w:rsid w:val="00D60B85"/>
    <w:rsid w:val="00D60CB6"/>
    <w:rsid w:val="00D60CED"/>
    <w:rsid w:val="00D60DA5"/>
    <w:rsid w:val="00D60EA2"/>
    <w:rsid w:val="00D60F11"/>
    <w:rsid w:val="00D61011"/>
    <w:rsid w:val="00D610F4"/>
    <w:rsid w:val="00D61171"/>
    <w:rsid w:val="00D61258"/>
    <w:rsid w:val="00D613B9"/>
    <w:rsid w:val="00D613E4"/>
    <w:rsid w:val="00D61478"/>
    <w:rsid w:val="00D614B0"/>
    <w:rsid w:val="00D614D2"/>
    <w:rsid w:val="00D61606"/>
    <w:rsid w:val="00D6187D"/>
    <w:rsid w:val="00D619A3"/>
    <w:rsid w:val="00D61A97"/>
    <w:rsid w:val="00D61BEB"/>
    <w:rsid w:val="00D61C1C"/>
    <w:rsid w:val="00D61C6C"/>
    <w:rsid w:val="00D61E6B"/>
    <w:rsid w:val="00D61FED"/>
    <w:rsid w:val="00D6202D"/>
    <w:rsid w:val="00D62257"/>
    <w:rsid w:val="00D6228E"/>
    <w:rsid w:val="00D623E3"/>
    <w:rsid w:val="00D6249A"/>
    <w:rsid w:val="00D62528"/>
    <w:rsid w:val="00D625F8"/>
    <w:rsid w:val="00D626D5"/>
    <w:rsid w:val="00D6275B"/>
    <w:rsid w:val="00D627F8"/>
    <w:rsid w:val="00D62A8F"/>
    <w:rsid w:val="00D62B03"/>
    <w:rsid w:val="00D62BC9"/>
    <w:rsid w:val="00D62C3D"/>
    <w:rsid w:val="00D62CBB"/>
    <w:rsid w:val="00D62CFB"/>
    <w:rsid w:val="00D62CFF"/>
    <w:rsid w:val="00D62DD4"/>
    <w:rsid w:val="00D62E1C"/>
    <w:rsid w:val="00D62E42"/>
    <w:rsid w:val="00D62E44"/>
    <w:rsid w:val="00D62E8F"/>
    <w:rsid w:val="00D62F86"/>
    <w:rsid w:val="00D63051"/>
    <w:rsid w:val="00D630C0"/>
    <w:rsid w:val="00D63173"/>
    <w:rsid w:val="00D631C2"/>
    <w:rsid w:val="00D63201"/>
    <w:rsid w:val="00D63207"/>
    <w:rsid w:val="00D63279"/>
    <w:rsid w:val="00D63315"/>
    <w:rsid w:val="00D6338F"/>
    <w:rsid w:val="00D634F2"/>
    <w:rsid w:val="00D63744"/>
    <w:rsid w:val="00D638F6"/>
    <w:rsid w:val="00D63978"/>
    <w:rsid w:val="00D63B9E"/>
    <w:rsid w:val="00D63BE0"/>
    <w:rsid w:val="00D63C22"/>
    <w:rsid w:val="00D63DD1"/>
    <w:rsid w:val="00D63F00"/>
    <w:rsid w:val="00D63F04"/>
    <w:rsid w:val="00D63F7F"/>
    <w:rsid w:val="00D63FB3"/>
    <w:rsid w:val="00D63FCC"/>
    <w:rsid w:val="00D64117"/>
    <w:rsid w:val="00D64163"/>
    <w:rsid w:val="00D64184"/>
    <w:rsid w:val="00D6432D"/>
    <w:rsid w:val="00D64473"/>
    <w:rsid w:val="00D646F8"/>
    <w:rsid w:val="00D6476B"/>
    <w:rsid w:val="00D64785"/>
    <w:rsid w:val="00D647FC"/>
    <w:rsid w:val="00D64922"/>
    <w:rsid w:val="00D64A9F"/>
    <w:rsid w:val="00D64ACC"/>
    <w:rsid w:val="00D64B48"/>
    <w:rsid w:val="00D64B93"/>
    <w:rsid w:val="00D64B9B"/>
    <w:rsid w:val="00D64BD2"/>
    <w:rsid w:val="00D64DD6"/>
    <w:rsid w:val="00D64DE3"/>
    <w:rsid w:val="00D64E80"/>
    <w:rsid w:val="00D64E93"/>
    <w:rsid w:val="00D64F18"/>
    <w:rsid w:val="00D64F32"/>
    <w:rsid w:val="00D64FB0"/>
    <w:rsid w:val="00D64FC2"/>
    <w:rsid w:val="00D64FC8"/>
    <w:rsid w:val="00D65018"/>
    <w:rsid w:val="00D650AE"/>
    <w:rsid w:val="00D65227"/>
    <w:rsid w:val="00D65514"/>
    <w:rsid w:val="00D65757"/>
    <w:rsid w:val="00D659DA"/>
    <w:rsid w:val="00D65A15"/>
    <w:rsid w:val="00D65A58"/>
    <w:rsid w:val="00D65BAC"/>
    <w:rsid w:val="00D65CF2"/>
    <w:rsid w:val="00D65F06"/>
    <w:rsid w:val="00D65F7D"/>
    <w:rsid w:val="00D660D1"/>
    <w:rsid w:val="00D660FF"/>
    <w:rsid w:val="00D6610C"/>
    <w:rsid w:val="00D661B8"/>
    <w:rsid w:val="00D66264"/>
    <w:rsid w:val="00D662D3"/>
    <w:rsid w:val="00D663AE"/>
    <w:rsid w:val="00D66440"/>
    <w:rsid w:val="00D66446"/>
    <w:rsid w:val="00D664A5"/>
    <w:rsid w:val="00D664C1"/>
    <w:rsid w:val="00D664E1"/>
    <w:rsid w:val="00D66754"/>
    <w:rsid w:val="00D6675A"/>
    <w:rsid w:val="00D66776"/>
    <w:rsid w:val="00D66949"/>
    <w:rsid w:val="00D6699E"/>
    <w:rsid w:val="00D66A7E"/>
    <w:rsid w:val="00D66B09"/>
    <w:rsid w:val="00D66B2E"/>
    <w:rsid w:val="00D66CF0"/>
    <w:rsid w:val="00D66E3F"/>
    <w:rsid w:val="00D66E62"/>
    <w:rsid w:val="00D66E78"/>
    <w:rsid w:val="00D66EA4"/>
    <w:rsid w:val="00D670EF"/>
    <w:rsid w:val="00D672C9"/>
    <w:rsid w:val="00D6736E"/>
    <w:rsid w:val="00D673B2"/>
    <w:rsid w:val="00D6748B"/>
    <w:rsid w:val="00D67497"/>
    <w:rsid w:val="00D677C7"/>
    <w:rsid w:val="00D67813"/>
    <w:rsid w:val="00D6783B"/>
    <w:rsid w:val="00D678D9"/>
    <w:rsid w:val="00D67AA0"/>
    <w:rsid w:val="00D67AC3"/>
    <w:rsid w:val="00D67B88"/>
    <w:rsid w:val="00D67CC6"/>
    <w:rsid w:val="00D67DC7"/>
    <w:rsid w:val="00D67E93"/>
    <w:rsid w:val="00D67F80"/>
    <w:rsid w:val="00D7002B"/>
    <w:rsid w:val="00D700AD"/>
    <w:rsid w:val="00D703D3"/>
    <w:rsid w:val="00D704AE"/>
    <w:rsid w:val="00D7053E"/>
    <w:rsid w:val="00D707FB"/>
    <w:rsid w:val="00D70823"/>
    <w:rsid w:val="00D7093A"/>
    <w:rsid w:val="00D70A74"/>
    <w:rsid w:val="00D70BC0"/>
    <w:rsid w:val="00D70C4D"/>
    <w:rsid w:val="00D70C4F"/>
    <w:rsid w:val="00D70D84"/>
    <w:rsid w:val="00D70FBA"/>
    <w:rsid w:val="00D7102C"/>
    <w:rsid w:val="00D7106F"/>
    <w:rsid w:val="00D71099"/>
    <w:rsid w:val="00D7116C"/>
    <w:rsid w:val="00D711FC"/>
    <w:rsid w:val="00D7133C"/>
    <w:rsid w:val="00D713B2"/>
    <w:rsid w:val="00D713D7"/>
    <w:rsid w:val="00D714E6"/>
    <w:rsid w:val="00D714F9"/>
    <w:rsid w:val="00D716E6"/>
    <w:rsid w:val="00D7177E"/>
    <w:rsid w:val="00D717A4"/>
    <w:rsid w:val="00D7192A"/>
    <w:rsid w:val="00D71AFB"/>
    <w:rsid w:val="00D71B8D"/>
    <w:rsid w:val="00D71B95"/>
    <w:rsid w:val="00D71BFC"/>
    <w:rsid w:val="00D71D51"/>
    <w:rsid w:val="00D71EF2"/>
    <w:rsid w:val="00D71FFF"/>
    <w:rsid w:val="00D720E3"/>
    <w:rsid w:val="00D72183"/>
    <w:rsid w:val="00D721CE"/>
    <w:rsid w:val="00D72262"/>
    <w:rsid w:val="00D7231B"/>
    <w:rsid w:val="00D7234D"/>
    <w:rsid w:val="00D725B1"/>
    <w:rsid w:val="00D726CE"/>
    <w:rsid w:val="00D7271C"/>
    <w:rsid w:val="00D7290B"/>
    <w:rsid w:val="00D7297A"/>
    <w:rsid w:val="00D72BAC"/>
    <w:rsid w:val="00D72CF0"/>
    <w:rsid w:val="00D72D21"/>
    <w:rsid w:val="00D72EE1"/>
    <w:rsid w:val="00D72FB9"/>
    <w:rsid w:val="00D72FD6"/>
    <w:rsid w:val="00D73054"/>
    <w:rsid w:val="00D730C0"/>
    <w:rsid w:val="00D731DA"/>
    <w:rsid w:val="00D73293"/>
    <w:rsid w:val="00D732B3"/>
    <w:rsid w:val="00D733ED"/>
    <w:rsid w:val="00D734B1"/>
    <w:rsid w:val="00D734BA"/>
    <w:rsid w:val="00D73509"/>
    <w:rsid w:val="00D736BB"/>
    <w:rsid w:val="00D73823"/>
    <w:rsid w:val="00D739CB"/>
    <w:rsid w:val="00D739F5"/>
    <w:rsid w:val="00D73B16"/>
    <w:rsid w:val="00D73C87"/>
    <w:rsid w:val="00D73DB9"/>
    <w:rsid w:val="00D74325"/>
    <w:rsid w:val="00D7446D"/>
    <w:rsid w:val="00D7471A"/>
    <w:rsid w:val="00D7473E"/>
    <w:rsid w:val="00D74747"/>
    <w:rsid w:val="00D74788"/>
    <w:rsid w:val="00D7484E"/>
    <w:rsid w:val="00D74AFC"/>
    <w:rsid w:val="00D74CB7"/>
    <w:rsid w:val="00D74DCA"/>
    <w:rsid w:val="00D74E1B"/>
    <w:rsid w:val="00D74EC3"/>
    <w:rsid w:val="00D7514E"/>
    <w:rsid w:val="00D7518B"/>
    <w:rsid w:val="00D751EA"/>
    <w:rsid w:val="00D751F0"/>
    <w:rsid w:val="00D75285"/>
    <w:rsid w:val="00D7528D"/>
    <w:rsid w:val="00D7530C"/>
    <w:rsid w:val="00D75430"/>
    <w:rsid w:val="00D7545D"/>
    <w:rsid w:val="00D754D6"/>
    <w:rsid w:val="00D754F0"/>
    <w:rsid w:val="00D75608"/>
    <w:rsid w:val="00D7568E"/>
    <w:rsid w:val="00D756B5"/>
    <w:rsid w:val="00D75729"/>
    <w:rsid w:val="00D757CA"/>
    <w:rsid w:val="00D758C6"/>
    <w:rsid w:val="00D75AB1"/>
    <w:rsid w:val="00D75D46"/>
    <w:rsid w:val="00D75DE0"/>
    <w:rsid w:val="00D75E53"/>
    <w:rsid w:val="00D75E6A"/>
    <w:rsid w:val="00D75FED"/>
    <w:rsid w:val="00D760F7"/>
    <w:rsid w:val="00D7625A"/>
    <w:rsid w:val="00D764DA"/>
    <w:rsid w:val="00D764DE"/>
    <w:rsid w:val="00D765D4"/>
    <w:rsid w:val="00D7660C"/>
    <w:rsid w:val="00D76645"/>
    <w:rsid w:val="00D7672D"/>
    <w:rsid w:val="00D76879"/>
    <w:rsid w:val="00D768F2"/>
    <w:rsid w:val="00D769AF"/>
    <w:rsid w:val="00D769BE"/>
    <w:rsid w:val="00D769C3"/>
    <w:rsid w:val="00D76C70"/>
    <w:rsid w:val="00D76CFD"/>
    <w:rsid w:val="00D76E35"/>
    <w:rsid w:val="00D76E55"/>
    <w:rsid w:val="00D76EC4"/>
    <w:rsid w:val="00D770B0"/>
    <w:rsid w:val="00D771FF"/>
    <w:rsid w:val="00D7733A"/>
    <w:rsid w:val="00D774AF"/>
    <w:rsid w:val="00D77534"/>
    <w:rsid w:val="00D775C8"/>
    <w:rsid w:val="00D77619"/>
    <w:rsid w:val="00D776E2"/>
    <w:rsid w:val="00D777F3"/>
    <w:rsid w:val="00D7789A"/>
    <w:rsid w:val="00D77913"/>
    <w:rsid w:val="00D77917"/>
    <w:rsid w:val="00D77A98"/>
    <w:rsid w:val="00D77B7B"/>
    <w:rsid w:val="00D77CD2"/>
    <w:rsid w:val="00D77E38"/>
    <w:rsid w:val="00D77E8A"/>
    <w:rsid w:val="00D77F58"/>
    <w:rsid w:val="00D800FB"/>
    <w:rsid w:val="00D80237"/>
    <w:rsid w:val="00D8039F"/>
    <w:rsid w:val="00D80437"/>
    <w:rsid w:val="00D8044D"/>
    <w:rsid w:val="00D805AF"/>
    <w:rsid w:val="00D805EA"/>
    <w:rsid w:val="00D80669"/>
    <w:rsid w:val="00D807E5"/>
    <w:rsid w:val="00D80876"/>
    <w:rsid w:val="00D808A5"/>
    <w:rsid w:val="00D808C4"/>
    <w:rsid w:val="00D80A42"/>
    <w:rsid w:val="00D80B8C"/>
    <w:rsid w:val="00D80BA5"/>
    <w:rsid w:val="00D80DAB"/>
    <w:rsid w:val="00D80E5E"/>
    <w:rsid w:val="00D80E67"/>
    <w:rsid w:val="00D80E71"/>
    <w:rsid w:val="00D80FE8"/>
    <w:rsid w:val="00D810EA"/>
    <w:rsid w:val="00D810FA"/>
    <w:rsid w:val="00D811E7"/>
    <w:rsid w:val="00D81343"/>
    <w:rsid w:val="00D81485"/>
    <w:rsid w:val="00D814D1"/>
    <w:rsid w:val="00D814F8"/>
    <w:rsid w:val="00D81509"/>
    <w:rsid w:val="00D8159A"/>
    <w:rsid w:val="00D81637"/>
    <w:rsid w:val="00D81694"/>
    <w:rsid w:val="00D8185D"/>
    <w:rsid w:val="00D81BCD"/>
    <w:rsid w:val="00D81C2A"/>
    <w:rsid w:val="00D81D86"/>
    <w:rsid w:val="00D81DAE"/>
    <w:rsid w:val="00D81E5A"/>
    <w:rsid w:val="00D81EC2"/>
    <w:rsid w:val="00D81EC5"/>
    <w:rsid w:val="00D81EE2"/>
    <w:rsid w:val="00D8227A"/>
    <w:rsid w:val="00D8232B"/>
    <w:rsid w:val="00D82389"/>
    <w:rsid w:val="00D823B1"/>
    <w:rsid w:val="00D8244F"/>
    <w:rsid w:val="00D826E3"/>
    <w:rsid w:val="00D82706"/>
    <w:rsid w:val="00D82768"/>
    <w:rsid w:val="00D8279E"/>
    <w:rsid w:val="00D827BC"/>
    <w:rsid w:val="00D82832"/>
    <w:rsid w:val="00D8286F"/>
    <w:rsid w:val="00D829FB"/>
    <w:rsid w:val="00D82A2F"/>
    <w:rsid w:val="00D82B1D"/>
    <w:rsid w:val="00D82B61"/>
    <w:rsid w:val="00D82B63"/>
    <w:rsid w:val="00D82C1D"/>
    <w:rsid w:val="00D82C8D"/>
    <w:rsid w:val="00D82C93"/>
    <w:rsid w:val="00D82CF8"/>
    <w:rsid w:val="00D82D1C"/>
    <w:rsid w:val="00D82D20"/>
    <w:rsid w:val="00D82DD1"/>
    <w:rsid w:val="00D82F35"/>
    <w:rsid w:val="00D83027"/>
    <w:rsid w:val="00D830EC"/>
    <w:rsid w:val="00D833AA"/>
    <w:rsid w:val="00D8349B"/>
    <w:rsid w:val="00D834CF"/>
    <w:rsid w:val="00D835E1"/>
    <w:rsid w:val="00D8360E"/>
    <w:rsid w:val="00D83738"/>
    <w:rsid w:val="00D83880"/>
    <w:rsid w:val="00D83883"/>
    <w:rsid w:val="00D83926"/>
    <w:rsid w:val="00D83994"/>
    <w:rsid w:val="00D839EA"/>
    <w:rsid w:val="00D83BD7"/>
    <w:rsid w:val="00D83BEF"/>
    <w:rsid w:val="00D83CD1"/>
    <w:rsid w:val="00D83CE7"/>
    <w:rsid w:val="00D83E5B"/>
    <w:rsid w:val="00D83E7A"/>
    <w:rsid w:val="00D83FA0"/>
    <w:rsid w:val="00D840FF"/>
    <w:rsid w:val="00D84116"/>
    <w:rsid w:val="00D84264"/>
    <w:rsid w:val="00D842B0"/>
    <w:rsid w:val="00D84356"/>
    <w:rsid w:val="00D8438F"/>
    <w:rsid w:val="00D8449B"/>
    <w:rsid w:val="00D84637"/>
    <w:rsid w:val="00D8466B"/>
    <w:rsid w:val="00D84692"/>
    <w:rsid w:val="00D84879"/>
    <w:rsid w:val="00D84944"/>
    <w:rsid w:val="00D84A4A"/>
    <w:rsid w:val="00D84A51"/>
    <w:rsid w:val="00D84C4F"/>
    <w:rsid w:val="00D84E2A"/>
    <w:rsid w:val="00D84F0D"/>
    <w:rsid w:val="00D84FCB"/>
    <w:rsid w:val="00D85083"/>
    <w:rsid w:val="00D85287"/>
    <w:rsid w:val="00D8537D"/>
    <w:rsid w:val="00D85644"/>
    <w:rsid w:val="00D856EF"/>
    <w:rsid w:val="00D8570B"/>
    <w:rsid w:val="00D859C4"/>
    <w:rsid w:val="00D85A21"/>
    <w:rsid w:val="00D85B66"/>
    <w:rsid w:val="00D85CE6"/>
    <w:rsid w:val="00D85D17"/>
    <w:rsid w:val="00D85E9E"/>
    <w:rsid w:val="00D85F3E"/>
    <w:rsid w:val="00D8602A"/>
    <w:rsid w:val="00D8618D"/>
    <w:rsid w:val="00D8621D"/>
    <w:rsid w:val="00D8662F"/>
    <w:rsid w:val="00D86873"/>
    <w:rsid w:val="00D8688B"/>
    <w:rsid w:val="00D86908"/>
    <w:rsid w:val="00D869ED"/>
    <w:rsid w:val="00D86C01"/>
    <w:rsid w:val="00D86D49"/>
    <w:rsid w:val="00D86DBA"/>
    <w:rsid w:val="00D8709C"/>
    <w:rsid w:val="00D870F2"/>
    <w:rsid w:val="00D87116"/>
    <w:rsid w:val="00D8719A"/>
    <w:rsid w:val="00D87335"/>
    <w:rsid w:val="00D87602"/>
    <w:rsid w:val="00D8761D"/>
    <w:rsid w:val="00D87692"/>
    <w:rsid w:val="00D877C7"/>
    <w:rsid w:val="00D8782E"/>
    <w:rsid w:val="00D8793F"/>
    <w:rsid w:val="00D87AE6"/>
    <w:rsid w:val="00D90250"/>
    <w:rsid w:val="00D90342"/>
    <w:rsid w:val="00D90469"/>
    <w:rsid w:val="00D90473"/>
    <w:rsid w:val="00D906D0"/>
    <w:rsid w:val="00D9070F"/>
    <w:rsid w:val="00D907C1"/>
    <w:rsid w:val="00D90903"/>
    <w:rsid w:val="00D90969"/>
    <w:rsid w:val="00D90BB1"/>
    <w:rsid w:val="00D90C1A"/>
    <w:rsid w:val="00D90D4E"/>
    <w:rsid w:val="00D90DD5"/>
    <w:rsid w:val="00D91073"/>
    <w:rsid w:val="00D91123"/>
    <w:rsid w:val="00D91201"/>
    <w:rsid w:val="00D9131C"/>
    <w:rsid w:val="00D9132D"/>
    <w:rsid w:val="00D913FB"/>
    <w:rsid w:val="00D91530"/>
    <w:rsid w:val="00D918C2"/>
    <w:rsid w:val="00D919FF"/>
    <w:rsid w:val="00D91CFD"/>
    <w:rsid w:val="00D91D05"/>
    <w:rsid w:val="00D91D3F"/>
    <w:rsid w:val="00D91DAD"/>
    <w:rsid w:val="00D91EEA"/>
    <w:rsid w:val="00D91FAB"/>
    <w:rsid w:val="00D9204E"/>
    <w:rsid w:val="00D9207E"/>
    <w:rsid w:val="00D92105"/>
    <w:rsid w:val="00D92125"/>
    <w:rsid w:val="00D921D0"/>
    <w:rsid w:val="00D92255"/>
    <w:rsid w:val="00D9229A"/>
    <w:rsid w:val="00D923F3"/>
    <w:rsid w:val="00D92430"/>
    <w:rsid w:val="00D924A0"/>
    <w:rsid w:val="00D9251C"/>
    <w:rsid w:val="00D925A4"/>
    <w:rsid w:val="00D92922"/>
    <w:rsid w:val="00D92A25"/>
    <w:rsid w:val="00D92C06"/>
    <w:rsid w:val="00D92C38"/>
    <w:rsid w:val="00D92CF9"/>
    <w:rsid w:val="00D92DBB"/>
    <w:rsid w:val="00D92E88"/>
    <w:rsid w:val="00D92ECB"/>
    <w:rsid w:val="00D92FCA"/>
    <w:rsid w:val="00D92FF5"/>
    <w:rsid w:val="00D930E6"/>
    <w:rsid w:val="00D930FB"/>
    <w:rsid w:val="00D9311D"/>
    <w:rsid w:val="00D9336B"/>
    <w:rsid w:val="00D933B8"/>
    <w:rsid w:val="00D93675"/>
    <w:rsid w:val="00D93738"/>
    <w:rsid w:val="00D93740"/>
    <w:rsid w:val="00D9385A"/>
    <w:rsid w:val="00D93901"/>
    <w:rsid w:val="00D93958"/>
    <w:rsid w:val="00D939F6"/>
    <w:rsid w:val="00D93BEA"/>
    <w:rsid w:val="00D93C21"/>
    <w:rsid w:val="00D93CA1"/>
    <w:rsid w:val="00D93CFD"/>
    <w:rsid w:val="00D93D4E"/>
    <w:rsid w:val="00D93F5F"/>
    <w:rsid w:val="00D93F99"/>
    <w:rsid w:val="00D94087"/>
    <w:rsid w:val="00D940CA"/>
    <w:rsid w:val="00D940FF"/>
    <w:rsid w:val="00D941B4"/>
    <w:rsid w:val="00D94201"/>
    <w:rsid w:val="00D94317"/>
    <w:rsid w:val="00D9445C"/>
    <w:rsid w:val="00D94502"/>
    <w:rsid w:val="00D945EA"/>
    <w:rsid w:val="00D9466E"/>
    <w:rsid w:val="00D94763"/>
    <w:rsid w:val="00D9488B"/>
    <w:rsid w:val="00D948F0"/>
    <w:rsid w:val="00D9493F"/>
    <w:rsid w:val="00D94959"/>
    <w:rsid w:val="00D9497D"/>
    <w:rsid w:val="00D94C5A"/>
    <w:rsid w:val="00D94CA2"/>
    <w:rsid w:val="00D94D0F"/>
    <w:rsid w:val="00D94D25"/>
    <w:rsid w:val="00D94DD5"/>
    <w:rsid w:val="00D94E73"/>
    <w:rsid w:val="00D94EA0"/>
    <w:rsid w:val="00D94EC9"/>
    <w:rsid w:val="00D94FC9"/>
    <w:rsid w:val="00D94FDB"/>
    <w:rsid w:val="00D94FE0"/>
    <w:rsid w:val="00D9500D"/>
    <w:rsid w:val="00D9504F"/>
    <w:rsid w:val="00D95161"/>
    <w:rsid w:val="00D951D1"/>
    <w:rsid w:val="00D9520D"/>
    <w:rsid w:val="00D95394"/>
    <w:rsid w:val="00D956F2"/>
    <w:rsid w:val="00D95731"/>
    <w:rsid w:val="00D95741"/>
    <w:rsid w:val="00D9585C"/>
    <w:rsid w:val="00D959E9"/>
    <w:rsid w:val="00D95A20"/>
    <w:rsid w:val="00D95A46"/>
    <w:rsid w:val="00D95A4C"/>
    <w:rsid w:val="00D95BFD"/>
    <w:rsid w:val="00D95D17"/>
    <w:rsid w:val="00D95DE3"/>
    <w:rsid w:val="00D95F8B"/>
    <w:rsid w:val="00D962A0"/>
    <w:rsid w:val="00D96358"/>
    <w:rsid w:val="00D964DD"/>
    <w:rsid w:val="00D96535"/>
    <w:rsid w:val="00D96592"/>
    <w:rsid w:val="00D965BD"/>
    <w:rsid w:val="00D96703"/>
    <w:rsid w:val="00D96A30"/>
    <w:rsid w:val="00D96A85"/>
    <w:rsid w:val="00D96B0E"/>
    <w:rsid w:val="00D96C35"/>
    <w:rsid w:val="00D96C4F"/>
    <w:rsid w:val="00D96D6D"/>
    <w:rsid w:val="00D96E18"/>
    <w:rsid w:val="00D96E7F"/>
    <w:rsid w:val="00D96FF6"/>
    <w:rsid w:val="00D97012"/>
    <w:rsid w:val="00D97080"/>
    <w:rsid w:val="00D9716D"/>
    <w:rsid w:val="00D972F3"/>
    <w:rsid w:val="00D973BE"/>
    <w:rsid w:val="00D973C4"/>
    <w:rsid w:val="00D974A9"/>
    <w:rsid w:val="00D9769F"/>
    <w:rsid w:val="00D976C9"/>
    <w:rsid w:val="00D977E3"/>
    <w:rsid w:val="00D977F3"/>
    <w:rsid w:val="00D97819"/>
    <w:rsid w:val="00D979DE"/>
    <w:rsid w:val="00D97A2A"/>
    <w:rsid w:val="00D97EF2"/>
    <w:rsid w:val="00DA0180"/>
    <w:rsid w:val="00DA02C4"/>
    <w:rsid w:val="00DA0346"/>
    <w:rsid w:val="00DA053B"/>
    <w:rsid w:val="00DA0568"/>
    <w:rsid w:val="00DA0981"/>
    <w:rsid w:val="00DA0BA5"/>
    <w:rsid w:val="00DA0BBB"/>
    <w:rsid w:val="00DA0D5D"/>
    <w:rsid w:val="00DA0EF1"/>
    <w:rsid w:val="00DA0F70"/>
    <w:rsid w:val="00DA0FA9"/>
    <w:rsid w:val="00DA102D"/>
    <w:rsid w:val="00DA1394"/>
    <w:rsid w:val="00DA140B"/>
    <w:rsid w:val="00DA144E"/>
    <w:rsid w:val="00DA1539"/>
    <w:rsid w:val="00DA15A3"/>
    <w:rsid w:val="00DA16F9"/>
    <w:rsid w:val="00DA1731"/>
    <w:rsid w:val="00DA178D"/>
    <w:rsid w:val="00DA1A76"/>
    <w:rsid w:val="00DA1ABB"/>
    <w:rsid w:val="00DA1D53"/>
    <w:rsid w:val="00DA1D7B"/>
    <w:rsid w:val="00DA1D8A"/>
    <w:rsid w:val="00DA1EE2"/>
    <w:rsid w:val="00DA20BE"/>
    <w:rsid w:val="00DA20D9"/>
    <w:rsid w:val="00DA2373"/>
    <w:rsid w:val="00DA24EC"/>
    <w:rsid w:val="00DA25EC"/>
    <w:rsid w:val="00DA27CF"/>
    <w:rsid w:val="00DA2850"/>
    <w:rsid w:val="00DA28A4"/>
    <w:rsid w:val="00DA28A6"/>
    <w:rsid w:val="00DA28D0"/>
    <w:rsid w:val="00DA2AB1"/>
    <w:rsid w:val="00DA2B04"/>
    <w:rsid w:val="00DA2B48"/>
    <w:rsid w:val="00DA2B89"/>
    <w:rsid w:val="00DA2D7E"/>
    <w:rsid w:val="00DA2E2B"/>
    <w:rsid w:val="00DA2E65"/>
    <w:rsid w:val="00DA2F93"/>
    <w:rsid w:val="00DA300E"/>
    <w:rsid w:val="00DA30F3"/>
    <w:rsid w:val="00DA3268"/>
    <w:rsid w:val="00DA32AE"/>
    <w:rsid w:val="00DA3780"/>
    <w:rsid w:val="00DA38F8"/>
    <w:rsid w:val="00DA39CC"/>
    <w:rsid w:val="00DA3B55"/>
    <w:rsid w:val="00DA3B75"/>
    <w:rsid w:val="00DA3BEC"/>
    <w:rsid w:val="00DA3D95"/>
    <w:rsid w:val="00DA3EE5"/>
    <w:rsid w:val="00DA4004"/>
    <w:rsid w:val="00DA4091"/>
    <w:rsid w:val="00DA423B"/>
    <w:rsid w:val="00DA4293"/>
    <w:rsid w:val="00DA4305"/>
    <w:rsid w:val="00DA4365"/>
    <w:rsid w:val="00DA43BB"/>
    <w:rsid w:val="00DA44F8"/>
    <w:rsid w:val="00DA454C"/>
    <w:rsid w:val="00DA45BB"/>
    <w:rsid w:val="00DA4675"/>
    <w:rsid w:val="00DA4864"/>
    <w:rsid w:val="00DA4931"/>
    <w:rsid w:val="00DA4A2D"/>
    <w:rsid w:val="00DA4BA4"/>
    <w:rsid w:val="00DA4BC0"/>
    <w:rsid w:val="00DA4C6A"/>
    <w:rsid w:val="00DA4CA4"/>
    <w:rsid w:val="00DA4CEE"/>
    <w:rsid w:val="00DA4DB0"/>
    <w:rsid w:val="00DA4E04"/>
    <w:rsid w:val="00DA4F52"/>
    <w:rsid w:val="00DA516E"/>
    <w:rsid w:val="00DA521E"/>
    <w:rsid w:val="00DA52CB"/>
    <w:rsid w:val="00DA5362"/>
    <w:rsid w:val="00DA53E6"/>
    <w:rsid w:val="00DA53F4"/>
    <w:rsid w:val="00DA53F9"/>
    <w:rsid w:val="00DA54E0"/>
    <w:rsid w:val="00DA550B"/>
    <w:rsid w:val="00DA569B"/>
    <w:rsid w:val="00DA576A"/>
    <w:rsid w:val="00DA593B"/>
    <w:rsid w:val="00DA5A51"/>
    <w:rsid w:val="00DA5AC0"/>
    <w:rsid w:val="00DA5C9B"/>
    <w:rsid w:val="00DA5DEE"/>
    <w:rsid w:val="00DA5F0B"/>
    <w:rsid w:val="00DA6033"/>
    <w:rsid w:val="00DA620C"/>
    <w:rsid w:val="00DA622A"/>
    <w:rsid w:val="00DA64BF"/>
    <w:rsid w:val="00DA655A"/>
    <w:rsid w:val="00DA6610"/>
    <w:rsid w:val="00DA6863"/>
    <w:rsid w:val="00DA68B7"/>
    <w:rsid w:val="00DA68CF"/>
    <w:rsid w:val="00DA69B0"/>
    <w:rsid w:val="00DA69BB"/>
    <w:rsid w:val="00DA6AEE"/>
    <w:rsid w:val="00DA6B1C"/>
    <w:rsid w:val="00DA6C56"/>
    <w:rsid w:val="00DA6C5D"/>
    <w:rsid w:val="00DA6CA9"/>
    <w:rsid w:val="00DA6D5F"/>
    <w:rsid w:val="00DA6E5F"/>
    <w:rsid w:val="00DA71DC"/>
    <w:rsid w:val="00DA7268"/>
    <w:rsid w:val="00DA7302"/>
    <w:rsid w:val="00DA7389"/>
    <w:rsid w:val="00DA75A8"/>
    <w:rsid w:val="00DA75EC"/>
    <w:rsid w:val="00DA7717"/>
    <w:rsid w:val="00DA771F"/>
    <w:rsid w:val="00DA77A1"/>
    <w:rsid w:val="00DA77F1"/>
    <w:rsid w:val="00DA78F8"/>
    <w:rsid w:val="00DA7993"/>
    <w:rsid w:val="00DA79D3"/>
    <w:rsid w:val="00DA7A1B"/>
    <w:rsid w:val="00DA7C64"/>
    <w:rsid w:val="00DA7DA6"/>
    <w:rsid w:val="00DA7E05"/>
    <w:rsid w:val="00DA7EF4"/>
    <w:rsid w:val="00DB007E"/>
    <w:rsid w:val="00DB01CA"/>
    <w:rsid w:val="00DB0236"/>
    <w:rsid w:val="00DB02B4"/>
    <w:rsid w:val="00DB02BE"/>
    <w:rsid w:val="00DB02D5"/>
    <w:rsid w:val="00DB0356"/>
    <w:rsid w:val="00DB035B"/>
    <w:rsid w:val="00DB03DB"/>
    <w:rsid w:val="00DB0467"/>
    <w:rsid w:val="00DB04AA"/>
    <w:rsid w:val="00DB04B8"/>
    <w:rsid w:val="00DB04EC"/>
    <w:rsid w:val="00DB05AA"/>
    <w:rsid w:val="00DB05AC"/>
    <w:rsid w:val="00DB05B4"/>
    <w:rsid w:val="00DB065B"/>
    <w:rsid w:val="00DB066D"/>
    <w:rsid w:val="00DB0845"/>
    <w:rsid w:val="00DB091E"/>
    <w:rsid w:val="00DB097F"/>
    <w:rsid w:val="00DB0A62"/>
    <w:rsid w:val="00DB0CD9"/>
    <w:rsid w:val="00DB0D6F"/>
    <w:rsid w:val="00DB0ED9"/>
    <w:rsid w:val="00DB1245"/>
    <w:rsid w:val="00DB1297"/>
    <w:rsid w:val="00DB1311"/>
    <w:rsid w:val="00DB136F"/>
    <w:rsid w:val="00DB143A"/>
    <w:rsid w:val="00DB14D1"/>
    <w:rsid w:val="00DB157E"/>
    <w:rsid w:val="00DB15E0"/>
    <w:rsid w:val="00DB16E9"/>
    <w:rsid w:val="00DB18E4"/>
    <w:rsid w:val="00DB18FC"/>
    <w:rsid w:val="00DB19DB"/>
    <w:rsid w:val="00DB19EA"/>
    <w:rsid w:val="00DB1B47"/>
    <w:rsid w:val="00DB1E25"/>
    <w:rsid w:val="00DB1E8F"/>
    <w:rsid w:val="00DB1EB0"/>
    <w:rsid w:val="00DB2090"/>
    <w:rsid w:val="00DB20BF"/>
    <w:rsid w:val="00DB2252"/>
    <w:rsid w:val="00DB22FF"/>
    <w:rsid w:val="00DB2467"/>
    <w:rsid w:val="00DB25EA"/>
    <w:rsid w:val="00DB2659"/>
    <w:rsid w:val="00DB26CA"/>
    <w:rsid w:val="00DB270C"/>
    <w:rsid w:val="00DB270E"/>
    <w:rsid w:val="00DB2763"/>
    <w:rsid w:val="00DB27A6"/>
    <w:rsid w:val="00DB2922"/>
    <w:rsid w:val="00DB2B2E"/>
    <w:rsid w:val="00DB2B9F"/>
    <w:rsid w:val="00DB2CAD"/>
    <w:rsid w:val="00DB2DD5"/>
    <w:rsid w:val="00DB2DED"/>
    <w:rsid w:val="00DB2F81"/>
    <w:rsid w:val="00DB31D6"/>
    <w:rsid w:val="00DB33B2"/>
    <w:rsid w:val="00DB33E3"/>
    <w:rsid w:val="00DB34A5"/>
    <w:rsid w:val="00DB34AF"/>
    <w:rsid w:val="00DB364A"/>
    <w:rsid w:val="00DB3676"/>
    <w:rsid w:val="00DB3683"/>
    <w:rsid w:val="00DB3698"/>
    <w:rsid w:val="00DB3759"/>
    <w:rsid w:val="00DB37A4"/>
    <w:rsid w:val="00DB3840"/>
    <w:rsid w:val="00DB391A"/>
    <w:rsid w:val="00DB3950"/>
    <w:rsid w:val="00DB3975"/>
    <w:rsid w:val="00DB39F9"/>
    <w:rsid w:val="00DB3CAC"/>
    <w:rsid w:val="00DB3D29"/>
    <w:rsid w:val="00DB3D30"/>
    <w:rsid w:val="00DB3D34"/>
    <w:rsid w:val="00DB3D70"/>
    <w:rsid w:val="00DB40A7"/>
    <w:rsid w:val="00DB417A"/>
    <w:rsid w:val="00DB41C0"/>
    <w:rsid w:val="00DB4277"/>
    <w:rsid w:val="00DB42FB"/>
    <w:rsid w:val="00DB445D"/>
    <w:rsid w:val="00DB449D"/>
    <w:rsid w:val="00DB4646"/>
    <w:rsid w:val="00DB4819"/>
    <w:rsid w:val="00DB48B6"/>
    <w:rsid w:val="00DB491C"/>
    <w:rsid w:val="00DB4946"/>
    <w:rsid w:val="00DB4A57"/>
    <w:rsid w:val="00DB4A5A"/>
    <w:rsid w:val="00DB4AF4"/>
    <w:rsid w:val="00DB4B72"/>
    <w:rsid w:val="00DB4C5D"/>
    <w:rsid w:val="00DB4D27"/>
    <w:rsid w:val="00DB4D9E"/>
    <w:rsid w:val="00DB4E25"/>
    <w:rsid w:val="00DB4E6E"/>
    <w:rsid w:val="00DB4EE5"/>
    <w:rsid w:val="00DB4F1F"/>
    <w:rsid w:val="00DB5011"/>
    <w:rsid w:val="00DB51B1"/>
    <w:rsid w:val="00DB5254"/>
    <w:rsid w:val="00DB5257"/>
    <w:rsid w:val="00DB531E"/>
    <w:rsid w:val="00DB5467"/>
    <w:rsid w:val="00DB5478"/>
    <w:rsid w:val="00DB55EC"/>
    <w:rsid w:val="00DB56B0"/>
    <w:rsid w:val="00DB5751"/>
    <w:rsid w:val="00DB57F3"/>
    <w:rsid w:val="00DB59DA"/>
    <w:rsid w:val="00DB5AC1"/>
    <w:rsid w:val="00DB5E11"/>
    <w:rsid w:val="00DB5F31"/>
    <w:rsid w:val="00DB601D"/>
    <w:rsid w:val="00DB6048"/>
    <w:rsid w:val="00DB61FE"/>
    <w:rsid w:val="00DB626A"/>
    <w:rsid w:val="00DB63AE"/>
    <w:rsid w:val="00DB6406"/>
    <w:rsid w:val="00DB640B"/>
    <w:rsid w:val="00DB64DA"/>
    <w:rsid w:val="00DB64DB"/>
    <w:rsid w:val="00DB6504"/>
    <w:rsid w:val="00DB650F"/>
    <w:rsid w:val="00DB65BD"/>
    <w:rsid w:val="00DB66B3"/>
    <w:rsid w:val="00DB6719"/>
    <w:rsid w:val="00DB6774"/>
    <w:rsid w:val="00DB67EC"/>
    <w:rsid w:val="00DB6AC4"/>
    <w:rsid w:val="00DB6B30"/>
    <w:rsid w:val="00DB6B5E"/>
    <w:rsid w:val="00DB6DF4"/>
    <w:rsid w:val="00DB6E04"/>
    <w:rsid w:val="00DB6F9D"/>
    <w:rsid w:val="00DB7023"/>
    <w:rsid w:val="00DB7160"/>
    <w:rsid w:val="00DB7237"/>
    <w:rsid w:val="00DB7238"/>
    <w:rsid w:val="00DB73FC"/>
    <w:rsid w:val="00DB75D2"/>
    <w:rsid w:val="00DB7767"/>
    <w:rsid w:val="00DB7903"/>
    <w:rsid w:val="00DB796B"/>
    <w:rsid w:val="00DB7A42"/>
    <w:rsid w:val="00DB7B23"/>
    <w:rsid w:val="00DB7B50"/>
    <w:rsid w:val="00DB7C31"/>
    <w:rsid w:val="00DB7DE8"/>
    <w:rsid w:val="00DB7E0E"/>
    <w:rsid w:val="00DB7E45"/>
    <w:rsid w:val="00DB7EEF"/>
    <w:rsid w:val="00DB7F04"/>
    <w:rsid w:val="00DB7F2C"/>
    <w:rsid w:val="00DC0047"/>
    <w:rsid w:val="00DC0055"/>
    <w:rsid w:val="00DC0081"/>
    <w:rsid w:val="00DC0094"/>
    <w:rsid w:val="00DC0156"/>
    <w:rsid w:val="00DC01C0"/>
    <w:rsid w:val="00DC02B1"/>
    <w:rsid w:val="00DC02F2"/>
    <w:rsid w:val="00DC03DE"/>
    <w:rsid w:val="00DC0664"/>
    <w:rsid w:val="00DC0A7F"/>
    <w:rsid w:val="00DC0B67"/>
    <w:rsid w:val="00DC0CA2"/>
    <w:rsid w:val="00DC0CE3"/>
    <w:rsid w:val="00DC0EC4"/>
    <w:rsid w:val="00DC0F86"/>
    <w:rsid w:val="00DC1101"/>
    <w:rsid w:val="00DC127D"/>
    <w:rsid w:val="00DC12F5"/>
    <w:rsid w:val="00DC1323"/>
    <w:rsid w:val="00DC1349"/>
    <w:rsid w:val="00DC1351"/>
    <w:rsid w:val="00DC13DE"/>
    <w:rsid w:val="00DC14D4"/>
    <w:rsid w:val="00DC1641"/>
    <w:rsid w:val="00DC166E"/>
    <w:rsid w:val="00DC169C"/>
    <w:rsid w:val="00DC16ED"/>
    <w:rsid w:val="00DC173D"/>
    <w:rsid w:val="00DC1758"/>
    <w:rsid w:val="00DC1969"/>
    <w:rsid w:val="00DC1AE1"/>
    <w:rsid w:val="00DC1B3A"/>
    <w:rsid w:val="00DC1BCA"/>
    <w:rsid w:val="00DC1D9E"/>
    <w:rsid w:val="00DC1DC9"/>
    <w:rsid w:val="00DC1EE8"/>
    <w:rsid w:val="00DC1FF7"/>
    <w:rsid w:val="00DC1FFD"/>
    <w:rsid w:val="00DC2036"/>
    <w:rsid w:val="00DC216C"/>
    <w:rsid w:val="00DC2396"/>
    <w:rsid w:val="00DC242A"/>
    <w:rsid w:val="00DC2583"/>
    <w:rsid w:val="00DC2737"/>
    <w:rsid w:val="00DC2B7D"/>
    <w:rsid w:val="00DC2BFD"/>
    <w:rsid w:val="00DC2CC5"/>
    <w:rsid w:val="00DC2CE5"/>
    <w:rsid w:val="00DC2D10"/>
    <w:rsid w:val="00DC2DCF"/>
    <w:rsid w:val="00DC2ECA"/>
    <w:rsid w:val="00DC2F11"/>
    <w:rsid w:val="00DC2F31"/>
    <w:rsid w:val="00DC2F9F"/>
    <w:rsid w:val="00DC3100"/>
    <w:rsid w:val="00DC33E4"/>
    <w:rsid w:val="00DC3462"/>
    <w:rsid w:val="00DC35E4"/>
    <w:rsid w:val="00DC3681"/>
    <w:rsid w:val="00DC3790"/>
    <w:rsid w:val="00DC39C8"/>
    <w:rsid w:val="00DC3AC4"/>
    <w:rsid w:val="00DC3B24"/>
    <w:rsid w:val="00DC3B2F"/>
    <w:rsid w:val="00DC3B60"/>
    <w:rsid w:val="00DC3BCF"/>
    <w:rsid w:val="00DC3BE2"/>
    <w:rsid w:val="00DC3C25"/>
    <w:rsid w:val="00DC3C85"/>
    <w:rsid w:val="00DC3CBC"/>
    <w:rsid w:val="00DC3DAF"/>
    <w:rsid w:val="00DC3DB7"/>
    <w:rsid w:val="00DC3E21"/>
    <w:rsid w:val="00DC3F28"/>
    <w:rsid w:val="00DC3FB5"/>
    <w:rsid w:val="00DC40A2"/>
    <w:rsid w:val="00DC43C2"/>
    <w:rsid w:val="00DC444A"/>
    <w:rsid w:val="00DC4473"/>
    <w:rsid w:val="00DC447C"/>
    <w:rsid w:val="00DC4488"/>
    <w:rsid w:val="00DC448D"/>
    <w:rsid w:val="00DC4497"/>
    <w:rsid w:val="00DC4626"/>
    <w:rsid w:val="00DC466D"/>
    <w:rsid w:val="00DC4774"/>
    <w:rsid w:val="00DC484F"/>
    <w:rsid w:val="00DC48CB"/>
    <w:rsid w:val="00DC495B"/>
    <w:rsid w:val="00DC497A"/>
    <w:rsid w:val="00DC4982"/>
    <w:rsid w:val="00DC49BF"/>
    <w:rsid w:val="00DC4BDB"/>
    <w:rsid w:val="00DC4C26"/>
    <w:rsid w:val="00DC4DDA"/>
    <w:rsid w:val="00DC4E61"/>
    <w:rsid w:val="00DC4E7E"/>
    <w:rsid w:val="00DC4EB6"/>
    <w:rsid w:val="00DC4ED3"/>
    <w:rsid w:val="00DC5016"/>
    <w:rsid w:val="00DC5083"/>
    <w:rsid w:val="00DC512F"/>
    <w:rsid w:val="00DC5151"/>
    <w:rsid w:val="00DC564B"/>
    <w:rsid w:val="00DC58E2"/>
    <w:rsid w:val="00DC5C27"/>
    <w:rsid w:val="00DC5CB1"/>
    <w:rsid w:val="00DC603E"/>
    <w:rsid w:val="00DC6240"/>
    <w:rsid w:val="00DC63F2"/>
    <w:rsid w:val="00DC665E"/>
    <w:rsid w:val="00DC6676"/>
    <w:rsid w:val="00DC6686"/>
    <w:rsid w:val="00DC67B7"/>
    <w:rsid w:val="00DC67FD"/>
    <w:rsid w:val="00DC69E7"/>
    <w:rsid w:val="00DC6B0C"/>
    <w:rsid w:val="00DC6BCE"/>
    <w:rsid w:val="00DC6E0C"/>
    <w:rsid w:val="00DC6E4A"/>
    <w:rsid w:val="00DC6E8D"/>
    <w:rsid w:val="00DC6F0E"/>
    <w:rsid w:val="00DC6FD2"/>
    <w:rsid w:val="00DC7196"/>
    <w:rsid w:val="00DC72C4"/>
    <w:rsid w:val="00DC7361"/>
    <w:rsid w:val="00DC73EC"/>
    <w:rsid w:val="00DC7649"/>
    <w:rsid w:val="00DC774D"/>
    <w:rsid w:val="00DC7770"/>
    <w:rsid w:val="00DC7843"/>
    <w:rsid w:val="00DC78DA"/>
    <w:rsid w:val="00DC793E"/>
    <w:rsid w:val="00DC79BE"/>
    <w:rsid w:val="00DC7B43"/>
    <w:rsid w:val="00DC7D61"/>
    <w:rsid w:val="00DC7F0F"/>
    <w:rsid w:val="00DD00D6"/>
    <w:rsid w:val="00DD00DB"/>
    <w:rsid w:val="00DD0129"/>
    <w:rsid w:val="00DD015F"/>
    <w:rsid w:val="00DD020A"/>
    <w:rsid w:val="00DD0262"/>
    <w:rsid w:val="00DD0268"/>
    <w:rsid w:val="00DD02C8"/>
    <w:rsid w:val="00DD0301"/>
    <w:rsid w:val="00DD0499"/>
    <w:rsid w:val="00DD04D3"/>
    <w:rsid w:val="00DD085E"/>
    <w:rsid w:val="00DD08F9"/>
    <w:rsid w:val="00DD0920"/>
    <w:rsid w:val="00DD0B17"/>
    <w:rsid w:val="00DD0BD1"/>
    <w:rsid w:val="00DD0C40"/>
    <w:rsid w:val="00DD0C4F"/>
    <w:rsid w:val="00DD0C60"/>
    <w:rsid w:val="00DD0C6D"/>
    <w:rsid w:val="00DD0CEB"/>
    <w:rsid w:val="00DD0D15"/>
    <w:rsid w:val="00DD0E0B"/>
    <w:rsid w:val="00DD0E85"/>
    <w:rsid w:val="00DD0ECA"/>
    <w:rsid w:val="00DD0EF0"/>
    <w:rsid w:val="00DD0F2F"/>
    <w:rsid w:val="00DD1034"/>
    <w:rsid w:val="00DD113B"/>
    <w:rsid w:val="00DD1228"/>
    <w:rsid w:val="00DD1263"/>
    <w:rsid w:val="00DD1265"/>
    <w:rsid w:val="00DD12B8"/>
    <w:rsid w:val="00DD13CE"/>
    <w:rsid w:val="00DD1517"/>
    <w:rsid w:val="00DD15A5"/>
    <w:rsid w:val="00DD15C8"/>
    <w:rsid w:val="00DD1835"/>
    <w:rsid w:val="00DD1876"/>
    <w:rsid w:val="00DD188F"/>
    <w:rsid w:val="00DD19A3"/>
    <w:rsid w:val="00DD1A13"/>
    <w:rsid w:val="00DD1AB7"/>
    <w:rsid w:val="00DD1B80"/>
    <w:rsid w:val="00DD1D11"/>
    <w:rsid w:val="00DD1DB5"/>
    <w:rsid w:val="00DD1E0F"/>
    <w:rsid w:val="00DD1F04"/>
    <w:rsid w:val="00DD2030"/>
    <w:rsid w:val="00DD2058"/>
    <w:rsid w:val="00DD208C"/>
    <w:rsid w:val="00DD2094"/>
    <w:rsid w:val="00DD20EE"/>
    <w:rsid w:val="00DD212B"/>
    <w:rsid w:val="00DD27C6"/>
    <w:rsid w:val="00DD27CD"/>
    <w:rsid w:val="00DD2883"/>
    <w:rsid w:val="00DD2889"/>
    <w:rsid w:val="00DD2904"/>
    <w:rsid w:val="00DD2912"/>
    <w:rsid w:val="00DD2965"/>
    <w:rsid w:val="00DD2A02"/>
    <w:rsid w:val="00DD2AB5"/>
    <w:rsid w:val="00DD2B8C"/>
    <w:rsid w:val="00DD2C56"/>
    <w:rsid w:val="00DD2CC0"/>
    <w:rsid w:val="00DD2DDC"/>
    <w:rsid w:val="00DD3088"/>
    <w:rsid w:val="00DD3134"/>
    <w:rsid w:val="00DD318C"/>
    <w:rsid w:val="00DD321A"/>
    <w:rsid w:val="00DD32C9"/>
    <w:rsid w:val="00DD3617"/>
    <w:rsid w:val="00DD365E"/>
    <w:rsid w:val="00DD369B"/>
    <w:rsid w:val="00DD36D5"/>
    <w:rsid w:val="00DD375E"/>
    <w:rsid w:val="00DD37E2"/>
    <w:rsid w:val="00DD3883"/>
    <w:rsid w:val="00DD39BA"/>
    <w:rsid w:val="00DD3A0C"/>
    <w:rsid w:val="00DD3A76"/>
    <w:rsid w:val="00DD3ADC"/>
    <w:rsid w:val="00DD3ADF"/>
    <w:rsid w:val="00DD3B3E"/>
    <w:rsid w:val="00DD3C43"/>
    <w:rsid w:val="00DD3C62"/>
    <w:rsid w:val="00DD3CC4"/>
    <w:rsid w:val="00DD3D78"/>
    <w:rsid w:val="00DD3F0F"/>
    <w:rsid w:val="00DD3FBC"/>
    <w:rsid w:val="00DD423B"/>
    <w:rsid w:val="00DD43B2"/>
    <w:rsid w:val="00DD43C0"/>
    <w:rsid w:val="00DD43CA"/>
    <w:rsid w:val="00DD43D3"/>
    <w:rsid w:val="00DD4400"/>
    <w:rsid w:val="00DD444B"/>
    <w:rsid w:val="00DD4513"/>
    <w:rsid w:val="00DD45EF"/>
    <w:rsid w:val="00DD472B"/>
    <w:rsid w:val="00DD4747"/>
    <w:rsid w:val="00DD4799"/>
    <w:rsid w:val="00DD4999"/>
    <w:rsid w:val="00DD4A9B"/>
    <w:rsid w:val="00DD4E92"/>
    <w:rsid w:val="00DD4F12"/>
    <w:rsid w:val="00DD4FD9"/>
    <w:rsid w:val="00DD51BB"/>
    <w:rsid w:val="00DD525B"/>
    <w:rsid w:val="00DD5294"/>
    <w:rsid w:val="00DD546B"/>
    <w:rsid w:val="00DD54BA"/>
    <w:rsid w:val="00DD54EE"/>
    <w:rsid w:val="00DD5587"/>
    <w:rsid w:val="00DD5635"/>
    <w:rsid w:val="00DD56A0"/>
    <w:rsid w:val="00DD577B"/>
    <w:rsid w:val="00DD57EE"/>
    <w:rsid w:val="00DD599B"/>
    <w:rsid w:val="00DD5A27"/>
    <w:rsid w:val="00DD5A61"/>
    <w:rsid w:val="00DD5A91"/>
    <w:rsid w:val="00DD5B4F"/>
    <w:rsid w:val="00DD5BEF"/>
    <w:rsid w:val="00DD5E6C"/>
    <w:rsid w:val="00DD5EB7"/>
    <w:rsid w:val="00DD5FC9"/>
    <w:rsid w:val="00DD6019"/>
    <w:rsid w:val="00DD60E5"/>
    <w:rsid w:val="00DD610E"/>
    <w:rsid w:val="00DD61B7"/>
    <w:rsid w:val="00DD628B"/>
    <w:rsid w:val="00DD6298"/>
    <w:rsid w:val="00DD64C8"/>
    <w:rsid w:val="00DD65C3"/>
    <w:rsid w:val="00DD6867"/>
    <w:rsid w:val="00DD691C"/>
    <w:rsid w:val="00DD6A3E"/>
    <w:rsid w:val="00DD6A65"/>
    <w:rsid w:val="00DD6C25"/>
    <w:rsid w:val="00DD6CE4"/>
    <w:rsid w:val="00DD6D7D"/>
    <w:rsid w:val="00DD6DEC"/>
    <w:rsid w:val="00DD6FB1"/>
    <w:rsid w:val="00DD6FE9"/>
    <w:rsid w:val="00DD710A"/>
    <w:rsid w:val="00DD71CF"/>
    <w:rsid w:val="00DD74A2"/>
    <w:rsid w:val="00DD760D"/>
    <w:rsid w:val="00DD7615"/>
    <w:rsid w:val="00DD76AD"/>
    <w:rsid w:val="00DD7735"/>
    <w:rsid w:val="00DD773F"/>
    <w:rsid w:val="00DD774E"/>
    <w:rsid w:val="00DD7892"/>
    <w:rsid w:val="00DD7A01"/>
    <w:rsid w:val="00DD7C39"/>
    <w:rsid w:val="00DD7D51"/>
    <w:rsid w:val="00DD7DC1"/>
    <w:rsid w:val="00DD7F2D"/>
    <w:rsid w:val="00DD7F7B"/>
    <w:rsid w:val="00DD7F91"/>
    <w:rsid w:val="00DE0099"/>
    <w:rsid w:val="00DE0152"/>
    <w:rsid w:val="00DE028D"/>
    <w:rsid w:val="00DE02E5"/>
    <w:rsid w:val="00DE07BA"/>
    <w:rsid w:val="00DE09A1"/>
    <w:rsid w:val="00DE0CC1"/>
    <w:rsid w:val="00DE0CD1"/>
    <w:rsid w:val="00DE0DD1"/>
    <w:rsid w:val="00DE0F4D"/>
    <w:rsid w:val="00DE0F5F"/>
    <w:rsid w:val="00DE0F91"/>
    <w:rsid w:val="00DE0FD4"/>
    <w:rsid w:val="00DE106C"/>
    <w:rsid w:val="00DE10C6"/>
    <w:rsid w:val="00DE112B"/>
    <w:rsid w:val="00DE1546"/>
    <w:rsid w:val="00DE1561"/>
    <w:rsid w:val="00DE162C"/>
    <w:rsid w:val="00DE174F"/>
    <w:rsid w:val="00DE17C3"/>
    <w:rsid w:val="00DE17E3"/>
    <w:rsid w:val="00DE186D"/>
    <w:rsid w:val="00DE1871"/>
    <w:rsid w:val="00DE1933"/>
    <w:rsid w:val="00DE1ACF"/>
    <w:rsid w:val="00DE1AD4"/>
    <w:rsid w:val="00DE1B12"/>
    <w:rsid w:val="00DE1DFA"/>
    <w:rsid w:val="00DE1EE2"/>
    <w:rsid w:val="00DE1F03"/>
    <w:rsid w:val="00DE1F28"/>
    <w:rsid w:val="00DE1F66"/>
    <w:rsid w:val="00DE2077"/>
    <w:rsid w:val="00DE213E"/>
    <w:rsid w:val="00DE229C"/>
    <w:rsid w:val="00DE22B9"/>
    <w:rsid w:val="00DE22E6"/>
    <w:rsid w:val="00DE23B2"/>
    <w:rsid w:val="00DE23F7"/>
    <w:rsid w:val="00DE24A0"/>
    <w:rsid w:val="00DE264C"/>
    <w:rsid w:val="00DE2691"/>
    <w:rsid w:val="00DE281A"/>
    <w:rsid w:val="00DE28F2"/>
    <w:rsid w:val="00DE2906"/>
    <w:rsid w:val="00DE2A8D"/>
    <w:rsid w:val="00DE2B9B"/>
    <w:rsid w:val="00DE2C2C"/>
    <w:rsid w:val="00DE2C9D"/>
    <w:rsid w:val="00DE2CF2"/>
    <w:rsid w:val="00DE2E18"/>
    <w:rsid w:val="00DE2E48"/>
    <w:rsid w:val="00DE3042"/>
    <w:rsid w:val="00DE3061"/>
    <w:rsid w:val="00DE3613"/>
    <w:rsid w:val="00DE362F"/>
    <w:rsid w:val="00DE3660"/>
    <w:rsid w:val="00DE3828"/>
    <w:rsid w:val="00DE3A8A"/>
    <w:rsid w:val="00DE3AC6"/>
    <w:rsid w:val="00DE3B1D"/>
    <w:rsid w:val="00DE3B98"/>
    <w:rsid w:val="00DE3CAD"/>
    <w:rsid w:val="00DE3D20"/>
    <w:rsid w:val="00DE3D97"/>
    <w:rsid w:val="00DE3EF0"/>
    <w:rsid w:val="00DE4078"/>
    <w:rsid w:val="00DE4137"/>
    <w:rsid w:val="00DE4151"/>
    <w:rsid w:val="00DE424D"/>
    <w:rsid w:val="00DE4330"/>
    <w:rsid w:val="00DE43CE"/>
    <w:rsid w:val="00DE4457"/>
    <w:rsid w:val="00DE4490"/>
    <w:rsid w:val="00DE46A3"/>
    <w:rsid w:val="00DE4919"/>
    <w:rsid w:val="00DE491E"/>
    <w:rsid w:val="00DE4A1A"/>
    <w:rsid w:val="00DE4A7F"/>
    <w:rsid w:val="00DE4B50"/>
    <w:rsid w:val="00DE4C4B"/>
    <w:rsid w:val="00DE4E1E"/>
    <w:rsid w:val="00DE5099"/>
    <w:rsid w:val="00DE5179"/>
    <w:rsid w:val="00DE5322"/>
    <w:rsid w:val="00DE5583"/>
    <w:rsid w:val="00DE5698"/>
    <w:rsid w:val="00DE584C"/>
    <w:rsid w:val="00DE58CE"/>
    <w:rsid w:val="00DE58F4"/>
    <w:rsid w:val="00DE592B"/>
    <w:rsid w:val="00DE5981"/>
    <w:rsid w:val="00DE59CF"/>
    <w:rsid w:val="00DE59ED"/>
    <w:rsid w:val="00DE5A2C"/>
    <w:rsid w:val="00DE5A9B"/>
    <w:rsid w:val="00DE5AE2"/>
    <w:rsid w:val="00DE5C37"/>
    <w:rsid w:val="00DE5D62"/>
    <w:rsid w:val="00DE5E8F"/>
    <w:rsid w:val="00DE5F0D"/>
    <w:rsid w:val="00DE5F35"/>
    <w:rsid w:val="00DE5F82"/>
    <w:rsid w:val="00DE5FDA"/>
    <w:rsid w:val="00DE5FDB"/>
    <w:rsid w:val="00DE6004"/>
    <w:rsid w:val="00DE6089"/>
    <w:rsid w:val="00DE60B1"/>
    <w:rsid w:val="00DE6210"/>
    <w:rsid w:val="00DE62A7"/>
    <w:rsid w:val="00DE62AE"/>
    <w:rsid w:val="00DE6476"/>
    <w:rsid w:val="00DE656D"/>
    <w:rsid w:val="00DE65A3"/>
    <w:rsid w:val="00DE65A9"/>
    <w:rsid w:val="00DE65BC"/>
    <w:rsid w:val="00DE65CE"/>
    <w:rsid w:val="00DE66EF"/>
    <w:rsid w:val="00DE67DF"/>
    <w:rsid w:val="00DE6978"/>
    <w:rsid w:val="00DE69CA"/>
    <w:rsid w:val="00DE6BAA"/>
    <w:rsid w:val="00DE6BB6"/>
    <w:rsid w:val="00DE6C80"/>
    <w:rsid w:val="00DE6DA6"/>
    <w:rsid w:val="00DE6DD4"/>
    <w:rsid w:val="00DE6E6E"/>
    <w:rsid w:val="00DE6F71"/>
    <w:rsid w:val="00DE6FCF"/>
    <w:rsid w:val="00DE7068"/>
    <w:rsid w:val="00DE7083"/>
    <w:rsid w:val="00DE70C2"/>
    <w:rsid w:val="00DE7229"/>
    <w:rsid w:val="00DE7358"/>
    <w:rsid w:val="00DE74E4"/>
    <w:rsid w:val="00DE75D9"/>
    <w:rsid w:val="00DE78B5"/>
    <w:rsid w:val="00DE79C1"/>
    <w:rsid w:val="00DE7A6E"/>
    <w:rsid w:val="00DE7A9C"/>
    <w:rsid w:val="00DE7AE2"/>
    <w:rsid w:val="00DE7AE4"/>
    <w:rsid w:val="00DE7D79"/>
    <w:rsid w:val="00DE7DDF"/>
    <w:rsid w:val="00DE7EDD"/>
    <w:rsid w:val="00DE7F11"/>
    <w:rsid w:val="00DE7F1F"/>
    <w:rsid w:val="00DF012B"/>
    <w:rsid w:val="00DF013F"/>
    <w:rsid w:val="00DF0477"/>
    <w:rsid w:val="00DF0504"/>
    <w:rsid w:val="00DF05B9"/>
    <w:rsid w:val="00DF0632"/>
    <w:rsid w:val="00DF0731"/>
    <w:rsid w:val="00DF07C6"/>
    <w:rsid w:val="00DF07E3"/>
    <w:rsid w:val="00DF0874"/>
    <w:rsid w:val="00DF089D"/>
    <w:rsid w:val="00DF08AC"/>
    <w:rsid w:val="00DF08CB"/>
    <w:rsid w:val="00DF0924"/>
    <w:rsid w:val="00DF0D91"/>
    <w:rsid w:val="00DF0E3A"/>
    <w:rsid w:val="00DF0EEA"/>
    <w:rsid w:val="00DF0F0D"/>
    <w:rsid w:val="00DF0F30"/>
    <w:rsid w:val="00DF0F58"/>
    <w:rsid w:val="00DF101F"/>
    <w:rsid w:val="00DF10B0"/>
    <w:rsid w:val="00DF112F"/>
    <w:rsid w:val="00DF1435"/>
    <w:rsid w:val="00DF14AD"/>
    <w:rsid w:val="00DF1676"/>
    <w:rsid w:val="00DF1786"/>
    <w:rsid w:val="00DF189E"/>
    <w:rsid w:val="00DF1902"/>
    <w:rsid w:val="00DF19C6"/>
    <w:rsid w:val="00DF19D0"/>
    <w:rsid w:val="00DF1A39"/>
    <w:rsid w:val="00DF1B34"/>
    <w:rsid w:val="00DF1BC4"/>
    <w:rsid w:val="00DF1F83"/>
    <w:rsid w:val="00DF2074"/>
    <w:rsid w:val="00DF20CE"/>
    <w:rsid w:val="00DF211E"/>
    <w:rsid w:val="00DF212F"/>
    <w:rsid w:val="00DF21E5"/>
    <w:rsid w:val="00DF21E9"/>
    <w:rsid w:val="00DF226E"/>
    <w:rsid w:val="00DF2386"/>
    <w:rsid w:val="00DF23A9"/>
    <w:rsid w:val="00DF246F"/>
    <w:rsid w:val="00DF24D3"/>
    <w:rsid w:val="00DF24FB"/>
    <w:rsid w:val="00DF2511"/>
    <w:rsid w:val="00DF2579"/>
    <w:rsid w:val="00DF2717"/>
    <w:rsid w:val="00DF2726"/>
    <w:rsid w:val="00DF27CC"/>
    <w:rsid w:val="00DF28B9"/>
    <w:rsid w:val="00DF28C4"/>
    <w:rsid w:val="00DF28EC"/>
    <w:rsid w:val="00DF2A80"/>
    <w:rsid w:val="00DF2AAE"/>
    <w:rsid w:val="00DF2AAF"/>
    <w:rsid w:val="00DF2B40"/>
    <w:rsid w:val="00DF2BC9"/>
    <w:rsid w:val="00DF2CAE"/>
    <w:rsid w:val="00DF2D36"/>
    <w:rsid w:val="00DF2D56"/>
    <w:rsid w:val="00DF2D67"/>
    <w:rsid w:val="00DF2F7D"/>
    <w:rsid w:val="00DF31BC"/>
    <w:rsid w:val="00DF31E7"/>
    <w:rsid w:val="00DF337B"/>
    <w:rsid w:val="00DF3441"/>
    <w:rsid w:val="00DF34A2"/>
    <w:rsid w:val="00DF34F4"/>
    <w:rsid w:val="00DF34FD"/>
    <w:rsid w:val="00DF3611"/>
    <w:rsid w:val="00DF383B"/>
    <w:rsid w:val="00DF38C2"/>
    <w:rsid w:val="00DF3A91"/>
    <w:rsid w:val="00DF3BCA"/>
    <w:rsid w:val="00DF3C29"/>
    <w:rsid w:val="00DF3CED"/>
    <w:rsid w:val="00DF3D5F"/>
    <w:rsid w:val="00DF3F4A"/>
    <w:rsid w:val="00DF3F54"/>
    <w:rsid w:val="00DF404A"/>
    <w:rsid w:val="00DF4315"/>
    <w:rsid w:val="00DF4342"/>
    <w:rsid w:val="00DF4449"/>
    <w:rsid w:val="00DF4475"/>
    <w:rsid w:val="00DF44FB"/>
    <w:rsid w:val="00DF45A7"/>
    <w:rsid w:val="00DF4630"/>
    <w:rsid w:val="00DF47CE"/>
    <w:rsid w:val="00DF4938"/>
    <w:rsid w:val="00DF4958"/>
    <w:rsid w:val="00DF4973"/>
    <w:rsid w:val="00DF4987"/>
    <w:rsid w:val="00DF4B33"/>
    <w:rsid w:val="00DF4C6B"/>
    <w:rsid w:val="00DF4D0B"/>
    <w:rsid w:val="00DF4D46"/>
    <w:rsid w:val="00DF4E04"/>
    <w:rsid w:val="00DF5030"/>
    <w:rsid w:val="00DF516E"/>
    <w:rsid w:val="00DF5350"/>
    <w:rsid w:val="00DF5386"/>
    <w:rsid w:val="00DF547B"/>
    <w:rsid w:val="00DF55AD"/>
    <w:rsid w:val="00DF55DC"/>
    <w:rsid w:val="00DF5609"/>
    <w:rsid w:val="00DF56F0"/>
    <w:rsid w:val="00DF585B"/>
    <w:rsid w:val="00DF596C"/>
    <w:rsid w:val="00DF5A20"/>
    <w:rsid w:val="00DF5A24"/>
    <w:rsid w:val="00DF5A79"/>
    <w:rsid w:val="00DF5ABC"/>
    <w:rsid w:val="00DF5DE2"/>
    <w:rsid w:val="00DF5E57"/>
    <w:rsid w:val="00DF5F8F"/>
    <w:rsid w:val="00DF6135"/>
    <w:rsid w:val="00DF6255"/>
    <w:rsid w:val="00DF62FB"/>
    <w:rsid w:val="00DF6329"/>
    <w:rsid w:val="00DF649B"/>
    <w:rsid w:val="00DF6586"/>
    <w:rsid w:val="00DF658D"/>
    <w:rsid w:val="00DF6731"/>
    <w:rsid w:val="00DF6827"/>
    <w:rsid w:val="00DF682A"/>
    <w:rsid w:val="00DF6BEF"/>
    <w:rsid w:val="00DF6C4E"/>
    <w:rsid w:val="00DF6D43"/>
    <w:rsid w:val="00DF6E62"/>
    <w:rsid w:val="00DF6E7B"/>
    <w:rsid w:val="00DF6F29"/>
    <w:rsid w:val="00DF6F47"/>
    <w:rsid w:val="00DF6F64"/>
    <w:rsid w:val="00DF6F8C"/>
    <w:rsid w:val="00DF6FC5"/>
    <w:rsid w:val="00DF7111"/>
    <w:rsid w:val="00DF7230"/>
    <w:rsid w:val="00DF7251"/>
    <w:rsid w:val="00DF72C0"/>
    <w:rsid w:val="00DF72C2"/>
    <w:rsid w:val="00DF7511"/>
    <w:rsid w:val="00DF7541"/>
    <w:rsid w:val="00DF7556"/>
    <w:rsid w:val="00DF755F"/>
    <w:rsid w:val="00DF75CB"/>
    <w:rsid w:val="00DF7627"/>
    <w:rsid w:val="00DF76B8"/>
    <w:rsid w:val="00DF792A"/>
    <w:rsid w:val="00DF79B8"/>
    <w:rsid w:val="00DF7BA8"/>
    <w:rsid w:val="00DF7CCB"/>
    <w:rsid w:val="00DF7CF8"/>
    <w:rsid w:val="00E0000F"/>
    <w:rsid w:val="00E00059"/>
    <w:rsid w:val="00E0009F"/>
    <w:rsid w:val="00E0017D"/>
    <w:rsid w:val="00E00289"/>
    <w:rsid w:val="00E00328"/>
    <w:rsid w:val="00E003B1"/>
    <w:rsid w:val="00E00453"/>
    <w:rsid w:val="00E004CC"/>
    <w:rsid w:val="00E004FE"/>
    <w:rsid w:val="00E0050D"/>
    <w:rsid w:val="00E006DB"/>
    <w:rsid w:val="00E0086D"/>
    <w:rsid w:val="00E008AF"/>
    <w:rsid w:val="00E008F1"/>
    <w:rsid w:val="00E00925"/>
    <w:rsid w:val="00E00AEC"/>
    <w:rsid w:val="00E00B6A"/>
    <w:rsid w:val="00E00DE7"/>
    <w:rsid w:val="00E00E00"/>
    <w:rsid w:val="00E00EC7"/>
    <w:rsid w:val="00E00ED9"/>
    <w:rsid w:val="00E0127E"/>
    <w:rsid w:val="00E014B6"/>
    <w:rsid w:val="00E01520"/>
    <w:rsid w:val="00E01631"/>
    <w:rsid w:val="00E016F4"/>
    <w:rsid w:val="00E017E7"/>
    <w:rsid w:val="00E01817"/>
    <w:rsid w:val="00E018D7"/>
    <w:rsid w:val="00E0193E"/>
    <w:rsid w:val="00E019BF"/>
    <w:rsid w:val="00E01A3E"/>
    <w:rsid w:val="00E01B5A"/>
    <w:rsid w:val="00E01C38"/>
    <w:rsid w:val="00E01E77"/>
    <w:rsid w:val="00E01ECE"/>
    <w:rsid w:val="00E01EE4"/>
    <w:rsid w:val="00E01F8D"/>
    <w:rsid w:val="00E0204B"/>
    <w:rsid w:val="00E020FB"/>
    <w:rsid w:val="00E0210A"/>
    <w:rsid w:val="00E0210F"/>
    <w:rsid w:val="00E021F2"/>
    <w:rsid w:val="00E02247"/>
    <w:rsid w:val="00E023C5"/>
    <w:rsid w:val="00E024CD"/>
    <w:rsid w:val="00E025C9"/>
    <w:rsid w:val="00E02644"/>
    <w:rsid w:val="00E02658"/>
    <w:rsid w:val="00E02665"/>
    <w:rsid w:val="00E0274B"/>
    <w:rsid w:val="00E02840"/>
    <w:rsid w:val="00E02848"/>
    <w:rsid w:val="00E0294E"/>
    <w:rsid w:val="00E02CE3"/>
    <w:rsid w:val="00E02D6A"/>
    <w:rsid w:val="00E02F14"/>
    <w:rsid w:val="00E02FDD"/>
    <w:rsid w:val="00E03112"/>
    <w:rsid w:val="00E0311C"/>
    <w:rsid w:val="00E0312E"/>
    <w:rsid w:val="00E03677"/>
    <w:rsid w:val="00E03692"/>
    <w:rsid w:val="00E03768"/>
    <w:rsid w:val="00E03809"/>
    <w:rsid w:val="00E03875"/>
    <w:rsid w:val="00E039B4"/>
    <w:rsid w:val="00E03B78"/>
    <w:rsid w:val="00E03BE0"/>
    <w:rsid w:val="00E03F62"/>
    <w:rsid w:val="00E03FC4"/>
    <w:rsid w:val="00E04267"/>
    <w:rsid w:val="00E043B5"/>
    <w:rsid w:val="00E04558"/>
    <w:rsid w:val="00E04675"/>
    <w:rsid w:val="00E047E1"/>
    <w:rsid w:val="00E04847"/>
    <w:rsid w:val="00E048A5"/>
    <w:rsid w:val="00E048E8"/>
    <w:rsid w:val="00E048F5"/>
    <w:rsid w:val="00E0491D"/>
    <w:rsid w:val="00E04BBB"/>
    <w:rsid w:val="00E04C1F"/>
    <w:rsid w:val="00E04DA5"/>
    <w:rsid w:val="00E04F1A"/>
    <w:rsid w:val="00E04F56"/>
    <w:rsid w:val="00E05062"/>
    <w:rsid w:val="00E0506B"/>
    <w:rsid w:val="00E050E0"/>
    <w:rsid w:val="00E05183"/>
    <w:rsid w:val="00E05187"/>
    <w:rsid w:val="00E05436"/>
    <w:rsid w:val="00E0543A"/>
    <w:rsid w:val="00E05685"/>
    <w:rsid w:val="00E05A55"/>
    <w:rsid w:val="00E05A91"/>
    <w:rsid w:val="00E05B6F"/>
    <w:rsid w:val="00E05D0B"/>
    <w:rsid w:val="00E05D7D"/>
    <w:rsid w:val="00E05DD5"/>
    <w:rsid w:val="00E05E4A"/>
    <w:rsid w:val="00E05E93"/>
    <w:rsid w:val="00E05EB4"/>
    <w:rsid w:val="00E05F0F"/>
    <w:rsid w:val="00E05F69"/>
    <w:rsid w:val="00E06053"/>
    <w:rsid w:val="00E06303"/>
    <w:rsid w:val="00E06368"/>
    <w:rsid w:val="00E06611"/>
    <w:rsid w:val="00E06737"/>
    <w:rsid w:val="00E06A20"/>
    <w:rsid w:val="00E06CB7"/>
    <w:rsid w:val="00E06F03"/>
    <w:rsid w:val="00E06F51"/>
    <w:rsid w:val="00E070E1"/>
    <w:rsid w:val="00E07210"/>
    <w:rsid w:val="00E0737F"/>
    <w:rsid w:val="00E0742E"/>
    <w:rsid w:val="00E07455"/>
    <w:rsid w:val="00E07474"/>
    <w:rsid w:val="00E07590"/>
    <w:rsid w:val="00E07593"/>
    <w:rsid w:val="00E075CC"/>
    <w:rsid w:val="00E0767F"/>
    <w:rsid w:val="00E076B2"/>
    <w:rsid w:val="00E0777C"/>
    <w:rsid w:val="00E07836"/>
    <w:rsid w:val="00E07A29"/>
    <w:rsid w:val="00E07A38"/>
    <w:rsid w:val="00E07BE3"/>
    <w:rsid w:val="00E07C16"/>
    <w:rsid w:val="00E07DAA"/>
    <w:rsid w:val="00E07E59"/>
    <w:rsid w:val="00E07FBF"/>
    <w:rsid w:val="00E10058"/>
    <w:rsid w:val="00E1016C"/>
    <w:rsid w:val="00E101B5"/>
    <w:rsid w:val="00E1034B"/>
    <w:rsid w:val="00E103AE"/>
    <w:rsid w:val="00E103F2"/>
    <w:rsid w:val="00E10426"/>
    <w:rsid w:val="00E10498"/>
    <w:rsid w:val="00E1051D"/>
    <w:rsid w:val="00E1051F"/>
    <w:rsid w:val="00E106D5"/>
    <w:rsid w:val="00E107E5"/>
    <w:rsid w:val="00E10BEC"/>
    <w:rsid w:val="00E111E0"/>
    <w:rsid w:val="00E11368"/>
    <w:rsid w:val="00E114A5"/>
    <w:rsid w:val="00E1155F"/>
    <w:rsid w:val="00E11787"/>
    <w:rsid w:val="00E11829"/>
    <w:rsid w:val="00E119F6"/>
    <w:rsid w:val="00E11A02"/>
    <w:rsid w:val="00E11A47"/>
    <w:rsid w:val="00E11C50"/>
    <w:rsid w:val="00E11CE3"/>
    <w:rsid w:val="00E11D20"/>
    <w:rsid w:val="00E11ED1"/>
    <w:rsid w:val="00E11F99"/>
    <w:rsid w:val="00E12065"/>
    <w:rsid w:val="00E120C6"/>
    <w:rsid w:val="00E12295"/>
    <w:rsid w:val="00E122B5"/>
    <w:rsid w:val="00E12469"/>
    <w:rsid w:val="00E125C1"/>
    <w:rsid w:val="00E126B9"/>
    <w:rsid w:val="00E127ED"/>
    <w:rsid w:val="00E12942"/>
    <w:rsid w:val="00E12A74"/>
    <w:rsid w:val="00E12B00"/>
    <w:rsid w:val="00E12C30"/>
    <w:rsid w:val="00E12E2F"/>
    <w:rsid w:val="00E12E50"/>
    <w:rsid w:val="00E12EA3"/>
    <w:rsid w:val="00E12FBC"/>
    <w:rsid w:val="00E13060"/>
    <w:rsid w:val="00E13257"/>
    <w:rsid w:val="00E133FB"/>
    <w:rsid w:val="00E13467"/>
    <w:rsid w:val="00E13499"/>
    <w:rsid w:val="00E1350E"/>
    <w:rsid w:val="00E13543"/>
    <w:rsid w:val="00E13621"/>
    <w:rsid w:val="00E13641"/>
    <w:rsid w:val="00E1369C"/>
    <w:rsid w:val="00E136D6"/>
    <w:rsid w:val="00E13728"/>
    <w:rsid w:val="00E13764"/>
    <w:rsid w:val="00E1377F"/>
    <w:rsid w:val="00E137DC"/>
    <w:rsid w:val="00E137FA"/>
    <w:rsid w:val="00E13B57"/>
    <w:rsid w:val="00E13E0C"/>
    <w:rsid w:val="00E13EA1"/>
    <w:rsid w:val="00E13FC5"/>
    <w:rsid w:val="00E1408B"/>
    <w:rsid w:val="00E14188"/>
    <w:rsid w:val="00E141B0"/>
    <w:rsid w:val="00E141F2"/>
    <w:rsid w:val="00E1420E"/>
    <w:rsid w:val="00E14278"/>
    <w:rsid w:val="00E1431F"/>
    <w:rsid w:val="00E1435B"/>
    <w:rsid w:val="00E14630"/>
    <w:rsid w:val="00E1463B"/>
    <w:rsid w:val="00E146B6"/>
    <w:rsid w:val="00E148CE"/>
    <w:rsid w:val="00E14A93"/>
    <w:rsid w:val="00E14AA9"/>
    <w:rsid w:val="00E14B2D"/>
    <w:rsid w:val="00E14BA6"/>
    <w:rsid w:val="00E14BF5"/>
    <w:rsid w:val="00E14C14"/>
    <w:rsid w:val="00E14C27"/>
    <w:rsid w:val="00E14CE1"/>
    <w:rsid w:val="00E14D89"/>
    <w:rsid w:val="00E14E83"/>
    <w:rsid w:val="00E14FC1"/>
    <w:rsid w:val="00E15053"/>
    <w:rsid w:val="00E1507B"/>
    <w:rsid w:val="00E1526A"/>
    <w:rsid w:val="00E15375"/>
    <w:rsid w:val="00E1568C"/>
    <w:rsid w:val="00E1570B"/>
    <w:rsid w:val="00E15804"/>
    <w:rsid w:val="00E1580C"/>
    <w:rsid w:val="00E158CD"/>
    <w:rsid w:val="00E1591A"/>
    <w:rsid w:val="00E15982"/>
    <w:rsid w:val="00E15A21"/>
    <w:rsid w:val="00E15A37"/>
    <w:rsid w:val="00E15AC5"/>
    <w:rsid w:val="00E15D75"/>
    <w:rsid w:val="00E15FF2"/>
    <w:rsid w:val="00E160FD"/>
    <w:rsid w:val="00E16152"/>
    <w:rsid w:val="00E16224"/>
    <w:rsid w:val="00E16296"/>
    <w:rsid w:val="00E16338"/>
    <w:rsid w:val="00E1635C"/>
    <w:rsid w:val="00E1638C"/>
    <w:rsid w:val="00E16476"/>
    <w:rsid w:val="00E164A0"/>
    <w:rsid w:val="00E164A3"/>
    <w:rsid w:val="00E16584"/>
    <w:rsid w:val="00E165BE"/>
    <w:rsid w:val="00E16703"/>
    <w:rsid w:val="00E168E6"/>
    <w:rsid w:val="00E16A12"/>
    <w:rsid w:val="00E16A91"/>
    <w:rsid w:val="00E16BA1"/>
    <w:rsid w:val="00E16D8F"/>
    <w:rsid w:val="00E16E43"/>
    <w:rsid w:val="00E16E68"/>
    <w:rsid w:val="00E170E5"/>
    <w:rsid w:val="00E17209"/>
    <w:rsid w:val="00E1730A"/>
    <w:rsid w:val="00E17468"/>
    <w:rsid w:val="00E1764B"/>
    <w:rsid w:val="00E1766B"/>
    <w:rsid w:val="00E17707"/>
    <w:rsid w:val="00E17753"/>
    <w:rsid w:val="00E177D7"/>
    <w:rsid w:val="00E1784A"/>
    <w:rsid w:val="00E17924"/>
    <w:rsid w:val="00E17C53"/>
    <w:rsid w:val="00E17D06"/>
    <w:rsid w:val="00E17D38"/>
    <w:rsid w:val="00E17E64"/>
    <w:rsid w:val="00E17F2C"/>
    <w:rsid w:val="00E201BD"/>
    <w:rsid w:val="00E20364"/>
    <w:rsid w:val="00E204AF"/>
    <w:rsid w:val="00E204E1"/>
    <w:rsid w:val="00E20530"/>
    <w:rsid w:val="00E205F7"/>
    <w:rsid w:val="00E206D8"/>
    <w:rsid w:val="00E20C28"/>
    <w:rsid w:val="00E20E26"/>
    <w:rsid w:val="00E20E91"/>
    <w:rsid w:val="00E20FF9"/>
    <w:rsid w:val="00E20FFD"/>
    <w:rsid w:val="00E2130A"/>
    <w:rsid w:val="00E2136D"/>
    <w:rsid w:val="00E216AE"/>
    <w:rsid w:val="00E217E5"/>
    <w:rsid w:val="00E21A2D"/>
    <w:rsid w:val="00E21BE7"/>
    <w:rsid w:val="00E21E42"/>
    <w:rsid w:val="00E21F53"/>
    <w:rsid w:val="00E21F76"/>
    <w:rsid w:val="00E2207F"/>
    <w:rsid w:val="00E22115"/>
    <w:rsid w:val="00E221E6"/>
    <w:rsid w:val="00E221EF"/>
    <w:rsid w:val="00E2221D"/>
    <w:rsid w:val="00E22284"/>
    <w:rsid w:val="00E224EF"/>
    <w:rsid w:val="00E2266D"/>
    <w:rsid w:val="00E22681"/>
    <w:rsid w:val="00E226C1"/>
    <w:rsid w:val="00E22720"/>
    <w:rsid w:val="00E22763"/>
    <w:rsid w:val="00E2279D"/>
    <w:rsid w:val="00E228C8"/>
    <w:rsid w:val="00E22956"/>
    <w:rsid w:val="00E22A23"/>
    <w:rsid w:val="00E22AC9"/>
    <w:rsid w:val="00E22AE2"/>
    <w:rsid w:val="00E22CA3"/>
    <w:rsid w:val="00E22CE4"/>
    <w:rsid w:val="00E22CF3"/>
    <w:rsid w:val="00E22D1D"/>
    <w:rsid w:val="00E22DEB"/>
    <w:rsid w:val="00E22E05"/>
    <w:rsid w:val="00E22E9C"/>
    <w:rsid w:val="00E22EB0"/>
    <w:rsid w:val="00E22ED7"/>
    <w:rsid w:val="00E22FC2"/>
    <w:rsid w:val="00E230DB"/>
    <w:rsid w:val="00E232B2"/>
    <w:rsid w:val="00E232E6"/>
    <w:rsid w:val="00E23492"/>
    <w:rsid w:val="00E2359C"/>
    <w:rsid w:val="00E23691"/>
    <w:rsid w:val="00E236B1"/>
    <w:rsid w:val="00E236D4"/>
    <w:rsid w:val="00E23741"/>
    <w:rsid w:val="00E2379A"/>
    <w:rsid w:val="00E237CF"/>
    <w:rsid w:val="00E2384D"/>
    <w:rsid w:val="00E238F6"/>
    <w:rsid w:val="00E23A53"/>
    <w:rsid w:val="00E23A95"/>
    <w:rsid w:val="00E23B1E"/>
    <w:rsid w:val="00E23B97"/>
    <w:rsid w:val="00E23C11"/>
    <w:rsid w:val="00E23D3E"/>
    <w:rsid w:val="00E23D55"/>
    <w:rsid w:val="00E23D6F"/>
    <w:rsid w:val="00E23D99"/>
    <w:rsid w:val="00E240DA"/>
    <w:rsid w:val="00E24216"/>
    <w:rsid w:val="00E24237"/>
    <w:rsid w:val="00E24504"/>
    <w:rsid w:val="00E245F1"/>
    <w:rsid w:val="00E245FA"/>
    <w:rsid w:val="00E246C0"/>
    <w:rsid w:val="00E2471C"/>
    <w:rsid w:val="00E24744"/>
    <w:rsid w:val="00E247C5"/>
    <w:rsid w:val="00E24839"/>
    <w:rsid w:val="00E249ED"/>
    <w:rsid w:val="00E24A69"/>
    <w:rsid w:val="00E24C09"/>
    <w:rsid w:val="00E24CA8"/>
    <w:rsid w:val="00E24CF4"/>
    <w:rsid w:val="00E24DB5"/>
    <w:rsid w:val="00E24E82"/>
    <w:rsid w:val="00E254B2"/>
    <w:rsid w:val="00E255F2"/>
    <w:rsid w:val="00E25808"/>
    <w:rsid w:val="00E25893"/>
    <w:rsid w:val="00E25912"/>
    <w:rsid w:val="00E25924"/>
    <w:rsid w:val="00E25953"/>
    <w:rsid w:val="00E25B13"/>
    <w:rsid w:val="00E25B1F"/>
    <w:rsid w:val="00E25B23"/>
    <w:rsid w:val="00E25DC5"/>
    <w:rsid w:val="00E26188"/>
    <w:rsid w:val="00E2635B"/>
    <w:rsid w:val="00E264BD"/>
    <w:rsid w:val="00E26522"/>
    <w:rsid w:val="00E268A7"/>
    <w:rsid w:val="00E26A49"/>
    <w:rsid w:val="00E26B26"/>
    <w:rsid w:val="00E26B29"/>
    <w:rsid w:val="00E26BD7"/>
    <w:rsid w:val="00E26BFD"/>
    <w:rsid w:val="00E26C4D"/>
    <w:rsid w:val="00E26E14"/>
    <w:rsid w:val="00E27283"/>
    <w:rsid w:val="00E274BB"/>
    <w:rsid w:val="00E27553"/>
    <w:rsid w:val="00E27989"/>
    <w:rsid w:val="00E27A56"/>
    <w:rsid w:val="00E27CA7"/>
    <w:rsid w:val="00E27D2D"/>
    <w:rsid w:val="00E27EB3"/>
    <w:rsid w:val="00E30066"/>
    <w:rsid w:val="00E304EA"/>
    <w:rsid w:val="00E30734"/>
    <w:rsid w:val="00E3079B"/>
    <w:rsid w:val="00E307EB"/>
    <w:rsid w:val="00E3091E"/>
    <w:rsid w:val="00E30992"/>
    <w:rsid w:val="00E30AAA"/>
    <w:rsid w:val="00E30AFB"/>
    <w:rsid w:val="00E30BCB"/>
    <w:rsid w:val="00E30D29"/>
    <w:rsid w:val="00E30E71"/>
    <w:rsid w:val="00E30EF8"/>
    <w:rsid w:val="00E30F1A"/>
    <w:rsid w:val="00E30F4A"/>
    <w:rsid w:val="00E30F61"/>
    <w:rsid w:val="00E30F65"/>
    <w:rsid w:val="00E30F85"/>
    <w:rsid w:val="00E310A4"/>
    <w:rsid w:val="00E31208"/>
    <w:rsid w:val="00E31273"/>
    <w:rsid w:val="00E31310"/>
    <w:rsid w:val="00E31328"/>
    <w:rsid w:val="00E313FC"/>
    <w:rsid w:val="00E31460"/>
    <w:rsid w:val="00E31629"/>
    <w:rsid w:val="00E318D0"/>
    <w:rsid w:val="00E318FA"/>
    <w:rsid w:val="00E3195E"/>
    <w:rsid w:val="00E31AB5"/>
    <w:rsid w:val="00E31BDA"/>
    <w:rsid w:val="00E31F80"/>
    <w:rsid w:val="00E321C1"/>
    <w:rsid w:val="00E322A7"/>
    <w:rsid w:val="00E322C8"/>
    <w:rsid w:val="00E324FB"/>
    <w:rsid w:val="00E32786"/>
    <w:rsid w:val="00E328E6"/>
    <w:rsid w:val="00E32A78"/>
    <w:rsid w:val="00E32BFA"/>
    <w:rsid w:val="00E32DFC"/>
    <w:rsid w:val="00E32EC2"/>
    <w:rsid w:val="00E32ED5"/>
    <w:rsid w:val="00E32FBA"/>
    <w:rsid w:val="00E33057"/>
    <w:rsid w:val="00E33234"/>
    <w:rsid w:val="00E332F5"/>
    <w:rsid w:val="00E33359"/>
    <w:rsid w:val="00E33392"/>
    <w:rsid w:val="00E333E1"/>
    <w:rsid w:val="00E333F7"/>
    <w:rsid w:val="00E33411"/>
    <w:rsid w:val="00E33693"/>
    <w:rsid w:val="00E33740"/>
    <w:rsid w:val="00E33861"/>
    <w:rsid w:val="00E3388C"/>
    <w:rsid w:val="00E338E5"/>
    <w:rsid w:val="00E33A6D"/>
    <w:rsid w:val="00E33B69"/>
    <w:rsid w:val="00E33B89"/>
    <w:rsid w:val="00E33CC1"/>
    <w:rsid w:val="00E33D18"/>
    <w:rsid w:val="00E33D2E"/>
    <w:rsid w:val="00E33F00"/>
    <w:rsid w:val="00E33F08"/>
    <w:rsid w:val="00E33F72"/>
    <w:rsid w:val="00E33FA7"/>
    <w:rsid w:val="00E33FD5"/>
    <w:rsid w:val="00E33FEC"/>
    <w:rsid w:val="00E341AC"/>
    <w:rsid w:val="00E341F7"/>
    <w:rsid w:val="00E342AD"/>
    <w:rsid w:val="00E342D0"/>
    <w:rsid w:val="00E34452"/>
    <w:rsid w:val="00E34656"/>
    <w:rsid w:val="00E346AC"/>
    <w:rsid w:val="00E34724"/>
    <w:rsid w:val="00E347AB"/>
    <w:rsid w:val="00E347DB"/>
    <w:rsid w:val="00E347FF"/>
    <w:rsid w:val="00E34966"/>
    <w:rsid w:val="00E34A0B"/>
    <w:rsid w:val="00E34A74"/>
    <w:rsid w:val="00E34BDD"/>
    <w:rsid w:val="00E34F5B"/>
    <w:rsid w:val="00E35235"/>
    <w:rsid w:val="00E35309"/>
    <w:rsid w:val="00E35729"/>
    <w:rsid w:val="00E35774"/>
    <w:rsid w:val="00E359AB"/>
    <w:rsid w:val="00E35A49"/>
    <w:rsid w:val="00E35ACD"/>
    <w:rsid w:val="00E35D1A"/>
    <w:rsid w:val="00E35DCD"/>
    <w:rsid w:val="00E360F6"/>
    <w:rsid w:val="00E3620D"/>
    <w:rsid w:val="00E364EA"/>
    <w:rsid w:val="00E36780"/>
    <w:rsid w:val="00E367CE"/>
    <w:rsid w:val="00E36C44"/>
    <w:rsid w:val="00E36D47"/>
    <w:rsid w:val="00E36D4E"/>
    <w:rsid w:val="00E36D8E"/>
    <w:rsid w:val="00E36DAD"/>
    <w:rsid w:val="00E36DDD"/>
    <w:rsid w:val="00E36DE9"/>
    <w:rsid w:val="00E36DEE"/>
    <w:rsid w:val="00E36E7D"/>
    <w:rsid w:val="00E36F82"/>
    <w:rsid w:val="00E3700D"/>
    <w:rsid w:val="00E37047"/>
    <w:rsid w:val="00E3714D"/>
    <w:rsid w:val="00E37287"/>
    <w:rsid w:val="00E372AF"/>
    <w:rsid w:val="00E37319"/>
    <w:rsid w:val="00E3747A"/>
    <w:rsid w:val="00E37512"/>
    <w:rsid w:val="00E3755A"/>
    <w:rsid w:val="00E37581"/>
    <w:rsid w:val="00E3759B"/>
    <w:rsid w:val="00E3759E"/>
    <w:rsid w:val="00E375B7"/>
    <w:rsid w:val="00E37CE9"/>
    <w:rsid w:val="00E37DCF"/>
    <w:rsid w:val="00E37EBF"/>
    <w:rsid w:val="00E37F7B"/>
    <w:rsid w:val="00E40205"/>
    <w:rsid w:val="00E402B6"/>
    <w:rsid w:val="00E402E1"/>
    <w:rsid w:val="00E40315"/>
    <w:rsid w:val="00E40541"/>
    <w:rsid w:val="00E40560"/>
    <w:rsid w:val="00E4069D"/>
    <w:rsid w:val="00E407D6"/>
    <w:rsid w:val="00E407FB"/>
    <w:rsid w:val="00E40ABB"/>
    <w:rsid w:val="00E40CD4"/>
    <w:rsid w:val="00E40D4B"/>
    <w:rsid w:val="00E40E63"/>
    <w:rsid w:val="00E40E64"/>
    <w:rsid w:val="00E40FE2"/>
    <w:rsid w:val="00E412D3"/>
    <w:rsid w:val="00E4135F"/>
    <w:rsid w:val="00E413C8"/>
    <w:rsid w:val="00E415D1"/>
    <w:rsid w:val="00E415F4"/>
    <w:rsid w:val="00E41957"/>
    <w:rsid w:val="00E41A04"/>
    <w:rsid w:val="00E41A22"/>
    <w:rsid w:val="00E41B57"/>
    <w:rsid w:val="00E41C85"/>
    <w:rsid w:val="00E41D0E"/>
    <w:rsid w:val="00E41D49"/>
    <w:rsid w:val="00E41DAC"/>
    <w:rsid w:val="00E41E47"/>
    <w:rsid w:val="00E41E8E"/>
    <w:rsid w:val="00E41EDE"/>
    <w:rsid w:val="00E420DA"/>
    <w:rsid w:val="00E421FB"/>
    <w:rsid w:val="00E422DD"/>
    <w:rsid w:val="00E4233D"/>
    <w:rsid w:val="00E4236B"/>
    <w:rsid w:val="00E423D8"/>
    <w:rsid w:val="00E42529"/>
    <w:rsid w:val="00E425D6"/>
    <w:rsid w:val="00E425EF"/>
    <w:rsid w:val="00E426DB"/>
    <w:rsid w:val="00E42728"/>
    <w:rsid w:val="00E428E5"/>
    <w:rsid w:val="00E429B8"/>
    <w:rsid w:val="00E42AD9"/>
    <w:rsid w:val="00E42B49"/>
    <w:rsid w:val="00E42BE6"/>
    <w:rsid w:val="00E42C1C"/>
    <w:rsid w:val="00E42D50"/>
    <w:rsid w:val="00E42E4B"/>
    <w:rsid w:val="00E42E5D"/>
    <w:rsid w:val="00E42F1C"/>
    <w:rsid w:val="00E4316A"/>
    <w:rsid w:val="00E439A2"/>
    <w:rsid w:val="00E43B38"/>
    <w:rsid w:val="00E43B7B"/>
    <w:rsid w:val="00E43B82"/>
    <w:rsid w:val="00E43BA0"/>
    <w:rsid w:val="00E43C41"/>
    <w:rsid w:val="00E43D28"/>
    <w:rsid w:val="00E44013"/>
    <w:rsid w:val="00E44089"/>
    <w:rsid w:val="00E441D3"/>
    <w:rsid w:val="00E44284"/>
    <w:rsid w:val="00E44322"/>
    <w:rsid w:val="00E44359"/>
    <w:rsid w:val="00E444FA"/>
    <w:rsid w:val="00E4471A"/>
    <w:rsid w:val="00E44775"/>
    <w:rsid w:val="00E44898"/>
    <w:rsid w:val="00E44A18"/>
    <w:rsid w:val="00E44B81"/>
    <w:rsid w:val="00E44BF3"/>
    <w:rsid w:val="00E44DE7"/>
    <w:rsid w:val="00E44DFE"/>
    <w:rsid w:val="00E44F34"/>
    <w:rsid w:val="00E450F0"/>
    <w:rsid w:val="00E4516C"/>
    <w:rsid w:val="00E4523C"/>
    <w:rsid w:val="00E452F4"/>
    <w:rsid w:val="00E4533B"/>
    <w:rsid w:val="00E453B5"/>
    <w:rsid w:val="00E453D2"/>
    <w:rsid w:val="00E455C1"/>
    <w:rsid w:val="00E456F8"/>
    <w:rsid w:val="00E4587B"/>
    <w:rsid w:val="00E4595D"/>
    <w:rsid w:val="00E45A31"/>
    <w:rsid w:val="00E45AB4"/>
    <w:rsid w:val="00E45C11"/>
    <w:rsid w:val="00E45CA9"/>
    <w:rsid w:val="00E45D32"/>
    <w:rsid w:val="00E45EC7"/>
    <w:rsid w:val="00E45FEA"/>
    <w:rsid w:val="00E4631A"/>
    <w:rsid w:val="00E4638F"/>
    <w:rsid w:val="00E463DA"/>
    <w:rsid w:val="00E463E8"/>
    <w:rsid w:val="00E4647C"/>
    <w:rsid w:val="00E464FB"/>
    <w:rsid w:val="00E4650C"/>
    <w:rsid w:val="00E4664B"/>
    <w:rsid w:val="00E46765"/>
    <w:rsid w:val="00E4687A"/>
    <w:rsid w:val="00E469B2"/>
    <w:rsid w:val="00E46A40"/>
    <w:rsid w:val="00E46B3F"/>
    <w:rsid w:val="00E46C6C"/>
    <w:rsid w:val="00E46C7D"/>
    <w:rsid w:val="00E46D24"/>
    <w:rsid w:val="00E46E1C"/>
    <w:rsid w:val="00E46EA3"/>
    <w:rsid w:val="00E47035"/>
    <w:rsid w:val="00E473C3"/>
    <w:rsid w:val="00E47412"/>
    <w:rsid w:val="00E47548"/>
    <w:rsid w:val="00E47823"/>
    <w:rsid w:val="00E4783E"/>
    <w:rsid w:val="00E47888"/>
    <w:rsid w:val="00E478AB"/>
    <w:rsid w:val="00E478C0"/>
    <w:rsid w:val="00E47D1E"/>
    <w:rsid w:val="00E47EB9"/>
    <w:rsid w:val="00E47EFB"/>
    <w:rsid w:val="00E47F6B"/>
    <w:rsid w:val="00E5001E"/>
    <w:rsid w:val="00E5005C"/>
    <w:rsid w:val="00E50151"/>
    <w:rsid w:val="00E504F7"/>
    <w:rsid w:val="00E50557"/>
    <w:rsid w:val="00E5057E"/>
    <w:rsid w:val="00E5069C"/>
    <w:rsid w:val="00E506BF"/>
    <w:rsid w:val="00E50743"/>
    <w:rsid w:val="00E50899"/>
    <w:rsid w:val="00E508C2"/>
    <w:rsid w:val="00E50AB3"/>
    <w:rsid w:val="00E50D21"/>
    <w:rsid w:val="00E50D35"/>
    <w:rsid w:val="00E50E4C"/>
    <w:rsid w:val="00E50E79"/>
    <w:rsid w:val="00E50F26"/>
    <w:rsid w:val="00E51098"/>
    <w:rsid w:val="00E515C7"/>
    <w:rsid w:val="00E516B5"/>
    <w:rsid w:val="00E51705"/>
    <w:rsid w:val="00E51750"/>
    <w:rsid w:val="00E517BC"/>
    <w:rsid w:val="00E51906"/>
    <w:rsid w:val="00E51954"/>
    <w:rsid w:val="00E51AD3"/>
    <w:rsid w:val="00E51B2B"/>
    <w:rsid w:val="00E51BAE"/>
    <w:rsid w:val="00E51BC3"/>
    <w:rsid w:val="00E51C11"/>
    <w:rsid w:val="00E51EB2"/>
    <w:rsid w:val="00E51F6E"/>
    <w:rsid w:val="00E51FDD"/>
    <w:rsid w:val="00E52010"/>
    <w:rsid w:val="00E520FF"/>
    <w:rsid w:val="00E5227D"/>
    <w:rsid w:val="00E5228D"/>
    <w:rsid w:val="00E52309"/>
    <w:rsid w:val="00E523E5"/>
    <w:rsid w:val="00E5246B"/>
    <w:rsid w:val="00E524A4"/>
    <w:rsid w:val="00E525E3"/>
    <w:rsid w:val="00E526DB"/>
    <w:rsid w:val="00E52703"/>
    <w:rsid w:val="00E5298F"/>
    <w:rsid w:val="00E52B5E"/>
    <w:rsid w:val="00E52C04"/>
    <w:rsid w:val="00E52C1D"/>
    <w:rsid w:val="00E52C47"/>
    <w:rsid w:val="00E52C5B"/>
    <w:rsid w:val="00E52DA0"/>
    <w:rsid w:val="00E52DC1"/>
    <w:rsid w:val="00E52FF9"/>
    <w:rsid w:val="00E530DA"/>
    <w:rsid w:val="00E53281"/>
    <w:rsid w:val="00E5334C"/>
    <w:rsid w:val="00E5336F"/>
    <w:rsid w:val="00E5340A"/>
    <w:rsid w:val="00E53450"/>
    <w:rsid w:val="00E53460"/>
    <w:rsid w:val="00E535C8"/>
    <w:rsid w:val="00E53642"/>
    <w:rsid w:val="00E5364F"/>
    <w:rsid w:val="00E5373C"/>
    <w:rsid w:val="00E537B4"/>
    <w:rsid w:val="00E5386E"/>
    <w:rsid w:val="00E538D3"/>
    <w:rsid w:val="00E53AA4"/>
    <w:rsid w:val="00E53C41"/>
    <w:rsid w:val="00E53C90"/>
    <w:rsid w:val="00E53D18"/>
    <w:rsid w:val="00E53D4E"/>
    <w:rsid w:val="00E53DD6"/>
    <w:rsid w:val="00E53F28"/>
    <w:rsid w:val="00E540B4"/>
    <w:rsid w:val="00E54126"/>
    <w:rsid w:val="00E54305"/>
    <w:rsid w:val="00E54359"/>
    <w:rsid w:val="00E5447F"/>
    <w:rsid w:val="00E54501"/>
    <w:rsid w:val="00E5456F"/>
    <w:rsid w:val="00E545CE"/>
    <w:rsid w:val="00E545E5"/>
    <w:rsid w:val="00E546E3"/>
    <w:rsid w:val="00E54782"/>
    <w:rsid w:val="00E54818"/>
    <w:rsid w:val="00E548DD"/>
    <w:rsid w:val="00E54B00"/>
    <w:rsid w:val="00E54B14"/>
    <w:rsid w:val="00E54BE2"/>
    <w:rsid w:val="00E54CBE"/>
    <w:rsid w:val="00E54CE8"/>
    <w:rsid w:val="00E54D81"/>
    <w:rsid w:val="00E54DC3"/>
    <w:rsid w:val="00E54FF7"/>
    <w:rsid w:val="00E54FFD"/>
    <w:rsid w:val="00E5507F"/>
    <w:rsid w:val="00E551BD"/>
    <w:rsid w:val="00E5546D"/>
    <w:rsid w:val="00E5548B"/>
    <w:rsid w:val="00E55564"/>
    <w:rsid w:val="00E555F5"/>
    <w:rsid w:val="00E55693"/>
    <w:rsid w:val="00E55772"/>
    <w:rsid w:val="00E55782"/>
    <w:rsid w:val="00E557C3"/>
    <w:rsid w:val="00E558D3"/>
    <w:rsid w:val="00E55905"/>
    <w:rsid w:val="00E5594C"/>
    <w:rsid w:val="00E55966"/>
    <w:rsid w:val="00E55BF5"/>
    <w:rsid w:val="00E55C14"/>
    <w:rsid w:val="00E55D32"/>
    <w:rsid w:val="00E55E46"/>
    <w:rsid w:val="00E55E6E"/>
    <w:rsid w:val="00E55ECB"/>
    <w:rsid w:val="00E55F6B"/>
    <w:rsid w:val="00E55F85"/>
    <w:rsid w:val="00E560A0"/>
    <w:rsid w:val="00E56157"/>
    <w:rsid w:val="00E5616F"/>
    <w:rsid w:val="00E561AC"/>
    <w:rsid w:val="00E5623A"/>
    <w:rsid w:val="00E5642C"/>
    <w:rsid w:val="00E56442"/>
    <w:rsid w:val="00E5656B"/>
    <w:rsid w:val="00E56745"/>
    <w:rsid w:val="00E567D4"/>
    <w:rsid w:val="00E568CE"/>
    <w:rsid w:val="00E568FE"/>
    <w:rsid w:val="00E56A4D"/>
    <w:rsid w:val="00E56B4E"/>
    <w:rsid w:val="00E56B53"/>
    <w:rsid w:val="00E56B87"/>
    <w:rsid w:val="00E56D4C"/>
    <w:rsid w:val="00E56D5B"/>
    <w:rsid w:val="00E56DEB"/>
    <w:rsid w:val="00E56E4F"/>
    <w:rsid w:val="00E570FE"/>
    <w:rsid w:val="00E57281"/>
    <w:rsid w:val="00E57608"/>
    <w:rsid w:val="00E5781E"/>
    <w:rsid w:val="00E578BB"/>
    <w:rsid w:val="00E57A9C"/>
    <w:rsid w:val="00E57C49"/>
    <w:rsid w:val="00E57CB5"/>
    <w:rsid w:val="00E57E89"/>
    <w:rsid w:val="00E57F40"/>
    <w:rsid w:val="00E602DC"/>
    <w:rsid w:val="00E602ED"/>
    <w:rsid w:val="00E60360"/>
    <w:rsid w:val="00E603FC"/>
    <w:rsid w:val="00E60508"/>
    <w:rsid w:val="00E60530"/>
    <w:rsid w:val="00E60677"/>
    <w:rsid w:val="00E606B6"/>
    <w:rsid w:val="00E606E8"/>
    <w:rsid w:val="00E60786"/>
    <w:rsid w:val="00E607DC"/>
    <w:rsid w:val="00E6085A"/>
    <w:rsid w:val="00E608EB"/>
    <w:rsid w:val="00E609C5"/>
    <w:rsid w:val="00E60B9D"/>
    <w:rsid w:val="00E60C1A"/>
    <w:rsid w:val="00E60CD0"/>
    <w:rsid w:val="00E60F15"/>
    <w:rsid w:val="00E61169"/>
    <w:rsid w:val="00E61184"/>
    <w:rsid w:val="00E61276"/>
    <w:rsid w:val="00E61333"/>
    <w:rsid w:val="00E61338"/>
    <w:rsid w:val="00E614D0"/>
    <w:rsid w:val="00E61653"/>
    <w:rsid w:val="00E616D1"/>
    <w:rsid w:val="00E617FC"/>
    <w:rsid w:val="00E61A0C"/>
    <w:rsid w:val="00E61ADA"/>
    <w:rsid w:val="00E61B12"/>
    <w:rsid w:val="00E61B98"/>
    <w:rsid w:val="00E61BF9"/>
    <w:rsid w:val="00E61E08"/>
    <w:rsid w:val="00E61FB7"/>
    <w:rsid w:val="00E6209D"/>
    <w:rsid w:val="00E620C7"/>
    <w:rsid w:val="00E62173"/>
    <w:rsid w:val="00E6227D"/>
    <w:rsid w:val="00E62284"/>
    <w:rsid w:val="00E623E4"/>
    <w:rsid w:val="00E62457"/>
    <w:rsid w:val="00E62630"/>
    <w:rsid w:val="00E626BB"/>
    <w:rsid w:val="00E626F3"/>
    <w:rsid w:val="00E627E1"/>
    <w:rsid w:val="00E62818"/>
    <w:rsid w:val="00E6295C"/>
    <w:rsid w:val="00E629F5"/>
    <w:rsid w:val="00E62C77"/>
    <w:rsid w:val="00E62D03"/>
    <w:rsid w:val="00E62DA5"/>
    <w:rsid w:val="00E62E42"/>
    <w:rsid w:val="00E62E94"/>
    <w:rsid w:val="00E62F08"/>
    <w:rsid w:val="00E63082"/>
    <w:rsid w:val="00E630E1"/>
    <w:rsid w:val="00E631DB"/>
    <w:rsid w:val="00E632C2"/>
    <w:rsid w:val="00E63577"/>
    <w:rsid w:val="00E63591"/>
    <w:rsid w:val="00E637B1"/>
    <w:rsid w:val="00E63805"/>
    <w:rsid w:val="00E63869"/>
    <w:rsid w:val="00E63A1D"/>
    <w:rsid w:val="00E63A1F"/>
    <w:rsid w:val="00E63A24"/>
    <w:rsid w:val="00E63B95"/>
    <w:rsid w:val="00E63CD2"/>
    <w:rsid w:val="00E63D23"/>
    <w:rsid w:val="00E64183"/>
    <w:rsid w:val="00E64193"/>
    <w:rsid w:val="00E6454D"/>
    <w:rsid w:val="00E64672"/>
    <w:rsid w:val="00E64733"/>
    <w:rsid w:val="00E6474D"/>
    <w:rsid w:val="00E648AC"/>
    <w:rsid w:val="00E648B6"/>
    <w:rsid w:val="00E64922"/>
    <w:rsid w:val="00E64936"/>
    <w:rsid w:val="00E6497E"/>
    <w:rsid w:val="00E64A79"/>
    <w:rsid w:val="00E64A97"/>
    <w:rsid w:val="00E64B54"/>
    <w:rsid w:val="00E64E79"/>
    <w:rsid w:val="00E64E9D"/>
    <w:rsid w:val="00E65107"/>
    <w:rsid w:val="00E65190"/>
    <w:rsid w:val="00E65337"/>
    <w:rsid w:val="00E655F3"/>
    <w:rsid w:val="00E6562F"/>
    <w:rsid w:val="00E65733"/>
    <w:rsid w:val="00E6579D"/>
    <w:rsid w:val="00E658BE"/>
    <w:rsid w:val="00E658D8"/>
    <w:rsid w:val="00E65A06"/>
    <w:rsid w:val="00E65C87"/>
    <w:rsid w:val="00E65CA1"/>
    <w:rsid w:val="00E65D22"/>
    <w:rsid w:val="00E66227"/>
    <w:rsid w:val="00E66347"/>
    <w:rsid w:val="00E663B9"/>
    <w:rsid w:val="00E66409"/>
    <w:rsid w:val="00E66419"/>
    <w:rsid w:val="00E6646C"/>
    <w:rsid w:val="00E6683C"/>
    <w:rsid w:val="00E6686D"/>
    <w:rsid w:val="00E66909"/>
    <w:rsid w:val="00E66943"/>
    <w:rsid w:val="00E669BD"/>
    <w:rsid w:val="00E66ABC"/>
    <w:rsid w:val="00E66ACE"/>
    <w:rsid w:val="00E66B26"/>
    <w:rsid w:val="00E66D69"/>
    <w:rsid w:val="00E66D86"/>
    <w:rsid w:val="00E66E76"/>
    <w:rsid w:val="00E66FB7"/>
    <w:rsid w:val="00E672DC"/>
    <w:rsid w:val="00E67408"/>
    <w:rsid w:val="00E67657"/>
    <w:rsid w:val="00E67868"/>
    <w:rsid w:val="00E67A7B"/>
    <w:rsid w:val="00E67BB6"/>
    <w:rsid w:val="00E67C85"/>
    <w:rsid w:val="00E67F3A"/>
    <w:rsid w:val="00E70046"/>
    <w:rsid w:val="00E70081"/>
    <w:rsid w:val="00E700B6"/>
    <w:rsid w:val="00E700BA"/>
    <w:rsid w:val="00E70124"/>
    <w:rsid w:val="00E70259"/>
    <w:rsid w:val="00E7037E"/>
    <w:rsid w:val="00E703B6"/>
    <w:rsid w:val="00E70489"/>
    <w:rsid w:val="00E7052C"/>
    <w:rsid w:val="00E70667"/>
    <w:rsid w:val="00E706E5"/>
    <w:rsid w:val="00E7070A"/>
    <w:rsid w:val="00E70743"/>
    <w:rsid w:val="00E708A0"/>
    <w:rsid w:val="00E708F4"/>
    <w:rsid w:val="00E709D4"/>
    <w:rsid w:val="00E70B16"/>
    <w:rsid w:val="00E70B70"/>
    <w:rsid w:val="00E70BD4"/>
    <w:rsid w:val="00E70EE3"/>
    <w:rsid w:val="00E7104A"/>
    <w:rsid w:val="00E712AE"/>
    <w:rsid w:val="00E712F9"/>
    <w:rsid w:val="00E71367"/>
    <w:rsid w:val="00E71431"/>
    <w:rsid w:val="00E7143E"/>
    <w:rsid w:val="00E7144B"/>
    <w:rsid w:val="00E714DB"/>
    <w:rsid w:val="00E71657"/>
    <w:rsid w:val="00E716A8"/>
    <w:rsid w:val="00E71704"/>
    <w:rsid w:val="00E717B8"/>
    <w:rsid w:val="00E718E5"/>
    <w:rsid w:val="00E7197E"/>
    <w:rsid w:val="00E7199E"/>
    <w:rsid w:val="00E719BC"/>
    <w:rsid w:val="00E71A23"/>
    <w:rsid w:val="00E71A40"/>
    <w:rsid w:val="00E71AE0"/>
    <w:rsid w:val="00E71B4F"/>
    <w:rsid w:val="00E71B70"/>
    <w:rsid w:val="00E71B84"/>
    <w:rsid w:val="00E71C32"/>
    <w:rsid w:val="00E71D51"/>
    <w:rsid w:val="00E71E15"/>
    <w:rsid w:val="00E71F05"/>
    <w:rsid w:val="00E71FFD"/>
    <w:rsid w:val="00E72107"/>
    <w:rsid w:val="00E7218E"/>
    <w:rsid w:val="00E72200"/>
    <w:rsid w:val="00E7222F"/>
    <w:rsid w:val="00E723FC"/>
    <w:rsid w:val="00E72747"/>
    <w:rsid w:val="00E72834"/>
    <w:rsid w:val="00E7286A"/>
    <w:rsid w:val="00E728FB"/>
    <w:rsid w:val="00E729B3"/>
    <w:rsid w:val="00E72AB9"/>
    <w:rsid w:val="00E72C48"/>
    <w:rsid w:val="00E72C9E"/>
    <w:rsid w:val="00E72D2E"/>
    <w:rsid w:val="00E72DF0"/>
    <w:rsid w:val="00E72E16"/>
    <w:rsid w:val="00E72EC0"/>
    <w:rsid w:val="00E72F7F"/>
    <w:rsid w:val="00E72F9F"/>
    <w:rsid w:val="00E7313E"/>
    <w:rsid w:val="00E731DB"/>
    <w:rsid w:val="00E73285"/>
    <w:rsid w:val="00E7338E"/>
    <w:rsid w:val="00E73467"/>
    <w:rsid w:val="00E73662"/>
    <w:rsid w:val="00E73866"/>
    <w:rsid w:val="00E73963"/>
    <w:rsid w:val="00E739BE"/>
    <w:rsid w:val="00E73AA4"/>
    <w:rsid w:val="00E73B92"/>
    <w:rsid w:val="00E73CD5"/>
    <w:rsid w:val="00E73D26"/>
    <w:rsid w:val="00E73E5A"/>
    <w:rsid w:val="00E73E5D"/>
    <w:rsid w:val="00E73FB3"/>
    <w:rsid w:val="00E73FE4"/>
    <w:rsid w:val="00E74071"/>
    <w:rsid w:val="00E740EA"/>
    <w:rsid w:val="00E74216"/>
    <w:rsid w:val="00E742C7"/>
    <w:rsid w:val="00E74337"/>
    <w:rsid w:val="00E74338"/>
    <w:rsid w:val="00E74427"/>
    <w:rsid w:val="00E74500"/>
    <w:rsid w:val="00E7454D"/>
    <w:rsid w:val="00E7456A"/>
    <w:rsid w:val="00E74602"/>
    <w:rsid w:val="00E7465C"/>
    <w:rsid w:val="00E746BD"/>
    <w:rsid w:val="00E74878"/>
    <w:rsid w:val="00E749DD"/>
    <w:rsid w:val="00E74B79"/>
    <w:rsid w:val="00E74CB8"/>
    <w:rsid w:val="00E74D30"/>
    <w:rsid w:val="00E74D3F"/>
    <w:rsid w:val="00E74DBD"/>
    <w:rsid w:val="00E74DD7"/>
    <w:rsid w:val="00E74DFA"/>
    <w:rsid w:val="00E74FB7"/>
    <w:rsid w:val="00E7522E"/>
    <w:rsid w:val="00E75315"/>
    <w:rsid w:val="00E75375"/>
    <w:rsid w:val="00E7542C"/>
    <w:rsid w:val="00E75430"/>
    <w:rsid w:val="00E75523"/>
    <w:rsid w:val="00E7553C"/>
    <w:rsid w:val="00E756BE"/>
    <w:rsid w:val="00E75879"/>
    <w:rsid w:val="00E759AF"/>
    <w:rsid w:val="00E759D7"/>
    <w:rsid w:val="00E75C69"/>
    <w:rsid w:val="00E75EF1"/>
    <w:rsid w:val="00E75F63"/>
    <w:rsid w:val="00E75F7B"/>
    <w:rsid w:val="00E75FE9"/>
    <w:rsid w:val="00E76088"/>
    <w:rsid w:val="00E7636A"/>
    <w:rsid w:val="00E76402"/>
    <w:rsid w:val="00E764F4"/>
    <w:rsid w:val="00E76537"/>
    <w:rsid w:val="00E76620"/>
    <w:rsid w:val="00E76635"/>
    <w:rsid w:val="00E76699"/>
    <w:rsid w:val="00E766E6"/>
    <w:rsid w:val="00E7670A"/>
    <w:rsid w:val="00E7694F"/>
    <w:rsid w:val="00E76960"/>
    <w:rsid w:val="00E76994"/>
    <w:rsid w:val="00E76CB1"/>
    <w:rsid w:val="00E76DAF"/>
    <w:rsid w:val="00E76DD0"/>
    <w:rsid w:val="00E76DF4"/>
    <w:rsid w:val="00E76ECC"/>
    <w:rsid w:val="00E76F42"/>
    <w:rsid w:val="00E76FF0"/>
    <w:rsid w:val="00E77193"/>
    <w:rsid w:val="00E772F4"/>
    <w:rsid w:val="00E773E3"/>
    <w:rsid w:val="00E7741E"/>
    <w:rsid w:val="00E77428"/>
    <w:rsid w:val="00E775E0"/>
    <w:rsid w:val="00E77746"/>
    <w:rsid w:val="00E77A16"/>
    <w:rsid w:val="00E77A54"/>
    <w:rsid w:val="00E77AAF"/>
    <w:rsid w:val="00E77B67"/>
    <w:rsid w:val="00E77E10"/>
    <w:rsid w:val="00E77F1C"/>
    <w:rsid w:val="00E77F93"/>
    <w:rsid w:val="00E80059"/>
    <w:rsid w:val="00E80191"/>
    <w:rsid w:val="00E80282"/>
    <w:rsid w:val="00E803A0"/>
    <w:rsid w:val="00E80474"/>
    <w:rsid w:val="00E8056D"/>
    <w:rsid w:val="00E80725"/>
    <w:rsid w:val="00E80792"/>
    <w:rsid w:val="00E808C8"/>
    <w:rsid w:val="00E809FE"/>
    <w:rsid w:val="00E80B49"/>
    <w:rsid w:val="00E80BF7"/>
    <w:rsid w:val="00E80C21"/>
    <w:rsid w:val="00E80C91"/>
    <w:rsid w:val="00E80CEF"/>
    <w:rsid w:val="00E80CF7"/>
    <w:rsid w:val="00E80D60"/>
    <w:rsid w:val="00E80ED0"/>
    <w:rsid w:val="00E80FAE"/>
    <w:rsid w:val="00E8103E"/>
    <w:rsid w:val="00E81119"/>
    <w:rsid w:val="00E8115C"/>
    <w:rsid w:val="00E8116D"/>
    <w:rsid w:val="00E812F4"/>
    <w:rsid w:val="00E814E2"/>
    <w:rsid w:val="00E81533"/>
    <w:rsid w:val="00E815C4"/>
    <w:rsid w:val="00E8163E"/>
    <w:rsid w:val="00E81783"/>
    <w:rsid w:val="00E81862"/>
    <w:rsid w:val="00E8189C"/>
    <w:rsid w:val="00E818D7"/>
    <w:rsid w:val="00E8194C"/>
    <w:rsid w:val="00E81A4B"/>
    <w:rsid w:val="00E81DA8"/>
    <w:rsid w:val="00E81DB9"/>
    <w:rsid w:val="00E81EB2"/>
    <w:rsid w:val="00E81F60"/>
    <w:rsid w:val="00E81F94"/>
    <w:rsid w:val="00E8212D"/>
    <w:rsid w:val="00E8213A"/>
    <w:rsid w:val="00E822A2"/>
    <w:rsid w:val="00E8245E"/>
    <w:rsid w:val="00E82534"/>
    <w:rsid w:val="00E82B86"/>
    <w:rsid w:val="00E82BA3"/>
    <w:rsid w:val="00E82C26"/>
    <w:rsid w:val="00E82CCF"/>
    <w:rsid w:val="00E82D5D"/>
    <w:rsid w:val="00E82E1E"/>
    <w:rsid w:val="00E83254"/>
    <w:rsid w:val="00E833ED"/>
    <w:rsid w:val="00E8346D"/>
    <w:rsid w:val="00E8382B"/>
    <w:rsid w:val="00E83899"/>
    <w:rsid w:val="00E83962"/>
    <w:rsid w:val="00E83985"/>
    <w:rsid w:val="00E83A0E"/>
    <w:rsid w:val="00E83B1D"/>
    <w:rsid w:val="00E83BDB"/>
    <w:rsid w:val="00E83CF0"/>
    <w:rsid w:val="00E83D37"/>
    <w:rsid w:val="00E83DD4"/>
    <w:rsid w:val="00E83DF4"/>
    <w:rsid w:val="00E83E15"/>
    <w:rsid w:val="00E83FEC"/>
    <w:rsid w:val="00E83FED"/>
    <w:rsid w:val="00E8407D"/>
    <w:rsid w:val="00E84338"/>
    <w:rsid w:val="00E844FE"/>
    <w:rsid w:val="00E847FF"/>
    <w:rsid w:val="00E84867"/>
    <w:rsid w:val="00E848B8"/>
    <w:rsid w:val="00E84976"/>
    <w:rsid w:val="00E84A7D"/>
    <w:rsid w:val="00E84AAF"/>
    <w:rsid w:val="00E84AC9"/>
    <w:rsid w:val="00E84BA1"/>
    <w:rsid w:val="00E84E22"/>
    <w:rsid w:val="00E84E8F"/>
    <w:rsid w:val="00E84EDC"/>
    <w:rsid w:val="00E84F95"/>
    <w:rsid w:val="00E85146"/>
    <w:rsid w:val="00E852CA"/>
    <w:rsid w:val="00E85353"/>
    <w:rsid w:val="00E85476"/>
    <w:rsid w:val="00E855FF"/>
    <w:rsid w:val="00E859E1"/>
    <w:rsid w:val="00E859E6"/>
    <w:rsid w:val="00E85B7F"/>
    <w:rsid w:val="00E85D25"/>
    <w:rsid w:val="00E85D6F"/>
    <w:rsid w:val="00E85DAC"/>
    <w:rsid w:val="00E85F8A"/>
    <w:rsid w:val="00E85FCE"/>
    <w:rsid w:val="00E8631D"/>
    <w:rsid w:val="00E86330"/>
    <w:rsid w:val="00E86419"/>
    <w:rsid w:val="00E86428"/>
    <w:rsid w:val="00E864AB"/>
    <w:rsid w:val="00E8652B"/>
    <w:rsid w:val="00E86544"/>
    <w:rsid w:val="00E86556"/>
    <w:rsid w:val="00E86687"/>
    <w:rsid w:val="00E8684B"/>
    <w:rsid w:val="00E869B6"/>
    <w:rsid w:val="00E869BB"/>
    <w:rsid w:val="00E86ADB"/>
    <w:rsid w:val="00E86B6F"/>
    <w:rsid w:val="00E86C57"/>
    <w:rsid w:val="00E86D94"/>
    <w:rsid w:val="00E86DB2"/>
    <w:rsid w:val="00E86ECF"/>
    <w:rsid w:val="00E86F12"/>
    <w:rsid w:val="00E87161"/>
    <w:rsid w:val="00E871A3"/>
    <w:rsid w:val="00E87279"/>
    <w:rsid w:val="00E872C3"/>
    <w:rsid w:val="00E874A3"/>
    <w:rsid w:val="00E874C5"/>
    <w:rsid w:val="00E8751C"/>
    <w:rsid w:val="00E8756C"/>
    <w:rsid w:val="00E87616"/>
    <w:rsid w:val="00E876FD"/>
    <w:rsid w:val="00E8775B"/>
    <w:rsid w:val="00E878A9"/>
    <w:rsid w:val="00E87977"/>
    <w:rsid w:val="00E87A1B"/>
    <w:rsid w:val="00E87B72"/>
    <w:rsid w:val="00E87C56"/>
    <w:rsid w:val="00E87CF8"/>
    <w:rsid w:val="00E87D82"/>
    <w:rsid w:val="00E87E1A"/>
    <w:rsid w:val="00E87E5B"/>
    <w:rsid w:val="00E87F54"/>
    <w:rsid w:val="00E87FC0"/>
    <w:rsid w:val="00E87FF5"/>
    <w:rsid w:val="00E90047"/>
    <w:rsid w:val="00E9004E"/>
    <w:rsid w:val="00E9007C"/>
    <w:rsid w:val="00E90156"/>
    <w:rsid w:val="00E901E1"/>
    <w:rsid w:val="00E902C7"/>
    <w:rsid w:val="00E903DE"/>
    <w:rsid w:val="00E90468"/>
    <w:rsid w:val="00E9047A"/>
    <w:rsid w:val="00E904CE"/>
    <w:rsid w:val="00E9068C"/>
    <w:rsid w:val="00E9068E"/>
    <w:rsid w:val="00E906B1"/>
    <w:rsid w:val="00E90776"/>
    <w:rsid w:val="00E90779"/>
    <w:rsid w:val="00E90866"/>
    <w:rsid w:val="00E90882"/>
    <w:rsid w:val="00E90884"/>
    <w:rsid w:val="00E90B0A"/>
    <w:rsid w:val="00E90B18"/>
    <w:rsid w:val="00E90BF4"/>
    <w:rsid w:val="00E90C05"/>
    <w:rsid w:val="00E90C3D"/>
    <w:rsid w:val="00E90C70"/>
    <w:rsid w:val="00E90CA9"/>
    <w:rsid w:val="00E90E6C"/>
    <w:rsid w:val="00E90F98"/>
    <w:rsid w:val="00E91007"/>
    <w:rsid w:val="00E9100B"/>
    <w:rsid w:val="00E9102C"/>
    <w:rsid w:val="00E91110"/>
    <w:rsid w:val="00E9114A"/>
    <w:rsid w:val="00E91360"/>
    <w:rsid w:val="00E9136D"/>
    <w:rsid w:val="00E913B4"/>
    <w:rsid w:val="00E9157D"/>
    <w:rsid w:val="00E9176B"/>
    <w:rsid w:val="00E9198E"/>
    <w:rsid w:val="00E919EA"/>
    <w:rsid w:val="00E919ED"/>
    <w:rsid w:val="00E91B0B"/>
    <w:rsid w:val="00E91C1C"/>
    <w:rsid w:val="00E91DBB"/>
    <w:rsid w:val="00E91DF1"/>
    <w:rsid w:val="00E91E9D"/>
    <w:rsid w:val="00E91F1A"/>
    <w:rsid w:val="00E91F1C"/>
    <w:rsid w:val="00E91F6C"/>
    <w:rsid w:val="00E91F9F"/>
    <w:rsid w:val="00E91FA1"/>
    <w:rsid w:val="00E9202F"/>
    <w:rsid w:val="00E92036"/>
    <w:rsid w:val="00E922C1"/>
    <w:rsid w:val="00E9231D"/>
    <w:rsid w:val="00E923E5"/>
    <w:rsid w:val="00E925EA"/>
    <w:rsid w:val="00E92633"/>
    <w:rsid w:val="00E92946"/>
    <w:rsid w:val="00E92970"/>
    <w:rsid w:val="00E92A2C"/>
    <w:rsid w:val="00E92A9F"/>
    <w:rsid w:val="00E92C41"/>
    <w:rsid w:val="00E92E10"/>
    <w:rsid w:val="00E934E6"/>
    <w:rsid w:val="00E934F8"/>
    <w:rsid w:val="00E93536"/>
    <w:rsid w:val="00E935B4"/>
    <w:rsid w:val="00E935F2"/>
    <w:rsid w:val="00E93623"/>
    <w:rsid w:val="00E9366E"/>
    <w:rsid w:val="00E936EF"/>
    <w:rsid w:val="00E9377D"/>
    <w:rsid w:val="00E937C1"/>
    <w:rsid w:val="00E93932"/>
    <w:rsid w:val="00E9395C"/>
    <w:rsid w:val="00E93982"/>
    <w:rsid w:val="00E93991"/>
    <w:rsid w:val="00E93A12"/>
    <w:rsid w:val="00E93AD2"/>
    <w:rsid w:val="00E93D1B"/>
    <w:rsid w:val="00E93E15"/>
    <w:rsid w:val="00E93F4A"/>
    <w:rsid w:val="00E9401F"/>
    <w:rsid w:val="00E9403D"/>
    <w:rsid w:val="00E94193"/>
    <w:rsid w:val="00E941F9"/>
    <w:rsid w:val="00E94294"/>
    <w:rsid w:val="00E943DC"/>
    <w:rsid w:val="00E94492"/>
    <w:rsid w:val="00E944ED"/>
    <w:rsid w:val="00E9453F"/>
    <w:rsid w:val="00E946E1"/>
    <w:rsid w:val="00E94735"/>
    <w:rsid w:val="00E94805"/>
    <w:rsid w:val="00E948AF"/>
    <w:rsid w:val="00E94939"/>
    <w:rsid w:val="00E949CD"/>
    <w:rsid w:val="00E94A0A"/>
    <w:rsid w:val="00E94AE4"/>
    <w:rsid w:val="00E94B28"/>
    <w:rsid w:val="00E94B39"/>
    <w:rsid w:val="00E94D02"/>
    <w:rsid w:val="00E94F31"/>
    <w:rsid w:val="00E94F42"/>
    <w:rsid w:val="00E94FA4"/>
    <w:rsid w:val="00E94FC7"/>
    <w:rsid w:val="00E94FD7"/>
    <w:rsid w:val="00E95291"/>
    <w:rsid w:val="00E95325"/>
    <w:rsid w:val="00E9532E"/>
    <w:rsid w:val="00E953F3"/>
    <w:rsid w:val="00E95798"/>
    <w:rsid w:val="00E95910"/>
    <w:rsid w:val="00E95A16"/>
    <w:rsid w:val="00E95AA7"/>
    <w:rsid w:val="00E95B04"/>
    <w:rsid w:val="00E95C31"/>
    <w:rsid w:val="00E95D2B"/>
    <w:rsid w:val="00E95E37"/>
    <w:rsid w:val="00E9606B"/>
    <w:rsid w:val="00E9614E"/>
    <w:rsid w:val="00E961D7"/>
    <w:rsid w:val="00E963C3"/>
    <w:rsid w:val="00E9665B"/>
    <w:rsid w:val="00E966C5"/>
    <w:rsid w:val="00E967B4"/>
    <w:rsid w:val="00E96829"/>
    <w:rsid w:val="00E9691A"/>
    <w:rsid w:val="00E96AAB"/>
    <w:rsid w:val="00E96BA8"/>
    <w:rsid w:val="00E96C6D"/>
    <w:rsid w:val="00E96CDF"/>
    <w:rsid w:val="00E96E1B"/>
    <w:rsid w:val="00E96E40"/>
    <w:rsid w:val="00E96E77"/>
    <w:rsid w:val="00E96EF8"/>
    <w:rsid w:val="00E96F0C"/>
    <w:rsid w:val="00E96F7D"/>
    <w:rsid w:val="00E9716D"/>
    <w:rsid w:val="00E971A1"/>
    <w:rsid w:val="00E971C5"/>
    <w:rsid w:val="00E97225"/>
    <w:rsid w:val="00E972E5"/>
    <w:rsid w:val="00E97324"/>
    <w:rsid w:val="00E973DC"/>
    <w:rsid w:val="00E974A2"/>
    <w:rsid w:val="00E974EA"/>
    <w:rsid w:val="00E9757B"/>
    <w:rsid w:val="00E975F7"/>
    <w:rsid w:val="00E976A8"/>
    <w:rsid w:val="00E97768"/>
    <w:rsid w:val="00E97805"/>
    <w:rsid w:val="00E9780A"/>
    <w:rsid w:val="00E97935"/>
    <w:rsid w:val="00E97958"/>
    <w:rsid w:val="00E9796F"/>
    <w:rsid w:val="00E979CE"/>
    <w:rsid w:val="00E97A16"/>
    <w:rsid w:val="00E97B29"/>
    <w:rsid w:val="00E97BA8"/>
    <w:rsid w:val="00E97BCB"/>
    <w:rsid w:val="00E97C85"/>
    <w:rsid w:val="00E97CC7"/>
    <w:rsid w:val="00E97E07"/>
    <w:rsid w:val="00EA0038"/>
    <w:rsid w:val="00EA0160"/>
    <w:rsid w:val="00EA0417"/>
    <w:rsid w:val="00EA0499"/>
    <w:rsid w:val="00EA0623"/>
    <w:rsid w:val="00EA068F"/>
    <w:rsid w:val="00EA093B"/>
    <w:rsid w:val="00EA0953"/>
    <w:rsid w:val="00EA096F"/>
    <w:rsid w:val="00EA0BAE"/>
    <w:rsid w:val="00EA0BBE"/>
    <w:rsid w:val="00EA0C5B"/>
    <w:rsid w:val="00EA0CE8"/>
    <w:rsid w:val="00EA0D52"/>
    <w:rsid w:val="00EA0DAD"/>
    <w:rsid w:val="00EA0ECA"/>
    <w:rsid w:val="00EA0F33"/>
    <w:rsid w:val="00EA0F9B"/>
    <w:rsid w:val="00EA0FF5"/>
    <w:rsid w:val="00EA1033"/>
    <w:rsid w:val="00EA10E3"/>
    <w:rsid w:val="00EA10EA"/>
    <w:rsid w:val="00EA1150"/>
    <w:rsid w:val="00EA1162"/>
    <w:rsid w:val="00EA123D"/>
    <w:rsid w:val="00EA12CA"/>
    <w:rsid w:val="00EA12DA"/>
    <w:rsid w:val="00EA1338"/>
    <w:rsid w:val="00EA139E"/>
    <w:rsid w:val="00EA13F6"/>
    <w:rsid w:val="00EA14B9"/>
    <w:rsid w:val="00EA14C8"/>
    <w:rsid w:val="00EA15BB"/>
    <w:rsid w:val="00EA165E"/>
    <w:rsid w:val="00EA16AE"/>
    <w:rsid w:val="00EA16F9"/>
    <w:rsid w:val="00EA177E"/>
    <w:rsid w:val="00EA17DF"/>
    <w:rsid w:val="00EA1816"/>
    <w:rsid w:val="00EA186D"/>
    <w:rsid w:val="00EA187A"/>
    <w:rsid w:val="00EA1887"/>
    <w:rsid w:val="00EA1889"/>
    <w:rsid w:val="00EA18ED"/>
    <w:rsid w:val="00EA1955"/>
    <w:rsid w:val="00EA1982"/>
    <w:rsid w:val="00EA199B"/>
    <w:rsid w:val="00EA1A15"/>
    <w:rsid w:val="00EA1A64"/>
    <w:rsid w:val="00EA1BD1"/>
    <w:rsid w:val="00EA1C87"/>
    <w:rsid w:val="00EA1CEC"/>
    <w:rsid w:val="00EA1D4D"/>
    <w:rsid w:val="00EA1E63"/>
    <w:rsid w:val="00EA1EA2"/>
    <w:rsid w:val="00EA205B"/>
    <w:rsid w:val="00EA2060"/>
    <w:rsid w:val="00EA21E2"/>
    <w:rsid w:val="00EA2317"/>
    <w:rsid w:val="00EA243E"/>
    <w:rsid w:val="00EA24ED"/>
    <w:rsid w:val="00EA262F"/>
    <w:rsid w:val="00EA28CF"/>
    <w:rsid w:val="00EA28D8"/>
    <w:rsid w:val="00EA2A62"/>
    <w:rsid w:val="00EA2B06"/>
    <w:rsid w:val="00EA2B7B"/>
    <w:rsid w:val="00EA2C9D"/>
    <w:rsid w:val="00EA2FA3"/>
    <w:rsid w:val="00EA31C5"/>
    <w:rsid w:val="00EA341A"/>
    <w:rsid w:val="00EA34A0"/>
    <w:rsid w:val="00EA35B5"/>
    <w:rsid w:val="00EA3608"/>
    <w:rsid w:val="00EA3716"/>
    <w:rsid w:val="00EA3737"/>
    <w:rsid w:val="00EA37C0"/>
    <w:rsid w:val="00EA37F0"/>
    <w:rsid w:val="00EA387D"/>
    <w:rsid w:val="00EA39E8"/>
    <w:rsid w:val="00EA3A85"/>
    <w:rsid w:val="00EA3AFA"/>
    <w:rsid w:val="00EA3B11"/>
    <w:rsid w:val="00EA3B55"/>
    <w:rsid w:val="00EA3B70"/>
    <w:rsid w:val="00EA3BB6"/>
    <w:rsid w:val="00EA3CA9"/>
    <w:rsid w:val="00EA3F3F"/>
    <w:rsid w:val="00EA3F66"/>
    <w:rsid w:val="00EA419D"/>
    <w:rsid w:val="00EA425E"/>
    <w:rsid w:val="00EA426D"/>
    <w:rsid w:val="00EA426E"/>
    <w:rsid w:val="00EA42D2"/>
    <w:rsid w:val="00EA42DC"/>
    <w:rsid w:val="00EA4362"/>
    <w:rsid w:val="00EA4445"/>
    <w:rsid w:val="00EA4512"/>
    <w:rsid w:val="00EA4594"/>
    <w:rsid w:val="00EA45D8"/>
    <w:rsid w:val="00EA45F1"/>
    <w:rsid w:val="00EA4653"/>
    <w:rsid w:val="00EA46B1"/>
    <w:rsid w:val="00EA4840"/>
    <w:rsid w:val="00EA4906"/>
    <w:rsid w:val="00EA49BF"/>
    <w:rsid w:val="00EA49DB"/>
    <w:rsid w:val="00EA4A8D"/>
    <w:rsid w:val="00EA4C3E"/>
    <w:rsid w:val="00EA4CDD"/>
    <w:rsid w:val="00EA4D31"/>
    <w:rsid w:val="00EA4D63"/>
    <w:rsid w:val="00EA4DD1"/>
    <w:rsid w:val="00EA4FC7"/>
    <w:rsid w:val="00EA4FF1"/>
    <w:rsid w:val="00EA50DD"/>
    <w:rsid w:val="00EA529F"/>
    <w:rsid w:val="00EA538D"/>
    <w:rsid w:val="00EA55AB"/>
    <w:rsid w:val="00EA565E"/>
    <w:rsid w:val="00EA5725"/>
    <w:rsid w:val="00EA5784"/>
    <w:rsid w:val="00EA579C"/>
    <w:rsid w:val="00EA57B2"/>
    <w:rsid w:val="00EA58E5"/>
    <w:rsid w:val="00EA58EC"/>
    <w:rsid w:val="00EA59B7"/>
    <w:rsid w:val="00EA5A1D"/>
    <w:rsid w:val="00EA5C8C"/>
    <w:rsid w:val="00EA5D15"/>
    <w:rsid w:val="00EA5E1D"/>
    <w:rsid w:val="00EA5E35"/>
    <w:rsid w:val="00EA5E6D"/>
    <w:rsid w:val="00EA5E78"/>
    <w:rsid w:val="00EA5E88"/>
    <w:rsid w:val="00EA5EBF"/>
    <w:rsid w:val="00EA5F9B"/>
    <w:rsid w:val="00EA61B2"/>
    <w:rsid w:val="00EA61E9"/>
    <w:rsid w:val="00EA6242"/>
    <w:rsid w:val="00EA626A"/>
    <w:rsid w:val="00EA6292"/>
    <w:rsid w:val="00EA6408"/>
    <w:rsid w:val="00EA64E6"/>
    <w:rsid w:val="00EA6552"/>
    <w:rsid w:val="00EA6674"/>
    <w:rsid w:val="00EA6707"/>
    <w:rsid w:val="00EA6736"/>
    <w:rsid w:val="00EA6867"/>
    <w:rsid w:val="00EA68CB"/>
    <w:rsid w:val="00EA6BC9"/>
    <w:rsid w:val="00EA6C78"/>
    <w:rsid w:val="00EA6CC6"/>
    <w:rsid w:val="00EA6ECE"/>
    <w:rsid w:val="00EA6F32"/>
    <w:rsid w:val="00EA70C5"/>
    <w:rsid w:val="00EA7191"/>
    <w:rsid w:val="00EA73BD"/>
    <w:rsid w:val="00EA7417"/>
    <w:rsid w:val="00EA7559"/>
    <w:rsid w:val="00EA7613"/>
    <w:rsid w:val="00EA7633"/>
    <w:rsid w:val="00EA7679"/>
    <w:rsid w:val="00EA7898"/>
    <w:rsid w:val="00EA7982"/>
    <w:rsid w:val="00EA79B7"/>
    <w:rsid w:val="00EA79CB"/>
    <w:rsid w:val="00EA7BB4"/>
    <w:rsid w:val="00EA7CF5"/>
    <w:rsid w:val="00EA7D84"/>
    <w:rsid w:val="00EA7D90"/>
    <w:rsid w:val="00EB00C9"/>
    <w:rsid w:val="00EB00F3"/>
    <w:rsid w:val="00EB011B"/>
    <w:rsid w:val="00EB0200"/>
    <w:rsid w:val="00EB052F"/>
    <w:rsid w:val="00EB0675"/>
    <w:rsid w:val="00EB06CA"/>
    <w:rsid w:val="00EB0725"/>
    <w:rsid w:val="00EB0763"/>
    <w:rsid w:val="00EB08FE"/>
    <w:rsid w:val="00EB097C"/>
    <w:rsid w:val="00EB0A54"/>
    <w:rsid w:val="00EB0A71"/>
    <w:rsid w:val="00EB0B7F"/>
    <w:rsid w:val="00EB0D79"/>
    <w:rsid w:val="00EB0D87"/>
    <w:rsid w:val="00EB0E06"/>
    <w:rsid w:val="00EB0E0A"/>
    <w:rsid w:val="00EB0EB2"/>
    <w:rsid w:val="00EB0FDD"/>
    <w:rsid w:val="00EB1002"/>
    <w:rsid w:val="00EB11F9"/>
    <w:rsid w:val="00EB1253"/>
    <w:rsid w:val="00EB129B"/>
    <w:rsid w:val="00EB12C6"/>
    <w:rsid w:val="00EB12F7"/>
    <w:rsid w:val="00EB13B0"/>
    <w:rsid w:val="00EB1481"/>
    <w:rsid w:val="00EB1536"/>
    <w:rsid w:val="00EB1554"/>
    <w:rsid w:val="00EB15AF"/>
    <w:rsid w:val="00EB15E4"/>
    <w:rsid w:val="00EB16E6"/>
    <w:rsid w:val="00EB17A3"/>
    <w:rsid w:val="00EB17B5"/>
    <w:rsid w:val="00EB17E2"/>
    <w:rsid w:val="00EB1873"/>
    <w:rsid w:val="00EB18BA"/>
    <w:rsid w:val="00EB18ED"/>
    <w:rsid w:val="00EB1961"/>
    <w:rsid w:val="00EB1A78"/>
    <w:rsid w:val="00EB1AEB"/>
    <w:rsid w:val="00EB1B93"/>
    <w:rsid w:val="00EB1B9F"/>
    <w:rsid w:val="00EB1F96"/>
    <w:rsid w:val="00EB1F97"/>
    <w:rsid w:val="00EB1FC5"/>
    <w:rsid w:val="00EB228D"/>
    <w:rsid w:val="00EB2294"/>
    <w:rsid w:val="00EB2398"/>
    <w:rsid w:val="00EB25A1"/>
    <w:rsid w:val="00EB275D"/>
    <w:rsid w:val="00EB278C"/>
    <w:rsid w:val="00EB2847"/>
    <w:rsid w:val="00EB28DA"/>
    <w:rsid w:val="00EB28F0"/>
    <w:rsid w:val="00EB29E4"/>
    <w:rsid w:val="00EB2A53"/>
    <w:rsid w:val="00EB2AB9"/>
    <w:rsid w:val="00EB2B2C"/>
    <w:rsid w:val="00EB2C6A"/>
    <w:rsid w:val="00EB2F95"/>
    <w:rsid w:val="00EB2FD9"/>
    <w:rsid w:val="00EB3187"/>
    <w:rsid w:val="00EB31DA"/>
    <w:rsid w:val="00EB32A3"/>
    <w:rsid w:val="00EB3366"/>
    <w:rsid w:val="00EB336E"/>
    <w:rsid w:val="00EB344D"/>
    <w:rsid w:val="00EB34EE"/>
    <w:rsid w:val="00EB35C9"/>
    <w:rsid w:val="00EB36BF"/>
    <w:rsid w:val="00EB3733"/>
    <w:rsid w:val="00EB3859"/>
    <w:rsid w:val="00EB38FD"/>
    <w:rsid w:val="00EB3A8D"/>
    <w:rsid w:val="00EB3A97"/>
    <w:rsid w:val="00EB3AAD"/>
    <w:rsid w:val="00EB3CD6"/>
    <w:rsid w:val="00EB3D39"/>
    <w:rsid w:val="00EB3D53"/>
    <w:rsid w:val="00EB3E83"/>
    <w:rsid w:val="00EB3EB3"/>
    <w:rsid w:val="00EB3F68"/>
    <w:rsid w:val="00EB404F"/>
    <w:rsid w:val="00EB40F8"/>
    <w:rsid w:val="00EB433F"/>
    <w:rsid w:val="00EB43BC"/>
    <w:rsid w:val="00EB444F"/>
    <w:rsid w:val="00EB446A"/>
    <w:rsid w:val="00EB47B3"/>
    <w:rsid w:val="00EB48C1"/>
    <w:rsid w:val="00EB48FC"/>
    <w:rsid w:val="00EB4A7C"/>
    <w:rsid w:val="00EB4A81"/>
    <w:rsid w:val="00EB4AEE"/>
    <w:rsid w:val="00EB4BAA"/>
    <w:rsid w:val="00EB4BAE"/>
    <w:rsid w:val="00EB4BEC"/>
    <w:rsid w:val="00EB4C17"/>
    <w:rsid w:val="00EB4C1B"/>
    <w:rsid w:val="00EB4C91"/>
    <w:rsid w:val="00EB4CE2"/>
    <w:rsid w:val="00EB4DD1"/>
    <w:rsid w:val="00EB4E95"/>
    <w:rsid w:val="00EB4FD5"/>
    <w:rsid w:val="00EB520B"/>
    <w:rsid w:val="00EB52AF"/>
    <w:rsid w:val="00EB5307"/>
    <w:rsid w:val="00EB53D4"/>
    <w:rsid w:val="00EB5413"/>
    <w:rsid w:val="00EB56CA"/>
    <w:rsid w:val="00EB5705"/>
    <w:rsid w:val="00EB5B06"/>
    <w:rsid w:val="00EB5BDF"/>
    <w:rsid w:val="00EB5BE1"/>
    <w:rsid w:val="00EB5C21"/>
    <w:rsid w:val="00EB5C4C"/>
    <w:rsid w:val="00EB5D33"/>
    <w:rsid w:val="00EB5DF2"/>
    <w:rsid w:val="00EB5DF4"/>
    <w:rsid w:val="00EB60C4"/>
    <w:rsid w:val="00EB61F1"/>
    <w:rsid w:val="00EB68B8"/>
    <w:rsid w:val="00EB6A94"/>
    <w:rsid w:val="00EB6BF9"/>
    <w:rsid w:val="00EB6CF3"/>
    <w:rsid w:val="00EB6D0D"/>
    <w:rsid w:val="00EB6D66"/>
    <w:rsid w:val="00EB6DC7"/>
    <w:rsid w:val="00EB6DEE"/>
    <w:rsid w:val="00EB6DF1"/>
    <w:rsid w:val="00EB6EA2"/>
    <w:rsid w:val="00EB6EF6"/>
    <w:rsid w:val="00EB6FBC"/>
    <w:rsid w:val="00EB703C"/>
    <w:rsid w:val="00EB70AE"/>
    <w:rsid w:val="00EB70B8"/>
    <w:rsid w:val="00EB70D7"/>
    <w:rsid w:val="00EB718C"/>
    <w:rsid w:val="00EB7196"/>
    <w:rsid w:val="00EB7503"/>
    <w:rsid w:val="00EB758A"/>
    <w:rsid w:val="00EB761E"/>
    <w:rsid w:val="00EB76D6"/>
    <w:rsid w:val="00EB77EC"/>
    <w:rsid w:val="00EB7824"/>
    <w:rsid w:val="00EB78B1"/>
    <w:rsid w:val="00EB78B2"/>
    <w:rsid w:val="00EB7946"/>
    <w:rsid w:val="00EB7A42"/>
    <w:rsid w:val="00EB7ACB"/>
    <w:rsid w:val="00EB7B90"/>
    <w:rsid w:val="00EB7BBC"/>
    <w:rsid w:val="00EB7BC0"/>
    <w:rsid w:val="00EB7D5E"/>
    <w:rsid w:val="00EC0044"/>
    <w:rsid w:val="00EC00B3"/>
    <w:rsid w:val="00EC0155"/>
    <w:rsid w:val="00EC01A9"/>
    <w:rsid w:val="00EC01B9"/>
    <w:rsid w:val="00EC0260"/>
    <w:rsid w:val="00EC029F"/>
    <w:rsid w:val="00EC02CC"/>
    <w:rsid w:val="00EC032E"/>
    <w:rsid w:val="00EC0339"/>
    <w:rsid w:val="00EC03D9"/>
    <w:rsid w:val="00EC0531"/>
    <w:rsid w:val="00EC0587"/>
    <w:rsid w:val="00EC0589"/>
    <w:rsid w:val="00EC0612"/>
    <w:rsid w:val="00EC06D4"/>
    <w:rsid w:val="00EC071F"/>
    <w:rsid w:val="00EC0730"/>
    <w:rsid w:val="00EC073F"/>
    <w:rsid w:val="00EC0750"/>
    <w:rsid w:val="00EC07D3"/>
    <w:rsid w:val="00EC0BF6"/>
    <w:rsid w:val="00EC0C0C"/>
    <w:rsid w:val="00EC0E7B"/>
    <w:rsid w:val="00EC1045"/>
    <w:rsid w:val="00EC1051"/>
    <w:rsid w:val="00EC1171"/>
    <w:rsid w:val="00EC1194"/>
    <w:rsid w:val="00EC13C2"/>
    <w:rsid w:val="00EC141A"/>
    <w:rsid w:val="00EC1619"/>
    <w:rsid w:val="00EC1706"/>
    <w:rsid w:val="00EC17E8"/>
    <w:rsid w:val="00EC180C"/>
    <w:rsid w:val="00EC181F"/>
    <w:rsid w:val="00EC18E5"/>
    <w:rsid w:val="00EC1916"/>
    <w:rsid w:val="00EC195E"/>
    <w:rsid w:val="00EC1A5D"/>
    <w:rsid w:val="00EC1AD4"/>
    <w:rsid w:val="00EC1C04"/>
    <w:rsid w:val="00EC1C48"/>
    <w:rsid w:val="00EC1DB7"/>
    <w:rsid w:val="00EC1DF4"/>
    <w:rsid w:val="00EC1FA9"/>
    <w:rsid w:val="00EC21D7"/>
    <w:rsid w:val="00EC248F"/>
    <w:rsid w:val="00EC24EB"/>
    <w:rsid w:val="00EC24F6"/>
    <w:rsid w:val="00EC2633"/>
    <w:rsid w:val="00EC26EA"/>
    <w:rsid w:val="00EC2829"/>
    <w:rsid w:val="00EC28E8"/>
    <w:rsid w:val="00EC29C6"/>
    <w:rsid w:val="00EC2A38"/>
    <w:rsid w:val="00EC2A6E"/>
    <w:rsid w:val="00EC2BC9"/>
    <w:rsid w:val="00EC2C09"/>
    <w:rsid w:val="00EC2C9E"/>
    <w:rsid w:val="00EC2CB0"/>
    <w:rsid w:val="00EC2D2C"/>
    <w:rsid w:val="00EC2D41"/>
    <w:rsid w:val="00EC2D82"/>
    <w:rsid w:val="00EC2E2C"/>
    <w:rsid w:val="00EC2F4B"/>
    <w:rsid w:val="00EC30F3"/>
    <w:rsid w:val="00EC3190"/>
    <w:rsid w:val="00EC319D"/>
    <w:rsid w:val="00EC3230"/>
    <w:rsid w:val="00EC3270"/>
    <w:rsid w:val="00EC340A"/>
    <w:rsid w:val="00EC3440"/>
    <w:rsid w:val="00EC35CF"/>
    <w:rsid w:val="00EC35D5"/>
    <w:rsid w:val="00EC3613"/>
    <w:rsid w:val="00EC38E0"/>
    <w:rsid w:val="00EC3C29"/>
    <w:rsid w:val="00EC3E66"/>
    <w:rsid w:val="00EC3EBB"/>
    <w:rsid w:val="00EC407A"/>
    <w:rsid w:val="00EC408D"/>
    <w:rsid w:val="00EC412A"/>
    <w:rsid w:val="00EC426C"/>
    <w:rsid w:val="00EC43AA"/>
    <w:rsid w:val="00EC447A"/>
    <w:rsid w:val="00EC4579"/>
    <w:rsid w:val="00EC45E2"/>
    <w:rsid w:val="00EC4767"/>
    <w:rsid w:val="00EC48CC"/>
    <w:rsid w:val="00EC4B4A"/>
    <w:rsid w:val="00EC4C94"/>
    <w:rsid w:val="00EC4E15"/>
    <w:rsid w:val="00EC4ED1"/>
    <w:rsid w:val="00EC4FC6"/>
    <w:rsid w:val="00EC4FF3"/>
    <w:rsid w:val="00EC502C"/>
    <w:rsid w:val="00EC5264"/>
    <w:rsid w:val="00EC5331"/>
    <w:rsid w:val="00EC546C"/>
    <w:rsid w:val="00EC549E"/>
    <w:rsid w:val="00EC5588"/>
    <w:rsid w:val="00EC55FE"/>
    <w:rsid w:val="00EC573F"/>
    <w:rsid w:val="00EC5833"/>
    <w:rsid w:val="00EC58A1"/>
    <w:rsid w:val="00EC591D"/>
    <w:rsid w:val="00EC5A30"/>
    <w:rsid w:val="00EC5A5D"/>
    <w:rsid w:val="00EC5BE0"/>
    <w:rsid w:val="00EC5C14"/>
    <w:rsid w:val="00EC5C7E"/>
    <w:rsid w:val="00EC5C83"/>
    <w:rsid w:val="00EC5CD0"/>
    <w:rsid w:val="00EC5D77"/>
    <w:rsid w:val="00EC5E29"/>
    <w:rsid w:val="00EC5E44"/>
    <w:rsid w:val="00EC604F"/>
    <w:rsid w:val="00EC6172"/>
    <w:rsid w:val="00EC62B5"/>
    <w:rsid w:val="00EC64A8"/>
    <w:rsid w:val="00EC657C"/>
    <w:rsid w:val="00EC65F4"/>
    <w:rsid w:val="00EC673B"/>
    <w:rsid w:val="00EC68AC"/>
    <w:rsid w:val="00EC68BC"/>
    <w:rsid w:val="00EC68DB"/>
    <w:rsid w:val="00EC6A99"/>
    <w:rsid w:val="00EC6B68"/>
    <w:rsid w:val="00EC6B7B"/>
    <w:rsid w:val="00EC6C14"/>
    <w:rsid w:val="00EC6C75"/>
    <w:rsid w:val="00EC6C79"/>
    <w:rsid w:val="00EC6F99"/>
    <w:rsid w:val="00EC7089"/>
    <w:rsid w:val="00EC7201"/>
    <w:rsid w:val="00EC73EE"/>
    <w:rsid w:val="00EC7410"/>
    <w:rsid w:val="00EC7429"/>
    <w:rsid w:val="00EC744E"/>
    <w:rsid w:val="00EC7462"/>
    <w:rsid w:val="00EC754C"/>
    <w:rsid w:val="00EC75B4"/>
    <w:rsid w:val="00EC76D3"/>
    <w:rsid w:val="00EC7790"/>
    <w:rsid w:val="00EC77C8"/>
    <w:rsid w:val="00EC7862"/>
    <w:rsid w:val="00EC7881"/>
    <w:rsid w:val="00EC78D6"/>
    <w:rsid w:val="00EC794A"/>
    <w:rsid w:val="00EC7962"/>
    <w:rsid w:val="00EC796B"/>
    <w:rsid w:val="00EC7B58"/>
    <w:rsid w:val="00EC7B6B"/>
    <w:rsid w:val="00EC7BC4"/>
    <w:rsid w:val="00EC7E7E"/>
    <w:rsid w:val="00EC7FC4"/>
    <w:rsid w:val="00EC7FFC"/>
    <w:rsid w:val="00ED0093"/>
    <w:rsid w:val="00ED0111"/>
    <w:rsid w:val="00ED017C"/>
    <w:rsid w:val="00ED01A8"/>
    <w:rsid w:val="00ED02D3"/>
    <w:rsid w:val="00ED05E5"/>
    <w:rsid w:val="00ED0635"/>
    <w:rsid w:val="00ED0739"/>
    <w:rsid w:val="00ED07B0"/>
    <w:rsid w:val="00ED081B"/>
    <w:rsid w:val="00ED08D8"/>
    <w:rsid w:val="00ED08E4"/>
    <w:rsid w:val="00ED0935"/>
    <w:rsid w:val="00ED09F4"/>
    <w:rsid w:val="00ED09F7"/>
    <w:rsid w:val="00ED0A9F"/>
    <w:rsid w:val="00ED0BD0"/>
    <w:rsid w:val="00ED0C7D"/>
    <w:rsid w:val="00ED0CE9"/>
    <w:rsid w:val="00ED0DA3"/>
    <w:rsid w:val="00ED0E71"/>
    <w:rsid w:val="00ED0EF0"/>
    <w:rsid w:val="00ED0FB4"/>
    <w:rsid w:val="00ED0FFC"/>
    <w:rsid w:val="00ED1095"/>
    <w:rsid w:val="00ED110A"/>
    <w:rsid w:val="00ED1190"/>
    <w:rsid w:val="00ED1193"/>
    <w:rsid w:val="00ED11B4"/>
    <w:rsid w:val="00ED1257"/>
    <w:rsid w:val="00ED1278"/>
    <w:rsid w:val="00ED136B"/>
    <w:rsid w:val="00ED1506"/>
    <w:rsid w:val="00ED15AA"/>
    <w:rsid w:val="00ED15AB"/>
    <w:rsid w:val="00ED1701"/>
    <w:rsid w:val="00ED1704"/>
    <w:rsid w:val="00ED178C"/>
    <w:rsid w:val="00ED186C"/>
    <w:rsid w:val="00ED1944"/>
    <w:rsid w:val="00ED198E"/>
    <w:rsid w:val="00ED1DE1"/>
    <w:rsid w:val="00ED1E21"/>
    <w:rsid w:val="00ED205D"/>
    <w:rsid w:val="00ED20FB"/>
    <w:rsid w:val="00ED213A"/>
    <w:rsid w:val="00ED2299"/>
    <w:rsid w:val="00ED22AB"/>
    <w:rsid w:val="00ED22D9"/>
    <w:rsid w:val="00ED2682"/>
    <w:rsid w:val="00ED2699"/>
    <w:rsid w:val="00ED27CD"/>
    <w:rsid w:val="00ED281A"/>
    <w:rsid w:val="00ED287F"/>
    <w:rsid w:val="00ED29B0"/>
    <w:rsid w:val="00ED29D8"/>
    <w:rsid w:val="00ED2AD7"/>
    <w:rsid w:val="00ED2B89"/>
    <w:rsid w:val="00ED2B9A"/>
    <w:rsid w:val="00ED2DFB"/>
    <w:rsid w:val="00ED2E19"/>
    <w:rsid w:val="00ED2E83"/>
    <w:rsid w:val="00ED2EAB"/>
    <w:rsid w:val="00ED2FB5"/>
    <w:rsid w:val="00ED319F"/>
    <w:rsid w:val="00ED321E"/>
    <w:rsid w:val="00ED325E"/>
    <w:rsid w:val="00ED3265"/>
    <w:rsid w:val="00ED33D7"/>
    <w:rsid w:val="00ED3519"/>
    <w:rsid w:val="00ED3600"/>
    <w:rsid w:val="00ED3633"/>
    <w:rsid w:val="00ED3684"/>
    <w:rsid w:val="00ED37D6"/>
    <w:rsid w:val="00ED3893"/>
    <w:rsid w:val="00ED3A83"/>
    <w:rsid w:val="00ED3B1F"/>
    <w:rsid w:val="00ED3D38"/>
    <w:rsid w:val="00ED3D4F"/>
    <w:rsid w:val="00ED3E17"/>
    <w:rsid w:val="00ED3F0F"/>
    <w:rsid w:val="00ED4043"/>
    <w:rsid w:val="00ED4044"/>
    <w:rsid w:val="00ED4138"/>
    <w:rsid w:val="00ED41C2"/>
    <w:rsid w:val="00ED42E5"/>
    <w:rsid w:val="00ED432A"/>
    <w:rsid w:val="00ED4371"/>
    <w:rsid w:val="00ED4540"/>
    <w:rsid w:val="00ED456D"/>
    <w:rsid w:val="00ED4671"/>
    <w:rsid w:val="00ED46E7"/>
    <w:rsid w:val="00ED47DD"/>
    <w:rsid w:val="00ED499C"/>
    <w:rsid w:val="00ED49CA"/>
    <w:rsid w:val="00ED4AA7"/>
    <w:rsid w:val="00ED4ADF"/>
    <w:rsid w:val="00ED4B01"/>
    <w:rsid w:val="00ED4C09"/>
    <w:rsid w:val="00ED4CD4"/>
    <w:rsid w:val="00ED4D31"/>
    <w:rsid w:val="00ED4E09"/>
    <w:rsid w:val="00ED4EDC"/>
    <w:rsid w:val="00ED50A0"/>
    <w:rsid w:val="00ED5154"/>
    <w:rsid w:val="00ED51AE"/>
    <w:rsid w:val="00ED5371"/>
    <w:rsid w:val="00ED5383"/>
    <w:rsid w:val="00ED53D9"/>
    <w:rsid w:val="00ED5475"/>
    <w:rsid w:val="00ED5534"/>
    <w:rsid w:val="00ED5549"/>
    <w:rsid w:val="00ED5659"/>
    <w:rsid w:val="00ED5664"/>
    <w:rsid w:val="00ED5672"/>
    <w:rsid w:val="00ED57BE"/>
    <w:rsid w:val="00ED5B44"/>
    <w:rsid w:val="00ED5B78"/>
    <w:rsid w:val="00ED5C74"/>
    <w:rsid w:val="00ED5E10"/>
    <w:rsid w:val="00ED5E71"/>
    <w:rsid w:val="00ED5E94"/>
    <w:rsid w:val="00ED603E"/>
    <w:rsid w:val="00ED62CC"/>
    <w:rsid w:val="00ED6410"/>
    <w:rsid w:val="00ED6422"/>
    <w:rsid w:val="00ED643E"/>
    <w:rsid w:val="00ED6479"/>
    <w:rsid w:val="00ED655F"/>
    <w:rsid w:val="00ED6807"/>
    <w:rsid w:val="00ED68EF"/>
    <w:rsid w:val="00ED6903"/>
    <w:rsid w:val="00ED6965"/>
    <w:rsid w:val="00ED6BFB"/>
    <w:rsid w:val="00ED6C4A"/>
    <w:rsid w:val="00ED6E08"/>
    <w:rsid w:val="00ED6E79"/>
    <w:rsid w:val="00ED6F98"/>
    <w:rsid w:val="00ED7062"/>
    <w:rsid w:val="00ED709C"/>
    <w:rsid w:val="00ED721D"/>
    <w:rsid w:val="00ED7298"/>
    <w:rsid w:val="00ED72E7"/>
    <w:rsid w:val="00ED7305"/>
    <w:rsid w:val="00ED7311"/>
    <w:rsid w:val="00ED73C6"/>
    <w:rsid w:val="00ED75DF"/>
    <w:rsid w:val="00ED75FD"/>
    <w:rsid w:val="00ED7662"/>
    <w:rsid w:val="00ED77B9"/>
    <w:rsid w:val="00ED7802"/>
    <w:rsid w:val="00ED78D9"/>
    <w:rsid w:val="00ED7982"/>
    <w:rsid w:val="00ED79B1"/>
    <w:rsid w:val="00ED7B1A"/>
    <w:rsid w:val="00EE0421"/>
    <w:rsid w:val="00EE04FE"/>
    <w:rsid w:val="00EE0570"/>
    <w:rsid w:val="00EE05AE"/>
    <w:rsid w:val="00EE060D"/>
    <w:rsid w:val="00EE072E"/>
    <w:rsid w:val="00EE076A"/>
    <w:rsid w:val="00EE0AF9"/>
    <w:rsid w:val="00EE0B90"/>
    <w:rsid w:val="00EE0B9D"/>
    <w:rsid w:val="00EE0C20"/>
    <w:rsid w:val="00EE0C28"/>
    <w:rsid w:val="00EE0C2F"/>
    <w:rsid w:val="00EE0C52"/>
    <w:rsid w:val="00EE0D1A"/>
    <w:rsid w:val="00EE0D6B"/>
    <w:rsid w:val="00EE0F92"/>
    <w:rsid w:val="00EE141C"/>
    <w:rsid w:val="00EE15A9"/>
    <w:rsid w:val="00EE168D"/>
    <w:rsid w:val="00EE170A"/>
    <w:rsid w:val="00EE1743"/>
    <w:rsid w:val="00EE1833"/>
    <w:rsid w:val="00EE18C8"/>
    <w:rsid w:val="00EE1984"/>
    <w:rsid w:val="00EE1A84"/>
    <w:rsid w:val="00EE1CAE"/>
    <w:rsid w:val="00EE1D16"/>
    <w:rsid w:val="00EE1E6F"/>
    <w:rsid w:val="00EE1F29"/>
    <w:rsid w:val="00EE1F6C"/>
    <w:rsid w:val="00EE1FFB"/>
    <w:rsid w:val="00EE20AA"/>
    <w:rsid w:val="00EE2145"/>
    <w:rsid w:val="00EE2197"/>
    <w:rsid w:val="00EE22CE"/>
    <w:rsid w:val="00EE23EC"/>
    <w:rsid w:val="00EE243B"/>
    <w:rsid w:val="00EE247F"/>
    <w:rsid w:val="00EE24CF"/>
    <w:rsid w:val="00EE2560"/>
    <w:rsid w:val="00EE25A9"/>
    <w:rsid w:val="00EE27C5"/>
    <w:rsid w:val="00EE2845"/>
    <w:rsid w:val="00EE28FE"/>
    <w:rsid w:val="00EE2A99"/>
    <w:rsid w:val="00EE2A9A"/>
    <w:rsid w:val="00EE2B15"/>
    <w:rsid w:val="00EE2BF6"/>
    <w:rsid w:val="00EE2C4E"/>
    <w:rsid w:val="00EE2C55"/>
    <w:rsid w:val="00EE2CDB"/>
    <w:rsid w:val="00EE2DCD"/>
    <w:rsid w:val="00EE2DE1"/>
    <w:rsid w:val="00EE2EE4"/>
    <w:rsid w:val="00EE2F56"/>
    <w:rsid w:val="00EE311F"/>
    <w:rsid w:val="00EE319B"/>
    <w:rsid w:val="00EE3254"/>
    <w:rsid w:val="00EE3270"/>
    <w:rsid w:val="00EE3324"/>
    <w:rsid w:val="00EE3371"/>
    <w:rsid w:val="00EE3A31"/>
    <w:rsid w:val="00EE3A4A"/>
    <w:rsid w:val="00EE3AAD"/>
    <w:rsid w:val="00EE3E1E"/>
    <w:rsid w:val="00EE3FE1"/>
    <w:rsid w:val="00EE40B3"/>
    <w:rsid w:val="00EE4163"/>
    <w:rsid w:val="00EE42C5"/>
    <w:rsid w:val="00EE43D4"/>
    <w:rsid w:val="00EE441D"/>
    <w:rsid w:val="00EE44D5"/>
    <w:rsid w:val="00EE4630"/>
    <w:rsid w:val="00EE4821"/>
    <w:rsid w:val="00EE4889"/>
    <w:rsid w:val="00EE48CF"/>
    <w:rsid w:val="00EE4A93"/>
    <w:rsid w:val="00EE4B9A"/>
    <w:rsid w:val="00EE4FE6"/>
    <w:rsid w:val="00EE503C"/>
    <w:rsid w:val="00EE505E"/>
    <w:rsid w:val="00EE5072"/>
    <w:rsid w:val="00EE51BE"/>
    <w:rsid w:val="00EE528E"/>
    <w:rsid w:val="00EE5327"/>
    <w:rsid w:val="00EE535E"/>
    <w:rsid w:val="00EE549B"/>
    <w:rsid w:val="00EE5684"/>
    <w:rsid w:val="00EE569B"/>
    <w:rsid w:val="00EE57B2"/>
    <w:rsid w:val="00EE581E"/>
    <w:rsid w:val="00EE5879"/>
    <w:rsid w:val="00EE59F8"/>
    <w:rsid w:val="00EE5D0B"/>
    <w:rsid w:val="00EE5D91"/>
    <w:rsid w:val="00EE5E4A"/>
    <w:rsid w:val="00EE6048"/>
    <w:rsid w:val="00EE60BE"/>
    <w:rsid w:val="00EE616F"/>
    <w:rsid w:val="00EE64DA"/>
    <w:rsid w:val="00EE64FC"/>
    <w:rsid w:val="00EE65F2"/>
    <w:rsid w:val="00EE6862"/>
    <w:rsid w:val="00EE69EE"/>
    <w:rsid w:val="00EE6B40"/>
    <w:rsid w:val="00EE6B5C"/>
    <w:rsid w:val="00EE6C64"/>
    <w:rsid w:val="00EE6D11"/>
    <w:rsid w:val="00EE6EDB"/>
    <w:rsid w:val="00EE6F5C"/>
    <w:rsid w:val="00EE6F5D"/>
    <w:rsid w:val="00EE6FE5"/>
    <w:rsid w:val="00EE7016"/>
    <w:rsid w:val="00EE7017"/>
    <w:rsid w:val="00EE705E"/>
    <w:rsid w:val="00EE70E1"/>
    <w:rsid w:val="00EE71E1"/>
    <w:rsid w:val="00EE73D2"/>
    <w:rsid w:val="00EE7426"/>
    <w:rsid w:val="00EE7450"/>
    <w:rsid w:val="00EE748C"/>
    <w:rsid w:val="00EE766F"/>
    <w:rsid w:val="00EE77AA"/>
    <w:rsid w:val="00EE77BF"/>
    <w:rsid w:val="00EE7A9B"/>
    <w:rsid w:val="00EE7AE1"/>
    <w:rsid w:val="00EE7D32"/>
    <w:rsid w:val="00EE7D92"/>
    <w:rsid w:val="00EE7D93"/>
    <w:rsid w:val="00EE7F62"/>
    <w:rsid w:val="00EE7F96"/>
    <w:rsid w:val="00EF0073"/>
    <w:rsid w:val="00EF0145"/>
    <w:rsid w:val="00EF022C"/>
    <w:rsid w:val="00EF02C8"/>
    <w:rsid w:val="00EF02CB"/>
    <w:rsid w:val="00EF042C"/>
    <w:rsid w:val="00EF04A7"/>
    <w:rsid w:val="00EF04D2"/>
    <w:rsid w:val="00EF05D9"/>
    <w:rsid w:val="00EF06C8"/>
    <w:rsid w:val="00EF0734"/>
    <w:rsid w:val="00EF07AA"/>
    <w:rsid w:val="00EF0974"/>
    <w:rsid w:val="00EF09B2"/>
    <w:rsid w:val="00EF0AD8"/>
    <w:rsid w:val="00EF0E41"/>
    <w:rsid w:val="00EF0F9C"/>
    <w:rsid w:val="00EF1034"/>
    <w:rsid w:val="00EF1165"/>
    <w:rsid w:val="00EF1196"/>
    <w:rsid w:val="00EF11D9"/>
    <w:rsid w:val="00EF1393"/>
    <w:rsid w:val="00EF13E3"/>
    <w:rsid w:val="00EF140A"/>
    <w:rsid w:val="00EF140F"/>
    <w:rsid w:val="00EF1585"/>
    <w:rsid w:val="00EF158A"/>
    <w:rsid w:val="00EF1669"/>
    <w:rsid w:val="00EF1677"/>
    <w:rsid w:val="00EF1737"/>
    <w:rsid w:val="00EF17EB"/>
    <w:rsid w:val="00EF1948"/>
    <w:rsid w:val="00EF1A8F"/>
    <w:rsid w:val="00EF1C10"/>
    <w:rsid w:val="00EF1C93"/>
    <w:rsid w:val="00EF1DF7"/>
    <w:rsid w:val="00EF1E4F"/>
    <w:rsid w:val="00EF1E7E"/>
    <w:rsid w:val="00EF1EAE"/>
    <w:rsid w:val="00EF1FFB"/>
    <w:rsid w:val="00EF2007"/>
    <w:rsid w:val="00EF2014"/>
    <w:rsid w:val="00EF207A"/>
    <w:rsid w:val="00EF20AA"/>
    <w:rsid w:val="00EF2146"/>
    <w:rsid w:val="00EF21DA"/>
    <w:rsid w:val="00EF220F"/>
    <w:rsid w:val="00EF22C8"/>
    <w:rsid w:val="00EF238C"/>
    <w:rsid w:val="00EF2459"/>
    <w:rsid w:val="00EF24A5"/>
    <w:rsid w:val="00EF2600"/>
    <w:rsid w:val="00EF263F"/>
    <w:rsid w:val="00EF264A"/>
    <w:rsid w:val="00EF265D"/>
    <w:rsid w:val="00EF28EB"/>
    <w:rsid w:val="00EF2A05"/>
    <w:rsid w:val="00EF2B08"/>
    <w:rsid w:val="00EF2B25"/>
    <w:rsid w:val="00EF2F72"/>
    <w:rsid w:val="00EF2FDB"/>
    <w:rsid w:val="00EF30CD"/>
    <w:rsid w:val="00EF3284"/>
    <w:rsid w:val="00EF33F5"/>
    <w:rsid w:val="00EF34E5"/>
    <w:rsid w:val="00EF3681"/>
    <w:rsid w:val="00EF371C"/>
    <w:rsid w:val="00EF3762"/>
    <w:rsid w:val="00EF380E"/>
    <w:rsid w:val="00EF3824"/>
    <w:rsid w:val="00EF38EB"/>
    <w:rsid w:val="00EF38F4"/>
    <w:rsid w:val="00EF3982"/>
    <w:rsid w:val="00EF39F2"/>
    <w:rsid w:val="00EF3B5F"/>
    <w:rsid w:val="00EF3B72"/>
    <w:rsid w:val="00EF3CA6"/>
    <w:rsid w:val="00EF3CBB"/>
    <w:rsid w:val="00EF3E40"/>
    <w:rsid w:val="00EF3E56"/>
    <w:rsid w:val="00EF3EBB"/>
    <w:rsid w:val="00EF4253"/>
    <w:rsid w:val="00EF44BD"/>
    <w:rsid w:val="00EF4599"/>
    <w:rsid w:val="00EF459A"/>
    <w:rsid w:val="00EF45A6"/>
    <w:rsid w:val="00EF46FB"/>
    <w:rsid w:val="00EF470E"/>
    <w:rsid w:val="00EF47BF"/>
    <w:rsid w:val="00EF47C4"/>
    <w:rsid w:val="00EF48DF"/>
    <w:rsid w:val="00EF493E"/>
    <w:rsid w:val="00EF4990"/>
    <w:rsid w:val="00EF49EE"/>
    <w:rsid w:val="00EF4B3A"/>
    <w:rsid w:val="00EF4BA5"/>
    <w:rsid w:val="00EF4C93"/>
    <w:rsid w:val="00EF4CA0"/>
    <w:rsid w:val="00EF4DAC"/>
    <w:rsid w:val="00EF4E2F"/>
    <w:rsid w:val="00EF4E6F"/>
    <w:rsid w:val="00EF4E8A"/>
    <w:rsid w:val="00EF4EEF"/>
    <w:rsid w:val="00EF5018"/>
    <w:rsid w:val="00EF50EA"/>
    <w:rsid w:val="00EF5150"/>
    <w:rsid w:val="00EF5300"/>
    <w:rsid w:val="00EF530E"/>
    <w:rsid w:val="00EF53C4"/>
    <w:rsid w:val="00EF56B5"/>
    <w:rsid w:val="00EF576C"/>
    <w:rsid w:val="00EF57F3"/>
    <w:rsid w:val="00EF5805"/>
    <w:rsid w:val="00EF5875"/>
    <w:rsid w:val="00EF5981"/>
    <w:rsid w:val="00EF5AA6"/>
    <w:rsid w:val="00EF5D20"/>
    <w:rsid w:val="00EF5D55"/>
    <w:rsid w:val="00EF5F3D"/>
    <w:rsid w:val="00EF607C"/>
    <w:rsid w:val="00EF61C9"/>
    <w:rsid w:val="00EF6205"/>
    <w:rsid w:val="00EF6251"/>
    <w:rsid w:val="00EF62C2"/>
    <w:rsid w:val="00EF633E"/>
    <w:rsid w:val="00EF6457"/>
    <w:rsid w:val="00EF65E8"/>
    <w:rsid w:val="00EF6609"/>
    <w:rsid w:val="00EF6790"/>
    <w:rsid w:val="00EF69DD"/>
    <w:rsid w:val="00EF6B11"/>
    <w:rsid w:val="00EF6C27"/>
    <w:rsid w:val="00EF6C67"/>
    <w:rsid w:val="00EF6EE0"/>
    <w:rsid w:val="00EF6F3B"/>
    <w:rsid w:val="00EF6FB0"/>
    <w:rsid w:val="00EF6FBB"/>
    <w:rsid w:val="00EF705B"/>
    <w:rsid w:val="00EF709A"/>
    <w:rsid w:val="00EF7164"/>
    <w:rsid w:val="00EF71B6"/>
    <w:rsid w:val="00EF71CE"/>
    <w:rsid w:val="00EF72C4"/>
    <w:rsid w:val="00EF72DA"/>
    <w:rsid w:val="00EF734D"/>
    <w:rsid w:val="00EF73AA"/>
    <w:rsid w:val="00EF748E"/>
    <w:rsid w:val="00EF755E"/>
    <w:rsid w:val="00EF7665"/>
    <w:rsid w:val="00EF76C9"/>
    <w:rsid w:val="00EF76D7"/>
    <w:rsid w:val="00EF76EA"/>
    <w:rsid w:val="00EF78F7"/>
    <w:rsid w:val="00EF7DC9"/>
    <w:rsid w:val="00EF7FAC"/>
    <w:rsid w:val="00EF7FE6"/>
    <w:rsid w:val="00F00041"/>
    <w:rsid w:val="00F00259"/>
    <w:rsid w:val="00F003E6"/>
    <w:rsid w:val="00F0045C"/>
    <w:rsid w:val="00F005C6"/>
    <w:rsid w:val="00F0063F"/>
    <w:rsid w:val="00F0071A"/>
    <w:rsid w:val="00F00739"/>
    <w:rsid w:val="00F007B3"/>
    <w:rsid w:val="00F008DB"/>
    <w:rsid w:val="00F0091F"/>
    <w:rsid w:val="00F0094F"/>
    <w:rsid w:val="00F00ADA"/>
    <w:rsid w:val="00F00B1B"/>
    <w:rsid w:val="00F00BA7"/>
    <w:rsid w:val="00F00C43"/>
    <w:rsid w:val="00F00E3B"/>
    <w:rsid w:val="00F00EB8"/>
    <w:rsid w:val="00F012EB"/>
    <w:rsid w:val="00F014B8"/>
    <w:rsid w:val="00F014F4"/>
    <w:rsid w:val="00F01851"/>
    <w:rsid w:val="00F018B3"/>
    <w:rsid w:val="00F0190D"/>
    <w:rsid w:val="00F01B13"/>
    <w:rsid w:val="00F01C14"/>
    <w:rsid w:val="00F01C21"/>
    <w:rsid w:val="00F01CA7"/>
    <w:rsid w:val="00F01E43"/>
    <w:rsid w:val="00F01EEF"/>
    <w:rsid w:val="00F01F2D"/>
    <w:rsid w:val="00F01F2E"/>
    <w:rsid w:val="00F01FA5"/>
    <w:rsid w:val="00F021CD"/>
    <w:rsid w:val="00F02201"/>
    <w:rsid w:val="00F02320"/>
    <w:rsid w:val="00F02339"/>
    <w:rsid w:val="00F026D6"/>
    <w:rsid w:val="00F02716"/>
    <w:rsid w:val="00F027BE"/>
    <w:rsid w:val="00F02818"/>
    <w:rsid w:val="00F02835"/>
    <w:rsid w:val="00F02B40"/>
    <w:rsid w:val="00F02B9E"/>
    <w:rsid w:val="00F02C73"/>
    <w:rsid w:val="00F02CF3"/>
    <w:rsid w:val="00F02DD9"/>
    <w:rsid w:val="00F030E8"/>
    <w:rsid w:val="00F03278"/>
    <w:rsid w:val="00F03454"/>
    <w:rsid w:val="00F03505"/>
    <w:rsid w:val="00F035A2"/>
    <w:rsid w:val="00F03668"/>
    <w:rsid w:val="00F03848"/>
    <w:rsid w:val="00F038E1"/>
    <w:rsid w:val="00F039DD"/>
    <w:rsid w:val="00F03A73"/>
    <w:rsid w:val="00F03B68"/>
    <w:rsid w:val="00F03DDF"/>
    <w:rsid w:val="00F0400E"/>
    <w:rsid w:val="00F041D7"/>
    <w:rsid w:val="00F04214"/>
    <w:rsid w:val="00F0428D"/>
    <w:rsid w:val="00F043ED"/>
    <w:rsid w:val="00F044B6"/>
    <w:rsid w:val="00F04505"/>
    <w:rsid w:val="00F0474A"/>
    <w:rsid w:val="00F048EA"/>
    <w:rsid w:val="00F04965"/>
    <w:rsid w:val="00F04AAD"/>
    <w:rsid w:val="00F04B24"/>
    <w:rsid w:val="00F04BA4"/>
    <w:rsid w:val="00F04BCE"/>
    <w:rsid w:val="00F04FC9"/>
    <w:rsid w:val="00F0512C"/>
    <w:rsid w:val="00F0515F"/>
    <w:rsid w:val="00F0520F"/>
    <w:rsid w:val="00F05249"/>
    <w:rsid w:val="00F052AC"/>
    <w:rsid w:val="00F05497"/>
    <w:rsid w:val="00F05509"/>
    <w:rsid w:val="00F05691"/>
    <w:rsid w:val="00F05755"/>
    <w:rsid w:val="00F05898"/>
    <w:rsid w:val="00F059D0"/>
    <w:rsid w:val="00F059DF"/>
    <w:rsid w:val="00F05AB9"/>
    <w:rsid w:val="00F05AFF"/>
    <w:rsid w:val="00F05B4D"/>
    <w:rsid w:val="00F05CE5"/>
    <w:rsid w:val="00F05D03"/>
    <w:rsid w:val="00F05E6A"/>
    <w:rsid w:val="00F05FF6"/>
    <w:rsid w:val="00F06021"/>
    <w:rsid w:val="00F06112"/>
    <w:rsid w:val="00F06321"/>
    <w:rsid w:val="00F0646A"/>
    <w:rsid w:val="00F0656D"/>
    <w:rsid w:val="00F0658C"/>
    <w:rsid w:val="00F06791"/>
    <w:rsid w:val="00F067EF"/>
    <w:rsid w:val="00F0688D"/>
    <w:rsid w:val="00F06995"/>
    <w:rsid w:val="00F069AE"/>
    <w:rsid w:val="00F069B0"/>
    <w:rsid w:val="00F069BD"/>
    <w:rsid w:val="00F06A60"/>
    <w:rsid w:val="00F06A92"/>
    <w:rsid w:val="00F06AE0"/>
    <w:rsid w:val="00F06CFE"/>
    <w:rsid w:val="00F06DFF"/>
    <w:rsid w:val="00F07077"/>
    <w:rsid w:val="00F070E5"/>
    <w:rsid w:val="00F071CB"/>
    <w:rsid w:val="00F072EF"/>
    <w:rsid w:val="00F07363"/>
    <w:rsid w:val="00F073E8"/>
    <w:rsid w:val="00F073ED"/>
    <w:rsid w:val="00F07453"/>
    <w:rsid w:val="00F07530"/>
    <w:rsid w:val="00F07599"/>
    <w:rsid w:val="00F07633"/>
    <w:rsid w:val="00F07995"/>
    <w:rsid w:val="00F07A7D"/>
    <w:rsid w:val="00F07BF1"/>
    <w:rsid w:val="00F07E9B"/>
    <w:rsid w:val="00F1028C"/>
    <w:rsid w:val="00F102F6"/>
    <w:rsid w:val="00F10347"/>
    <w:rsid w:val="00F1034A"/>
    <w:rsid w:val="00F10397"/>
    <w:rsid w:val="00F104F4"/>
    <w:rsid w:val="00F10596"/>
    <w:rsid w:val="00F10668"/>
    <w:rsid w:val="00F10693"/>
    <w:rsid w:val="00F106D2"/>
    <w:rsid w:val="00F10745"/>
    <w:rsid w:val="00F1074B"/>
    <w:rsid w:val="00F1083D"/>
    <w:rsid w:val="00F108E4"/>
    <w:rsid w:val="00F109F9"/>
    <w:rsid w:val="00F10A76"/>
    <w:rsid w:val="00F10AF2"/>
    <w:rsid w:val="00F10B7D"/>
    <w:rsid w:val="00F10BE9"/>
    <w:rsid w:val="00F10CB6"/>
    <w:rsid w:val="00F10DD2"/>
    <w:rsid w:val="00F10E19"/>
    <w:rsid w:val="00F10ED5"/>
    <w:rsid w:val="00F10F76"/>
    <w:rsid w:val="00F11149"/>
    <w:rsid w:val="00F1119A"/>
    <w:rsid w:val="00F111BE"/>
    <w:rsid w:val="00F1128B"/>
    <w:rsid w:val="00F11345"/>
    <w:rsid w:val="00F11487"/>
    <w:rsid w:val="00F114EF"/>
    <w:rsid w:val="00F1155A"/>
    <w:rsid w:val="00F115D9"/>
    <w:rsid w:val="00F11633"/>
    <w:rsid w:val="00F117CA"/>
    <w:rsid w:val="00F11964"/>
    <w:rsid w:val="00F11979"/>
    <w:rsid w:val="00F11AED"/>
    <w:rsid w:val="00F11C6B"/>
    <w:rsid w:val="00F11D77"/>
    <w:rsid w:val="00F11D98"/>
    <w:rsid w:val="00F11E24"/>
    <w:rsid w:val="00F11EAA"/>
    <w:rsid w:val="00F1201B"/>
    <w:rsid w:val="00F12072"/>
    <w:rsid w:val="00F12074"/>
    <w:rsid w:val="00F122D2"/>
    <w:rsid w:val="00F12328"/>
    <w:rsid w:val="00F12443"/>
    <w:rsid w:val="00F12491"/>
    <w:rsid w:val="00F1249F"/>
    <w:rsid w:val="00F1270A"/>
    <w:rsid w:val="00F12734"/>
    <w:rsid w:val="00F12748"/>
    <w:rsid w:val="00F127DD"/>
    <w:rsid w:val="00F12815"/>
    <w:rsid w:val="00F1288D"/>
    <w:rsid w:val="00F12894"/>
    <w:rsid w:val="00F12976"/>
    <w:rsid w:val="00F12A2B"/>
    <w:rsid w:val="00F12B98"/>
    <w:rsid w:val="00F12C34"/>
    <w:rsid w:val="00F12CFF"/>
    <w:rsid w:val="00F12E24"/>
    <w:rsid w:val="00F12F02"/>
    <w:rsid w:val="00F12F40"/>
    <w:rsid w:val="00F12FC2"/>
    <w:rsid w:val="00F12FD0"/>
    <w:rsid w:val="00F13063"/>
    <w:rsid w:val="00F130C3"/>
    <w:rsid w:val="00F1347E"/>
    <w:rsid w:val="00F134D8"/>
    <w:rsid w:val="00F136CF"/>
    <w:rsid w:val="00F1374E"/>
    <w:rsid w:val="00F137B9"/>
    <w:rsid w:val="00F13842"/>
    <w:rsid w:val="00F138F2"/>
    <w:rsid w:val="00F13953"/>
    <w:rsid w:val="00F13AF1"/>
    <w:rsid w:val="00F13B36"/>
    <w:rsid w:val="00F13B5C"/>
    <w:rsid w:val="00F13BCD"/>
    <w:rsid w:val="00F13BF6"/>
    <w:rsid w:val="00F13C71"/>
    <w:rsid w:val="00F13DDE"/>
    <w:rsid w:val="00F13F87"/>
    <w:rsid w:val="00F13F8A"/>
    <w:rsid w:val="00F13FF6"/>
    <w:rsid w:val="00F14000"/>
    <w:rsid w:val="00F1408D"/>
    <w:rsid w:val="00F1410A"/>
    <w:rsid w:val="00F14254"/>
    <w:rsid w:val="00F1425F"/>
    <w:rsid w:val="00F142AA"/>
    <w:rsid w:val="00F1435B"/>
    <w:rsid w:val="00F143E5"/>
    <w:rsid w:val="00F1447C"/>
    <w:rsid w:val="00F14853"/>
    <w:rsid w:val="00F148AD"/>
    <w:rsid w:val="00F148B3"/>
    <w:rsid w:val="00F148CF"/>
    <w:rsid w:val="00F14953"/>
    <w:rsid w:val="00F14AD2"/>
    <w:rsid w:val="00F14B6D"/>
    <w:rsid w:val="00F14B7F"/>
    <w:rsid w:val="00F14DA6"/>
    <w:rsid w:val="00F14E05"/>
    <w:rsid w:val="00F14FAD"/>
    <w:rsid w:val="00F14FBB"/>
    <w:rsid w:val="00F14FC7"/>
    <w:rsid w:val="00F15015"/>
    <w:rsid w:val="00F1502D"/>
    <w:rsid w:val="00F1515A"/>
    <w:rsid w:val="00F1522E"/>
    <w:rsid w:val="00F1531C"/>
    <w:rsid w:val="00F15333"/>
    <w:rsid w:val="00F1539B"/>
    <w:rsid w:val="00F15596"/>
    <w:rsid w:val="00F156F8"/>
    <w:rsid w:val="00F158C6"/>
    <w:rsid w:val="00F15A27"/>
    <w:rsid w:val="00F15A88"/>
    <w:rsid w:val="00F15B24"/>
    <w:rsid w:val="00F15D2E"/>
    <w:rsid w:val="00F15DFC"/>
    <w:rsid w:val="00F16101"/>
    <w:rsid w:val="00F16221"/>
    <w:rsid w:val="00F16303"/>
    <w:rsid w:val="00F16364"/>
    <w:rsid w:val="00F163E4"/>
    <w:rsid w:val="00F16455"/>
    <w:rsid w:val="00F1645F"/>
    <w:rsid w:val="00F1647A"/>
    <w:rsid w:val="00F164B0"/>
    <w:rsid w:val="00F164C4"/>
    <w:rsid w:val="00F16513"/>
    <w:rsid w:val="00F1664E"/>
    <w:rsid w:val="00F16717"/>
    <w:rsid w:val="00F16772"/>
    <w:rsid w:val="00F168CC"/>
    <w:rsid w:val="00F1690D"/>
    <w:rsid w:val="00F16A46"/>
    <w:rsid w:val="00F16AB3"/>
    <w:rsid w:val="00F16D86"/>
    <w:rsid w:val="00F16DF6"/>
    <w:rsid w:val="00F16EB5"/>
    <w:rsid w:val="00F16F6A"/>
    <w:rsid w:val="00F16F8D"/>
    <w:rsid w:val="00F16FCE"/>
    <w:rsid w:val="00F17007"/>
    <w:rsid w:val="00F17050"/>
    <w:rsid w:val="00F170FF"/>
    <w:rsid w:val="00F1717A"/>
    <w:rsid w:val="00F17244"/>
    <w:rsid w:val="00F173E5"/>
    <w:rsid w:val="00F1742E"/>
    <w:rsid w:val="00F175A2"/>
    <w:rsid w:val="00F17655"/>
    <w:rsid w:val="00F176F0"/>
    <w:rsid w:val="00F1779D"/>
    <w:rsid w:val="00F177BC"/>
    <w:rsid w:val="00F17867"/>
    <w:rsid w:val="00F17900"/>
    <w:rsid w:val="00F17955"/>
    <w:rsid w:val="00F179EF"/>
    <w:rsid w:val="00F17C0E"/>
    <w:rsid w:val="00F17CE0"/>
    <w:rsid w:val="00F17D11"/>
    <w:rsid w:val="00F17ED0"/>
    <w:rsid w:val="00F17EEB"/>
    <w:rsid w:val="00F17F89"/>
    <w:rsid w:val="00F200E8"/>
    <w:rsid w:val="00F2036B"/>
    <w:rsid w:val="00F204E8"/>
    <w:rsid w:val="00F205D0"/>
    <w:rsid w:val="00F2064E"/>
    <w:rsid w:val="00F20702"/>
    <w:rsid w:val="00F207EB"/>
    <w:rsid w:val="00F20920"/>
    <w:rsid w:val="00F20942"/>
    <w:rsid w:val="00F20A67"/>
    <w:rsid w:val="00F20BF9"/>
    <w:rsid w:val="00F20D11"/>
    <w:rsid w:val="00F20E86"/>
    <w:rsid w:val="00F21032"/>
    <w:rsid w:val="00F2108E"/>
    <w:rsid w:val="00F211BD"/>
    <w:rsid w:val="00F211C5"/>
    <w:rsid w:val="00F21284"/>
    <w:rsid w:val="00F212DA"/>
    <w:rsid w:val="00F21303"/>
    <w:rsid w:val="00F214C1"/>
    <w:rsid w:val="00F21751"/>
    <w:rsid w:val="00F2182D"/>
    <w:rsid w:val="00F21870"/>
    <w:rsid w:val="00F218B7"/>
    <w:rsid w:val="00F218D6"/>
    <w:rsid w:val="00F219E1"/>
    <w:rsid w:val="00F21B15"/>
    <w:rsid w:val="00F21E8E"/>
    <w:rsid w:val="00F21ECF"/>
    <w:rsid w:val="00F21F85"/>
    <w:rsid w:val="00F21FBD"/>
    <w:rsid w:val="00F22009"/>
    <w:rsid w:val="00F221AF"/>
    <w:rsid w:val="00F22245"/>
    <w:rsid w:val="00F22428"/>
    <w:rsid w:val="00F22621"/>
    <w:rsid w:val="00F2264D"/>
    <w:rsid w:val="00F22796"/>
    <w:rsid w:val="00F22850"/>
    <w:rsid w:val="00F229CB"/>
    <w:rsid w:val="00F22A01"/>
    <w:rsid w:val="00F22AF8"/>
    <w:rsid w:val="00F22C6A"/>
    <w:rsid w:val="00F22CAB"/>
    <w:rsid w:val="00F22D30"/>
    <w:rsid w:val="00F22F71"/>
    <w:rsid w:val="00F22FF8"/>
    <w:rsid w:val="00F23004"/>
    <w:rsid w:val="00F2305C"/>
    <w:rsid w:val="00F231B4"/>
    <w:rsid w:val="00F23435"/>
    <w:rsid w:val="00F2348A"/>
    <w:rsid w:val="00F2358F"/>
    <w:rsid w:val="00F2365D"/>
    <w:rsid w:val="00F236C0"/>
    <w:rsid w:val="00F23846"/>
    <w:rsid w:val="00F23869"/>
    <w:rsid w:val="00F23959"/>
    <w:rsid w:val="00F23A19"/>
    <w:rsid w:val="00F23A7C"/>
    <w:rsid w:val="00F23A9B"/>
    <w:rsid w:val="00F23B67"/>
    <w:rsid w:val="00F23C7F"/>
    <w:rsid w:val="00F23CD9"/>
    <w:rsid w:val="00F23E0F"/>
    <w:rsid w:val="00F23FA0"/>
    <w:rsid w:val="00F2400A"/>
    <w:rsid w:val="00F2409E"/>
    <w:rsid w:val="00F24142"/>
    <w:rsid w:val="00F241DC"/>
    <w:rsid w:val="00F24214"/>
    <w:rsid w:val="00F24237"/>
    <w:rsid w:val="00F242EE"/>
    <w:rsid w:val="00F24414"/>
    <w:rsid w:val="00F24450"/>
    <w:rsid w:val="00F24472"/>
    <w:rsid w:val="00F244CB"/>
    <w:rsid w:val="00F246CB"/>
    <w:rsid w:val="00F247E2"/>
    <w:rsid w:val="00F247E5"/>
    <w:rsid w:val="00F24833"/>
    <w:rsid w:val="00F2488A"/>
    <w:rsid w:val="00F2495C"/>
    <w:rsid w:val="00F249D9"/>
    <w:rsid w:val="00F24A15"/>
    <w:rsid w:val="00F24B7E"/>
    <w:rsid w:val="00F24CAD"/>
    <w:rsid w:val="00F24E4F"/>
    <w:rsid w:val="00F24F41"/>
    <w:rsid w:val="00F25165"/>
    <w:rsid w:val="00F2518A"/>
    <w:rsid w:val="00F251BD"/>
    <w:rsid w:val="00F252B0"/>
    <w:rsid w:val="00F253F9"/>
    <w:rsid w:val="00F25410"/>
    <w:rsid w:val="00F25481"/>
    <w:rsid w:val="00F255B8"/>
    <w:rsid w:val="00F25856"/>
    <w:rsid w:val="00F258A4"/>
    <w:rsid w:val="00F258F5"/>
    <w:rsid w:val="00F25BE2"/>
    <w:rsid w:val="00F25C78"/>
    <w:rsid w:val="00F25CCA"/>
    <w:rsid w:val="00F25D96"/>
    <w:rsid w:val="00F25DBA"/>
    <w:rsid w:val="00F25E41"/>
    <w:rsid w:val="00F25E80"/>
    <w:rsid w:val="00F25EC7"/>
    <w:rsid w:val="00F25F0A"/>
    <w:rsid w:val="00F261BA"/>
    <w:rsid w:val="00F26229"/>
    <w:rsid w:val="00F262DA"/>
    <w:rsid w:val="00F26301"/>
    <w:rsid w:val="00F2638F"/>
    <w:rsid w:val="00F2652F"/>
    <w:rsid w:val="00F265B9"/>
    <w:rsid w:val="00F267BB"/>
    <w:rsid w:val="00F268F1"/>
    <w:rsid w:val="00F26A04"/>
    <w:rsid w:val="00F26A21"/>
    <w:rsid w:val="00F26A3F"/>
    <w:rsid w:val="00F26A95"/>
    <w:rsid w:val="00F26C31"/>
    <w:rsid w:val="00F26D4E"/>
    <w:rsid w:val="00F26DDD"/>
    <w:rsid w:val="00F26E54"/>
    <w:rsid w:val="00F26ECA"/>
    <w:rsid w:val="00F26F3B"/>
    <w:rsid w:val="00F26F8A"/>
    <w:rsid w:val="00F27074"/>
    <w:rsid w:val="00F270B1"/>
    <w:rsid w:val="00F27123"/>
    <w:rsid w:val="00F27138"/>
    <w:rsid w:val="00F27148"/>
    <w:rsid w:val="00F271C7"/>
    <w:rsid w:val="00F2723B"/>
    <w:rsid w:val="00F273DD"/>
    <w:rsid w:val="00F27404"/>
    <w:rsid w:val="00F27410"/>
    <w:rsid w:val="00F27413"/>
    <w:rsid w:val="00F27424"/>
    <w:rsid w:val="00F27539"/>
    <w:rsid w:val="00F2753A"/>
    <w:rsid w:val="00F27566"/>
    <w:rsid w:val="00F275CF"/>
    <w:rsid w:val="00F275E9"/>
    <w:rsid w:val="00F276A3"/>
    <w:rsid w:val="00F27734"/>
    <w:rsid w:val="00F2773E"/>
    <w:rsid w:val="00F2791F"/>
    <w:rsid w:val="00F279D7"/>
    <w:rsid w:val="00F27BF9"/>
    <w:rsid w:val="00F27D40"/>
    <w:rsid w:val="00F27EBB"/>
    <w:rsid w:val="00F301BC"/>
    <w:rsid w:val="00F3021F"/>
    <w:rsid w:val="00F302CA"/>
    <w:rsid w:val="00F302DB"/>
    <w:rsid w:val="00F3054B"/>
    <w:rsid w:val="00F30651"/>
    <w:rsid w:val="00F30998"/>
    <w:rsid w:val="00F30AA3"/>
    <w:rsid w:val="00F30ACE"/>
    <w:rsid w:val="00F30C20"/>
    <w:rsid w:val="00F30D04"/>
    <w:rsid w:val="00F30D2F"/>
    <w:rsid w:val="00F30DE7"/>
    <w:rsid w:val="00F30EB4"/>
    <w:rsid w:val="00F30FB0"/>
    <w:rsid w:val="00F31053"/>
    <w:rsid w:val="00F31164"/>
    <w:rsid w:val="00F311DA"/>
    <w:rsid w:val="00F311F8"/>
    <w:rsid w:val="00F312DD"/>
    <w:rsid w:val="00F312FD"/>
    <w:rsid w:val="00F31388"/>
    <w:rsid w:val="00F313CD"/>
    <w:rsid w:val="00F31618"/>
    <w:rsid w:val="00F31652"/>
    <w:rsid w:val="00F316D2"/>
    <w:rsid w:val="00F317A4"/>
    <w:rsid w:val="00F31838"/>
    <w:rsid w:val="00F318BC"/>
    <w:rsid w:val="00F3190F"/>
    <w:rsid w:val="00F31ADD"/>
    <w:rsid w:val="00F31AF0"/>
    <w:rsid w:val="00F31B36"/>
    <w:rsid w:val="00F31C4D"/>
    <w:rsid w:val="00F31D2B"/>
    <w:rsid w:val="00F31E9B"/>
    <w:rsid w:val="00F31F3B"/>
    <w:rsid w:val="00F3200D"/>
    <w:rsid w:val="00F32074"/>
    <w:rsid w:val="00F322D3"/>
    <w:rsid w:val="00F323BE"/>
    <w:rsid w:val="00F323EA"/>
    <w:rsid w:val="00F3243A"/>
    <w:rsid w:val="00F32482"/>
    <w:rsid w:val="00F324E8"/>
    <w:rsid w:val="00F32514"/>
    <w:rsid w:val="00F3256B"/>
    <w:rsid w:val="00F325D9"/>
    <w:rsid w:val="00F327CB"/>
    <w:rsid w:val="00F32822"/>
    <w:rsid w:val="00F3283C"/>
    <w:rsid w:val="00F328A4"/>
    <w:rsid w:val="00F32A89"/>
    <w:rsid w:val="00F32ACB"/>
    <w:rsid w:val="00F32AD3"/>
    <w:rsid w:val="00F32AE6"/>
    <w:rsid w:val="00F32AF7"/>
    <w:rsid w:val="00F32B99"/>
    <w:rsid w:val="00F32BDC"/>
    <w:rsid w:val="00F32E48"/>
    <w:rsid w:val="00F330B4"/>
    <w:rsid w:val="00F330B6"/>
    <w:rsid w:val="00F33155"/>
    <w:rsid w:val="00F33270"/>
    <w:rsid w:val="00F33301"/>
    <w:rsid w:val="00F33427"/>
    <w:rsid w:val="00F335FD"/>
    <w:rsid w:val="00F33743"/>
    <w:rsid w:val="00F337AE"/>
    <w:rsid w:val="00F337DF"/>
    <w:rsid w:val="00F338BF"/>
    <w:rsid w:val="00F33B97"/>
    <w:rsid w:val="00F33E53"/>
    <w:rsid w:val="00F33F7A"/>
    <w:rsid w:val="00F3405C"/>
    <w:rsid w:val="00F34076"/>
    <w:rsid w:val="00F34169"/>
    <w:rsid w:val="00F341DC"/>
    <w:rsid w:val="00F34209"/>
    <w:rsid w:val="00F342F5"/>
    <w:rsid w:val="00F34447"/>
    <w:rsid w:val="00F34458"/>
    <w:rsid w:val="00F3447E"/>
    <w:rsid w:val="00F3455E"/>
    <w:rsid w:val="00F34591"/>
    <w:rsid w:val="00F345B7"/>
    <w:rsid w:val="00F34709"/>
    <w:rsid w:val="00F3471D"/>
    <w:rsid w:val="00F34734"/>
    <w:rsid w:val="00F347BC"/>
    <w:rsid w:val="00F347FB"/>
    <w:rsid w:val="00F3495A"/>
    <w:rsid w:val="00F34B34"/>
    <w:rsid w:val="00F34BC0"/>
    <w:rsid w:val="00F34C8A"/>
    <w:rsid w:val="00F34D45"/>
    <w:rsid w:val="00F34DBD"/>
    <w:rsid w:val="00F34EDB"/>
    <w:rsid w:val="00F34FB6"/>
    <w:rsid w:val="00F34FBE"/>
    <w:rsid w:val="00F34FFD"/>
    <w:rsid w:val="00F3500C"/>
    <w:rsid w:val="00F35011"/>
    <w:rsid w:val="00F35192"/>
    <w:rsid w:val="00F35196"/>
    <w:rsid w:val="00F352C1"/>
    <w:rsid w:val="00F35410"/>
    <w:rsid w:val="00F35516"/>
    <w:rsid w:val="00F35534"/>
    <w:rsid w:val="00F36196"/>
    <w:rsid w:val="00F361FE"/>
    <w:rsid w:val="00F362A4"/>
    <w:rsid w:val="00F3641F"/>
    <w:rsid w:val="00F36658"/>
    <w:rsid w:val="00F36940"/>
    <w:rsid w:val="00F369F1"/>
    <w:rsid w:val="00F36AEF"/>
    <w:rsid w:val="00F36BA3"/>
    <w:rsid w:val="00F36C0D"/>
    <w:rsid w:val="00F36C51"/>
    <w:rsid w:val="00F36DDC"/>
    <w:rsid w:val="00F36E09"/>
    <w:rsid w:val="00F36EE7"/>
    <w:rsid w:val="00F36F87"/>
    <w:rsid w:val="00F370E7"/>
    <w:rsid w:val="00F37153"/>
    <w:rsid w:val="00F371B1"/>
    <w:rsid w:val="00F372DC"/>
    <w:rsid w:val="00F3741B"/>
    <w:rsid w:val="00F37571"/>
    <w:rsid w:val="00F375D4"/>
    <w:rsid w:val="00F375E0"/>
    <w:rsid w:val="00F376E8"/>
    <w:rsid w:val="00F37795"/>
    <w:rsid w:val="00F37866"/>
    <w:rsid w:val="00F378EA"/>
    <w:rsid w:val="00F3798D"/>
    <w:rsid w:val="00F379D4"/>
    <w:rsid w:val="00F379FD"/>
    <w:rsid w:val="00F37A25"/>
    <w:rsid w:val="00F37A66"/>
    <w:rsid w:val="00F37AF4"/>
    <w:rsid w:val="00F37B2F"/>
    <w:rsid w:val="00F37BA7"/>
    <w:rsid w:val="00F37D31"/>
    <w:rsid w:val="00F37DDB"/>
    <w:rsid w:val="00F37E60"/>
    <w:rsid w:val="00F37FDD"/>
    <w:rsid w:val="00F37FE3"/>
    <w:rsid w:val="00F40145"/>
    <w:rsid w:val="00F4014E"/>
    <w:rsid w:val="00F40179"/>
    <w:rsid w:val="00F40184"/>
    <w:rsid w:val="00F401C2"/>
    <w:rsid w:val="00F4021B"/>
    <w:rsid w:val="00F40228"/>
    <w:rsid w:val="00F40234"/>
    <w:rsid w:val="00F4026F"/>
    <w:rsid w:val="00F40415"/>
    <w:rsid w:val="00F40420"/>
    <w:rsid w:val="00F405B8"/>
    <w:rsid w:val="00F4066B"/>
    <w:rsid w:val="00F40672"/>
    <w:rsid w:val="00F4076E"/>
    <w:rsid w:val="00F40AE0"/>
    <w:rsid w:val="00F40B01"/>
    <w:rsid w:val="00F40DD7"/>
    <w:rsid w:val="00F40E5C"/>
    <w:rsid w:val="00F40E63"/>
    <w:rsid w:val="00F40EA1"/>
    <w:rsid w:val="00F40FA5"/>
    <w:rsid w:val="00F40FEE"/>
    <w:rsid w:val="00F40FF2"/>
    <w:rsid w:val="00F41022"/>
    <w:rsid w:val="00F410B9"/>
    <w:rsid w:val="00F411A8"/>
    <w:rsid w:val="00F41218"/>
    <w:rsid w:val="00F41265"/>
    <w:rsid w:val="00F412F0"/>
    <w:rsid w:val="00F41513"/>
    <w:rsid w:val="00F41529"/>
    <w:rsid w:val="00F4155F"/>
    <w:rsid w:val="00F416A8"/>
    <w:rsid w:val="00F418ED"/>
    <w:rsid w:val="00F419D7"/>
    <w:rsid w:val="00F41B13"/>
    <w:rsid w:val="00F41D15"/>
    <w:rsid w:val="00F41D29"/>
    <w:rsid w:val="00F41DA3"/>
    <w:rsid w:val="00F41DEB"/>
    <w:rsid w:val="00F41EBE"/>
    <w:rsid w:val="00F41EDA"/>
    <w:rsid w:val="00F41F09"/>
    <w:rsid w:val="00F4227A"/>
    <w:rsid w:val="00F423AD"/>
    <w:rsid w:val="00F42403"/>
    <w:rsid w:val="00F424C1"/>
    <w:rsid w:val="00F424DC"/>
    <w:rsid w:val="00F4252B"/>
    <w:rsid w:val="00F42690"/>
    <w:rsid w:val="00F42853"/>
    <w:rsid w:val="00F428C5"/>
    <w:rsid w:val="00F42965"/>
    <w:rsid w:val="00F42977"/>
    <w:rsid w:val="00F42A8D"/>
    <w:rsid w:val="00F42BA1"/>
    <w:rsid w:val="00F42DB6"/>
    <w:rsid w:val="00F42DC8"/>
    <w:rsid w:val="00F42DD8"/>
    <w:rsid w:val="00F42E9F"/>
    <w:rsid w:val="00F42F0F"/>
    <w:rsid w:val="00F42F7B"/>
    <w:rsid w:val="00F43192"/>
    <w:rsid w:val="00F431B5"/>
    <w:rsid w:val="00F431F4"/>
    <w:rsid w:val="00F43278"/>
    <w:rsid w:val="00F433F9"/>
    <w:rsid w:val="00F436E4"/>
    <w:rsid w:val="00F4375F"/>
    <w:rsid w:val="00F43785"/>
    <w:rsid w:val="00F43864"/>
    <w:rsid w:val="00F4386E"/>
    <w:rsid w:val="00F43910"/>
    <w:rsid w:val="00F43945"/>
    <w:rsid w:val="00F43C15"/>
    <w:rsid w:val="00F43DAE"/>
    <w:rsid w:val="00F43DBF"/>
    <w:rsid w:val="00F43E69"/>
    <w:rsid w:val="00F43FBD"/>
    <w:rsid w:val="00F4417F"/>
    <w:rsid w:val="00F441F6"/>
    <w:rsid w:val="00F44234"/>
    <w:rsid w:val="00F4434E"/>
    <w:rsid w:val="00F445C6"/>
    <w:rsid w:val="00F44782"/>
    <w:rsid w:val="00F449A4"/>
    <w:rsid w:val="00F44A9A"/>
    <w:rsid w:val="00F44BE5"/>
    <w:rsid w:val="00F44C55"/>
    <w:rsid w:val="00F44CAB"/>
    <w:rsid w:val="00F44D95"/>
    <w:rsid w:val="00F44F16"/>
    <w:rsid w:val="00F44FAD"/>
    <w:rsid w:val="00F44FC0"/>
    <w:rsid w:val="00F452D8"/>
    <w:rsid w:val="00F45870"/>
    <w:rsid w:val="00F4599A"/>
    <w:rsid w:val="00F45A75"/>
    <w:rsid w:val="00F45AF8"/>
    <w:rsid w:val="00F45B3F"/>
    <w:rsid w:val="00F45B88"/>
    <w:rsid w:val="00F45B95"/>
    <w:rsid w:val="00F45CDD"/>
    <w:rsid w:val="00F45E4B"/>
    <w:rsid w:val="00F45E55"/>
    <w:rsid w:val="00F460BD"/>
    <w:rsid w:val="00F460DB"/>
    <w:rsid w:val="00F462A5"/>
    <w:rsid w:val="00F46536"/>
    <w:rsid w:val="00F46557"/>
    <w:rsid w:val="00F465A9"/>
    <w:rsid w:val="00F46657"/>
    <w:rsid w:val="00F466C2"/>
    <w:rsid w:val="00F46741"/>
    <w:rsid w:val="00F46A99"/>
    <w:rsid w:val="00F46B7F"/>
    <w:rsid w:val="00F46D5F"/>
    <w:rsid w:val="00F46EAA"/>
    <w:rsid w:val="00F46FBE"/>
    <w:rsid w:val="00F4700F"/>
    <w:rsid w:val="00F47036"/>
    <w:rsid w:val="00F470AE"/>
    <w:rsid w:val="00F472BF"/>
    <w:rsid w:val="00F4742A"/>
    <w:rsid w:val="00F47468"/>
    <w:rsid w:val="00F47551"/>
    <w:rsid w:val="00F47577"/>
    <w:rsid w:val="00F478DC"/>
    <w:rsid w:val="00F47926"/>
    <w:rsid w:val="00F47945"/>
    <w:rsid w:val="00F47A6A"/>
    <w:rsid w:val="00F47B28"/>
    <w:rsid w:val="00F47C12"/>
    <w:rsid w:val="00F47C95"/>
    <w:rsid w:val="00F47E23"/>
    <w:rsid w:val="00F47F1D"/>
    <w:rsid w:val="00F50189"/>
    <w:rsid w:val="00F5019A"/>
    <w:rsid w:val="00F50233"/>
    <w:rsid w:val="00F50576"/>
    <w:rsid w:val="00F50603"/>
    <w:rsid w:val="00F506AD"/>
    <w:rsid w:val="00F506FD"/>
    <w:rsid w:val="00F50936"/>
    <w:rsid w:val="00F50993"/>
    <w:rsid w:val="00F50ADC"/>
    <w:rsid w:val="00F50B13"/>
    <w:rsid w:val="00F50B3E"/>
    <w:rsid w:val="00F50BC9"/>
    <w:rsid w:val="00F50C35"/>
    <w:rsid w:val="00F50C51"/>
    <w:rsid w:val="00F50C64"/>
    <w:rsid w:val="00F50C9D"/>
    <w:rsid w:val="00F50CC4"/>
    <w:rsid w:val="00F50DBC"/>
    <w:rsid w:val="00F50ECB"/>
    <w:rsid w:val="00F50EF7"/>
    <w:rsid w:val="00F50F9D"/>
    <w:rsid w:val="00F50FCC"/>
    <w:rsid w:val="00F5103E"/>
    <w:rsid w:val="00F512CF"/>
    <w:rsid w:val="00F5136F"/>
    <w:rsid w:val="00F5147F"/>
    <w:rsid w:val="00F51498"/>
    <w:rsid w:val="00F516D9"/>
    <w:rsid w:val="00F516E2"/>
    <w:rsid w:val="00F5197A"/>
    <w:rsid w:val="00F51A87"/>
    <w:rsid w:val="00F51B4C"/>
    <w:rsid w:val="00F51C43"/>
    <w:rsid w:val="00F51C5C"/>
    <w:rsid w:val="00F51D89"/>
    <w:rsid w:val="00F51E87"/>
    <w:rsid w:val="00F51EED"/>
    <w:rsid w:val="00F51F6A"/>
    <w:rsid w:val="00F51FD3"/>
    <w:rsid w:val="00F520DF"/>
    <w:rsid w:val="00F52361"/>
    <w:rsid w:val="00F52577"/>
    <w:rsid w:val="00F52586"/>
    <w:rsid w:val="00F52955"/>
    <w:rsid w:val="00F52A46"/>
    <w:rsid w:val="00F52AC1"/>
    <w:rsid w:val="00F52B39"/>
    <w:rsid w:val="00F52B7A"/>
    <w:rsid w:val="00F52C3B"/>
    <w:rsid w:val="00F52DE4"/>
    <w:rsid w:val="00F52E0E"/>
    <w:rsid w:val="00F52E87"/>
    <w:rsid w:val="00F52F8C"/>
    <w:rsid w:val="00F530CE"/>
    <w:rsid w:val="00F530FF"/>
    <w:rsid w:val="00F53131"/>
    <w:rsid w:val="00F5318E"/>
    <w:rsid w:val="00F531B0"/>
    <w:rsid w:val="00F53249"/>
    <w:rsid w:val="00F5338C"/>
    <w:rsid w:val="00F5345C"/>
    <w:rsid w:val="00F5345D"/>
    <w:rsid w:val="00F5348C"/>
    <w:rsid w:val="00F534A4"/>
    <w:rsid w:val="00F5385F"/>
    <w:rsid w:val="00F5387B"/>
    <w:rsid w:val="00F538DA"/>
    <w:rsid w:val="00F53A0D"/>
    <w:rsid w:val="00F53A12"/>
    <w:rsid w:val="00F53F7A"/>
    <w:rsid w:val="00F53FBF"/>
    <w:rsid w:val="00F542E0"/>
    <w:rsid w:val="00F5442D"/>
    <w:rsid w:val="00F5443C"/>
    <w:rsid w:val="00F54447"/>
    <w:rsid w:val="00F54714"/>
    <w:rsid w:val="00F54804"/>
    <w:rsid w:val="00F54931"/>
    <w:rsid w:val="00F54995"/>
    <w:rsid w:val="00F549A2"/>
    <w:rsid w:val="00F549CC"/>
    <w:rsid w:val="00F54B05"/>
    <w:rsid w:val="00F54B63"/>
    <w:rsid w:val="00F54B9B"/>
    <w:rsid w:val="00F54BE6"/>
    <w:rsid w:val="00F54C7A"/>
    <w:rsid w:val="00F54DBC"/>
    <w:rsid w:val="00F54FDD"/>
    <w:rsid w:val="00F5501D"/>
    <w:rsid w:val="00F550EE"/>
    <w:rsid w:val="00F5510D"/>
    <w:rsid w:val="00F55175"/>
    <w:rsid w:val="00F552A2"/>
    <w:rsid w:val="00F552CD"/>
    <w:rsid w:val="00F553C7"/>
    <w:rsid w:val="00F553D7"/>
    <w:rsid w:val="00F55537"/>
    <w:rsid w:val="00F55550"/>
    <w:rsid w:val="00F555BF"/>
    <w:rsid w:val="00F5563A"/>
    <w:rsid w:val="00F5568D"/>
    <w:rsid w:val="00F55691"/>
    <w:rsid w:val="00F556E9"/>
    <w:rsid w:val="00F55814"/>
    <w:rsid w:val="00F55821"/>
    <w:rsid w:val="00F5587B"/>
    <w:rsid w:val="00F55B3C"/>
    <w:rsid w:val="00F55D21"/>
    <w:rsid w:val="00F55FB2"/>
    <w:rsid w:val="00F56168"/>
    <w:rsid w:val="00F56203"/>
    <w:rsid w:val="00F56236"/>
    <w:rsid w:val="00F563EF"/>
    <w:rsid w:val="00F5660E"/>
    <w:rsid w:val="00F5664F"/>
    <w:rsid w:val="00F5670B"/>
    <w:rsid w:val="00F5672B"/>
    <w:rsid w:val="00F5679D"/>
    <w:rsid w:val="00F56B57"/>
    <w:rsid w:val="00F56C4B"/>
    <w:rsid w:val="00F56C54"/>
    <w:rsid w:val="00F56D79"/>
    <w:rsid w:val="00F56D85"/>
    <w:rsid w:val="00F56E84"/>
    <w:rsid w:val="00F56F6A"/>
    <w:rsid w:val="00F57227"/>
    <w:rsid w:val="00F5728B"/>
    <w:rsid w:val="00F57536"/>
    <w:rsid w:val="00F57594"/>
    <w:rsid w:val="00F575AF"/>
    <w:rsid w:val="00F5768E"/>
    <w:rsid w:val="00F57715"/>
    <w:rsid w:val="00F57812"/>
    <w:rsid w:val="00F5784A"/>
    <w:rsid w:val="00F57886"/>
    <w:rsid w:val="00F57896"/>
    <w:rsid w:val="00F57951"/>
    <w:rsid w:val="00F579DE"/>
    <w:rsid w:val="00F57A6E"/>
    <w:rsid w:val="00F57B94"/>
    <w:rsid w:val="00F57C42"/>
    <w:rsid w:val="00F57CF1"/>
    <w:rsid w:val="00F57F38"/>
    <w:rsid w:val="00F6016C"/>
    <w:rsid w:val="00F601D3"/>
    <w:rsid w:val="00F60247"/>
    <w:rsid w:val="00F6031E"/>
    <w:rsid w:val="00F60448"/>
    <w:rsid w:val="00F60485"/>
    <w:rsid w:val="00F60506"/>
    <w:rsid w:val="00F6058E"/>
    <w:rsid w:val="00F6076F"/>
    <w:rsid w:val="00F607C6"/>
    <w:rsid w:val="00F607EB"/>
    <w:rsid w:val="00F60908"/>
    <w:rsid w:val="00F60B11"/>
    <w:rsid w:val="00F60C7F"/>
    <w:rsid w:val="00F60C82"/>
    <w:rsid w:val="00F60DD6"/>
    <w:rsid w:val="00F60ECA"/>
    <w:rsid w:val="00F60EE8"/>
    <w:rsid w:val="00F61012"/>
    <w:rsid w:val="00F611E9"/>
    <w:rsid w:val="00F61436"/>
    <w:rsid w:val="00F614B1"/>
    <w:rsid w:val="00F61593"/>
    <w:rsid w:val="00F6166F"/>
    <w:rsid w:val="00F61696"/>
    <w:rsid w:val="00F617E9"/>
    <w:rsid w:val="00F6185B"/>
    <w:rsid w:val="00F6198A"/>
    <w:rsid w:val="00F61AFB"/>
    <w:rsid w:val="00F61C51"/>
    <w:rsid w:val="00F61D43"/>
    <w:rsid w:val="00F61FE6"/>
    <w:rsid w:val="00F62130"/>
    <w:rsid w:val="00F62205"/>
    <w:rsid w:val="00F622FF"/>
    <w:rsid w:val="00F623BF"/>
    <w:rsid w:val="00F62547"/>
    <w:rsid w:val="00F62590"/>
    <w:rsid w:val="00F6259B"/>
    <w:rsid w:val="00F626CE"/>
    <w:rsid w:val="00F6291A"/>
    <w:rsid w:val="00F62937"/>
    <w:rsid w:val="00F62BD8"/>
    <w:rsid w:val="00F62C37"/>
    <w:rsid w:val="00F62E74"/>
    <w:rsid w:val="00F62F85"/>
    <w:rsid w:val="00F6302C"/>
    <w:rsid w:val="00F63070"/>
    <w:rsid w:val="00F631FA"/>
    <w:rsid w:val="00F632AA"/>
    <w:rsid w:val="00F63732"/>
    <w:rsid w:val="00F63781"/>
    <w:rsid w:val="00F6379F"/>
    <w:rsid w:val="00F637CC"/>
    <w:rsid w:val="00F6388E"/>
    <w:rsid w:val="00F63A24"/>
    <w:rsid w:val="00F63B3D"/>
    <w:rsid w:val="00F63E06"/>
    <w:rsid w:val="00F63EDA"/>
    <w:rsid w:val="00F63F3E"/>
    <w:rsid w:val="00F63F94"/>
    <w:rsid w:val="00F64042"/>
    <w:rsid w:val="00F64069"/>
    <w:rsid w:val="00F640A4"/>
    <w:rsid w:val="00F640C2"/>
    <w:rsid w:val="00F640FC"/>
    <w:rsid w:val="00F64301"/>
    <w:rsid w:val="00F64306"/>
    <w:rsid w:val="00F64327"/>
    <w:rsid w:val="00F64422"/>
    <w:rsid w:val="00F64545"/>
    <w:rsid w:val="00F64580"/>
    <w:rsid w:val="00F647E5"/>
    <w:rsid w:val="00F647F5"/>
    <w:rsid w:val="00F64AEC"/>
    <w:rsid w:val="00F64BB9"/>
    <w:rsid w:val="00F64C54"/>
    <w:rsid w:val="00F64C58"/>
    <w:rsid w:val="00F64E98"/>
    <w:rsid w:val="00F64ED5"/>
    <w:rsid w:val="00F64EE2"/>
    <w:rsid w:val="00F65007"/>
    <w:rsid w:val="00F65158"/>
    <w:rsid w:val="00F6524B"/>
    <w:rsid w:val="00F653A4"/>
    <w:rsid w:val="00F6540C"/>
    <w:rsid w:val="00F654A0"/>
    <w:rsid w:val="00F65624"/>
    <w:rsid w:val="00F656CA"/>
    <w:rsid w:val="00F657A9"/>
    <w:rsid w:val="00F6593D"/>
    <w:rsid w:val="00F65A4F"/>
    <w:rsid w:val="00F65B29"/>
    <w:rsid w:val="00F65EEE"/>
    <w:rsid w:val="00F65F32"/>
    <w:rsid w:val="00F6604D"/>
    <w:rsid w:val="00F66126"/>
    <w:rsid w:val="00F66144"/>
    <w:rsid w:val="00F661DA"/>
    <w:rsid w:val="00F661F9"/>
    <w:rsid w:val="00F662A1"/>
    <w:rsid w:val="00F6652E"/>
    <w:rsid w:val="00F66634"/>
    <w:rsid w:val="00F668B3"/>
    <w:rsid w:val="00F669AF"/>
    <w:rsid w:val="00F66B2E"/>
    <w:rsid w:val="00F66B7A"/>
    <w:rsid w:val="00F66BF4"/>
    <w:rsid w:val="00F66C2E"/>
    <w:rsid w:val="00F66CFB"/>
    <w:rsid w:val="00F66D42"/>
    <w:rsid w:val="00F66EE2"/>
    <w:rsid w:val="00F6704F"/>
    <w:rsid w:val="00F67095"/>
    <w:rsid w:val="00F670B7"/>
    <w:rsid w:val="00F67116"/>
    <w:rsid w:val="00F67146"/>
    <w:rsid w:val="00F67443"/>
    <w:rsid w:val="00F674AE"/>
    <w:rsid w:val="00F67678"/>
    <w:rsid w:val="00F676B3"/>
    <w:rsid w:val="00F67708"/>
    <w:rsid w:val="00F67755"/>
    <w:rsid w:val="00F677D8"/>
    <w:rsid w:val="00F677F8"/>
    <w:rsid w:val="00F67875"/>
    <w:rsid w:val="00F6799D"/>
    <w:rsid w:val="00F67B3B"/>
    <w:rsid w:val="00F67B43"/>
    <w:rsid w:val="00F67C46"/>
    <w:rsid w:val="00F67D18"/>
    <w:rsid w:val="00F67E35"/>
    <w:rsid w:val="00F67ED9"/>
    <w:rsid w:val="00F67F25"/>
    <w:rsid w:val="00F67F94"/>
    <w:rsid w:val="00F70056"/>
    <w:rsid w:val="00F7009F"/>
    <w:rsid w:val="00F70117"/>
    <w:rsid w:val="00F70149"/>
    <w:rsid w:val="00F70474"/>
    <w:rsid w:val="00F705F5"/>
    <w:rsid w:val="00F70698"/>
    <w:rsid w:val="00F70713"/>
    <w:rsid w:val="00F707F0"/>
    <w:rsid w:val="00F707F6"/>
    <w:rsid w:val="00F7081E"/>
    <w:rsid w:val="00F70A1D"/>
    <w:rsid w:val="00F70A93"/>
    <w:rsid w:val="00F70AC5"/>
    <w:rsid w:val="00F70B16"/>
    <w:rsid w:val="00F70C79"/>
    <w:rsid w:val="00F70CFF"/>
    <w:rsid w:val="00F70D3C"/>
    <w:rsid w:val="00F70FD4"/>
    <w:rsid w:val="00F710A6"/>
    <w:rsid w:val="00F710F9"/>
    <w:rsid w:val="00F71160"/>
    <w:rsid w:val="00F71181"/>
    <w:rsid w:val="00F71269"/>
    <w:rsid w:val="00F71291"/>
    <w:rsid w:val="00F712BE"/>
    <w:rsid w:val="00F712CA"/>
    <w:rsid w:val="00F7130A"/>
    <w:rsid w:val="00F71411"/>
    <w:rsid w:val="00F71432"/>
    <w:rsid w:val="00F71454"/>
    <w:rsid w:val="00F71464"/>
    <w:rsid w:val="00F71653"/>
    <w:rsid w:val="00F716BD"/>
    <w:rsid w:val="00F7179F"/>
    <w:rsid w:val="00F71846"/>
    <w:rsid w:val="00F718E4"/>
    <w:rsid w:val="00F71A4E"/>
    <w:rsid w:val="00F71A74"/>
    <w:rsid w:val="00F71DA1"/>
    <w:rsid w:val="00F71F64"/>
    <w:rsid w:val="00F71FC8"/>
    <w:rsid w:val="00F71FFF"/>
    <w:rsid w:val="00F722E0"/>
    <w:rsid w:val="00F72353"/>
    <w:rsid w:val="00F7241F"/>
    <w:rsid w:val="00F72469"/>
    <w:rsid w:val="00F724CC"/>
    <w:rsid w:val="00F7251B"/>
    <w:rsid w:val="00F726EE"/>
    <w:rsid w:val="00F7290E"/>
    <w:rsid w:val="00F7295E"/>
    <w:rsid w:val="00F729C3"/>
    <w:rsid w:val="00F729DA"/>
    <w:rsid w:val="00F72B6E"/>
    <w:rsid w:val="00F72DA4"/>
    <w:rsid w:val="00F72E73"/>
    <w:rsid w:val="00F72E93"/>
    <w:rsid w:val="00F73021"/>
    <w:rsid w:val="00F73022"/>
    <w:rsid w:val="00F73156"/>
    <w:rsid w:val="00F73268"/>
    <w:rsid w:val="00F7328D"/>
    <w:rsid w:val="00F732C5"/>
    <w:rsid w:val="00F73320"/>
    <w:rsid w:val="00F73400"/>
    <w:rsid w:val="00F7344C"/>
    <w:rsid w:val="00F7349C"/>
    <w:rsid w:val="00F734B0"/>
    <w:rsid w:val="00F73539"/>
    <w:rsid w:val="00F73594"/>
    <w:rsid w:val="00F735B0"/>
    <w:rsid w:val="00F73640"/>
    <w:rsid w:val="00F736D3"/>
    <w:rsid w:val="00F73741"/>
    <w:rsid w:val="00F7398E"/>
    <w:rsid w:val="00F73A3D"/>
    <w:rsid w:val="00F73B7E"/>
    <w:rsid w:val="00F73BB3"/>
    <w:rsid w:val="00F73C97"/>
    <w:rsid w:val="00F73CAF"/>
    <w:rsid w:val="00F73CC7"/>
    <w:rsid w:val="00F73EB1"/>
    <w:rsid w:val="00F74281"/>
    <w:rsid w:val="00F7444E"/>
    <w:rsid w:val="00F745DC"/>
    <w:rsid w:val="00F746F9"/>
    <w:rsid w:val="00F747B7"/>
    <w:rsid w:val="00F747CE"/>
    <w:rsid w:val="00F747E6"/>
    <w:rsid w:val="00F74915"/>
    <w:rsid w:val="00F749B3"/>
    <w:rsid w:val="00F749B8"/>
    <w:rsid w:val="00F749C4"/>
    <w:rsid w:val="00F74AC3"/>
    <w:rsid w:val="00F74B9A"/>
    <w:rsid w:val="00F74C2B"/>
    <w:rsid w:val="00F74C85"/>
    <w:rsid w:val="00F74EB1"/>
    <w:rsid w:val="00F74F81"/>
    <w:rsid w:val="00F74FA9"/>
    <w:rsid w:val="00F7501B"/>
    <w:rsid w:val="00F75134"/>
    <w:rsid w:val="00F75163"/>
    <w:rsid w:val="00F75315"/>
    <w:rsid w:val="00F75319"/>
    <w:rsid w:val="00F75323"/>
    <w:rsid w:val="00F75390"/>
    <w:rsid w:val="00F75432"/>
    <w:rsid w:val="00F754C3"/>
    <w:rsid w:val="00F75720"/>
    <w:rsid w:val="00F757C6"/>
    <w:rsid w:val="00F757CD"/>
    <w:rsid w:val="00F757DC"/>
    <w:rsid w:val="00F75899"/>
    <w:rsid w:val="00F75934"/>
    <w:rsid w:val="00F759E6"/>
    <w:rsid w:val="00F75B20"/>
    <w:rsid w:val="00F75C2B"/>
    <w:rsid w:val="00F75C69"/>
    <w:rsid w:val="00F75C6F"/>
    <w:rsid w:val="00F75C70"/>
    <w:rsid w:val="00F75CB5"/>
    <w:rsid w:val="00F75DA8"/>
    <w:rsid w:val="00F75DB1"/>
    <w:rsid w:val="00F75E5C"/>
    <w:rsid w:val="00F75FA5"/>
    <w:rsid w:val="00F760CD"/>
    <w:rsid w:val="00F76193"/>
    <w:rsid w:val="00F761CE"/>
    <w:rsid w:val="00F7628D"/>
    <w:rsid w:val="00F76381"/>
    <w:rsid w:val="00F763C8"/>
    <w:rsid w:val="00F763C9"/>
    <w:rsid w:val="00F76458"/>
    <w:rsid w:val="00F76467"/>
    <w:rsid w:val="00F7650E"/>
    <w:rsid w:val="00F76707"/>
    <w:rsid w:val="00F7677E"/>
    <w:rsid w:val="00F768C6"/>
    <w:rsid w:val="00F76AE2"/>
    <w:rsid w:val="00F76D83"/>
    <w:rsid w:val="00F76E23"/>
    <w:rsid w:val="00F76F79"/>
    <w:rsid w:val="00F76F82"/>
    <w:rsid w:val="00F77053"/>
    <w:rsid w:val="00F77054"/>
    <w:rsid w:val="00F770D9"/>
    <w:rsid w:val="00F77111"/>
    <w:rsid w:val="00F771FF"/>
    <w:rsid w:val="00F77462"/>
    <w:rsid w:val="00F7746A"/>
    <w:rsid w:val="00F77615"/>
    <w:rsid w:val="00F7779C"/>
    <w:rsid w:val="00F77862"/>
    <w:rsid w:val="00F779F8"/>
    <w:rsid w:val="00F77A7F"/>
    <w:rsid w:val="00F77BCB"/>
    <w:rsid w:val="00F77C24"/>
    <w:rsid w:val="00F77DB8"/>
    <w:rsid w:val="00F77E54"/>
    <w:rsid w:val="00F77EC8"/>
    <w:rsid w:val="00F77FBB"/>
    <w:rsid w:val="00F80017"/>
    <w:rsid w:val="00F8002F"/>
    <w:rsid w:val="00F800AD"/>
    <w:rsid w:val="00F80405"/>
    <w:rsid w:val="00F80458"/>
    <w:rsid w:val="00F805BB"/>
    <w:rsid w:val="00F805EF"/>
    <w:rsid w:val="00F809B0"/>
    <w:rsid w:val="00F80C65"/>
    <w:rsid w:val="00F80C70"/>
    <w:rsid w:val="00F80D2E"/>
    <w:rsid w:val="00F80D4A"/>
    <w:rsid w:val="00F80D4D"/>
    <w:rsid w:val="00F80D5F"/>
    <w:rsid w:val="00F80FA9"/>
    <w:rsid w:val="00F810B5"/>
    <w:rsid w:val="00F8111D"/>
    <w:rsid w:val="00F8114C"/>
    <w:rsid w:val="00F8119A"/>
    <w:rsid w:val="00F8137E"/>
    <w:rsid w:val="00F81450"/>
    <w:rsid w:val="00F815A9"/>
    <w:rsid w:val="00F815AE"/>
    <w:rsid w:val="00F815CF"/>
    <w:rsid w:val="00F8164E"/>
    <w:rsid w:val="00F816D2"/>
    <w:rsid w:val="00F8172C"/>
    <w:rsid w:val="00F8174D"/>
    <w:rsid w:val="00F81781"/>
    <w:rsid w:val="00F81868"/>
    <w:rsid w:val="00F818EC"/>
    <w:rsid w:val="00F818F9"/>
    <w:rsid w:val="00F81936"/>
    <w:rsid w:val="00F8198C"/>
    <w:rsid w:val="00F81B91"/>
    <w:rsid w:val="00F81BE2"/>
    <w:rsid w:val="00F81BF7"/>
    <w:rsid w:val="00F81C30"/>
    <w:rsid w:val="00F81F29"/>
    <w:rsid w:val="00F81FBC"/>
    <w:rsid w:val="00F81FC3"/>
    <w:rsid w:val="00F8214F"/>
    <w:rsid w:val="00F82168"/>
    <w:rsid w:val="00F82288"/>
    <w:rsid w:val="00F82296"/>
    <w:rsid w:val="00F8245D"/>
    <w:rsid w:val="00F82810"/>
    <w:rsid w:val="00F8299B"/>
    <w:rsid w:val="00F82A0F"/>
    <w:rsid w:val="00F82A4B"/>
    <w:rsid w:val="00F82A4F"/>
    <w:rsid w:val="00F82BBA"/>
    <w:rsid w:val="00F82C14"/>
    <w:rsid w:val="00F82CAA"/>
    <w:rsid w:val="00F82CD4"/>
    <w:rsid w:val="00F82E81"/>
    <w:rsid w:val="00F82E89"/>
    <w:rsid w:val="00F82EAA"/>
    <w:rsid w:val="00F82F70"/>
    <w:rsid w:val="00F83059"/>
    <w:rsid w:val="00F830A9"/>
    <w:rsid w:val="00F8329E"/>
    <w:rsid w:val="00F83333"/>
    <w:rsid w:val="00F833BF"/>
    <w:rsid w:val="00F8346C"/>
    <w:rsid w:val="00F834D4"/>
    <w:rsid w:val="00F83660"/>
    <w:rsid w:val="00F8373C"/>
    <w:rsid w:val="00F8374F"/>
    <w:rsid w:val="00F837CC"/>
    <w:rsid w:val="00F8382C"/>
    <w:rsid w:val="00F83845"/>
    <w:rsid w:val="00F83920"/>
    <w:rsid w:val="00F839D1"/>
    <w:rsid w:val="00F83B65"/>
    <w:rsid w:val="00F83BA8"/>
    <w:rsid w:val="00F83C59"/>
    <w:rsid w:val="00F83CFA"/>
    <w:rsid w:val="00F8416F"/>
    <w:rsid w:val="00F841D8"/>
    <w:rsid w:val="00F84244"/>
    <w:rsid w:val="00F84280"/>
    <w:rsid w:val="00F8457F"/>
    <w:rsid w:val="00F845B6"/>
    <w:rsid w:val="00F84608"/>
    <w:rsid w:val="00F84650"/>
    <w:rsid w:val="00F84A6E"/>
    <w:rsid w:val="00F84BB7"/>
    <w:rsid w:val="00F84BC8"/>
    <w:rsid w:val="00F84C21"/>
    <w:rsid w:val="00F84CF4"/>
    <w:rsid w:val="00F84DE4"/>
    <w:rsid w:val="00F84E88"/>
    <w:rsid w:val="00F84EDC"/>
    <w:rsid w:val="00F84FAC"/>
    <w:rsid w:val="00F8528A"/>
    <w:rsid w:val="00F85383"/>
    <w:rsid w:val="00F8548B"/>
    <w:rsid w:val="00F85531"/>
    <w:rsid w:val="00F85588"/>
    <w:rsid w:val="00F85601"/>
    <w:rsid w:val="00F85816"/>
    <w:rsid w:val="00F85820"/>
    <w:rsid w:val="00F85864"/>
    <w:rsid w:val="00F858AE"/>
    <w:rsid w:val="00F8594F"/>
    <w:rsid w:val="00F85990"/>
    <w:rsid w:val="00F85B4C"/>
    <w:rsid w:val="00F85C7D"/>
    <w:rsid w:val="00F85CA3"/>
    <w:rsid w:val="00F85D71"/>
    <w:rsid w:val="00F85E3B"/>
    <w:rsid w:val="00F85EA2"/>
    <w:rsid w:val="00F85FA3"/>
    <w:rsid w:val="00F8605B"/>
    <w:rsid w:val="00F86092"/>
    <w:rsid w:val="00F860D6"/>
    <w:rsid w:val="00F86269"/>
    <w:rsid w:val="00F8635D"/>
    <w:rsid w:val="00F863E4"/>
    <w:rsid w:val="00F8640E"/>
    <w:rsid w:val="00F86545"/>
    <w:rsid w:val="00F86591"/>
    <w:rsid w:val="00F86601"/>
    <w:rsid w:val="00F8678E"/>
    <w:rsid w:val="00F867DC"/>
    <w:rsid w:val="00F86845"/>
    <w:rsid w:val="00F868DC"/>
    <w:rsid w:val="00F86A0B"/>
    <w:rsid w:val="00F86BF1"/>
    <w:rsid w:val="00F86DE9"/>
    <w:rsid w:val="00F86E19"/>
    <w:rsid w:val="00F86E56"/>
    <w:rsid w:val="00F86EA9"/>
    <w:rsid w:val="00F86F75"/>
    <w:rsid w:val="00F87074"/>
    <w:rsid w:val="00F87090"/>
    <w:rsid w:val="00F870F6"/>
    <w:rsid w:val="00F8717F"/>
    <w:rsid w:val="00F872DE"/>
    <w:rsid w:val="00F872FE"/>
    <w:rsid w:val="00F875A1"/>
    <w:rsid w:val="00F876D0"/>
    <w:rsid w:val="00F87760"/>
    <w:rsid w:val="00F8786C"/>
    <w:rsid w:val="00F878BA"/>
    <w:rsid w:val="00F878F9"/>
    <w:rsid w:val="00F87A48"/>
    <w:rsid w:val="00F87A5B"/>
    <w:rsid w:val="00F87A75"/>
    <w:rsid w:val="00F87ACC"/>
    <w:rsid w:val="00F87ACD"/>
    <w:rsid w:val="00F87ADB"/>
    <w:rsid w:val="00F87B51"/>
    <w:rsid w:val="00F87BDB"/>
    <w:rsid w:val="00F87D02"/>
    <w:rsid w:val="00F87D28"/>
    <w:rsid w:val="00F87D99"/>
    <w:rsid w:val="00F87DD9"/>
    <w:rsid w:val="00F87E07"/>
    <w:rsid w:val="00F87ED1"/>
    <w:rsid w:val="00F90256"/>
    <w:rsid w:val="00F902B4"/>
    <w:rsid w:val="00F902D0"/>
    <w:rsid w:val="00F90329"/>
    <w:rsid w:val="00F904C0"/>
    <w:rsid w:val="00F9050A"/>
    <w:rsid w:val="00F9083B"/>
    <w:rsid w:val="00F90970"/>
    <w:rsid w:val="00F90CB5"/>
    <w:rsid w:val="00F90D64"/>
    <w:rsid w:val="00F90D71"/>
    <w:rsid w:val="00F90E22"/>
    <w:rsid w:val="00F90FEB"/>
    <w:rsid w:val="00F91072"/>
    <w:rsid w:val="00F910FB"/>
    <w:rsid w:val="00F9110B"/>
    <w:rsid w:val="00F9112D"/>
    <w:rsid w:val="00F9151F"/>
    <w:rsid w:val="00F915C7"/>
    <w:rsid w:val="00F915F2"/>
    <w:rsid w:val="00F91655"/>
    <w:rsid w:val="00F9171C"/>
    <w:rsid w:val="00F91777"/>
    <w:rsid w:val="00F917FF"/>
    <w:rsid w:val="00F918A9"/>
    <w:rsid w:val="00F9192E"/>
    <w:rsid w:val="00F919FE"/>
    <w:rsid w:val="00F91C04"/>
    <w:rsid w:val="00F91E17"/>
    <w:rsid w:val="00F92480"/>
    <w:rsid w:val="00F925C9"/>
    <w:rsid w:val="00F926AD"/>
    <w:rsid w:val="00F92747"/>
    <w:rsid w:val="00F92766"/>
    <w:rsid w:val="00F927A4"/>
    <w:rsid w:val="00F92850"/>
    <w:rsid w:val="00F928BE"/>
    <w:rsid w:val="00F928EE"/>
    <w:rsid w:val="00F929B8"/>
    <w:rsid w:val="00F92A02"/>
    <w:rsid w:val="00F92A37"/>
    <w:rsid w:val="00F92B90"/>
    <w:rsid w:val="00F92BC8"/>
    <w:rsid w:val="00F92D22"/>
    <w:rsid w:val="00F92E76"/>
    <w:rsid w:val="00F92E9C"/>
    <w:rsid w:val="00F92EE5"/>
    <w:rsid w:val="00F93027"/>
    <w:rsid w:val="00F93079"/>
    <w:rsid w:val="00F93379"/>
    <w:rsid w:val="00F934FF"/>
    <w:rsid w:val="00F93540"/>
    <w:rsid w:val="00F93577"/>
    <w:rsid w:val="00F93683"/>
    <w:rsid w:val="00F9369F"/>
    <w:rsid w:val="00F936DC"/>
    <w:rsid w:val="00F93A38"/>
    <w:rsid w:val="00F93B17"/>
    <w:rsid w:val="00F93BE5"/>
    <w:rsid w:val="00F93D55"/>
    <w:rsid w:val="00F93F36"/>
    <w:rsid w:val="00F940BE"/>
    <w:rsid w:val="00F9417E"/>
    <w:rsid w:val="00F9419A"/>
    <w:rsid w:val="00F942A5"/>
    <w:rsid w:val="00F94393"/>
    <w:rsid w:val="00F94738"/>
    <w:rsid w:val="00F947A7"/>
    <w:rsid w:val="00F94943"/>
    <w:rsid w:val="00F9494C"/>
    <w:rsid w:val="00F94989"/>
    <w:rsid w:val="00F949C1"/>
    <w:rsid w:val="00F94AB5"/>
    <w:rsid w:val="00F94B23"/>
    <w:rsid w:val="00F94B63"/>
    <w:rsid w:val="00F94BEC"/>
    <w:rsid w:val="00F94C6A"/>
    <w:rsid w:val="00F94CFB"/>
    <w:rsid w:val="00F94D0F"/>
    <w:rsid w:val="00F94DCE"/>
    <w:rsid w:val="00F9502C"/>
    <w:rsid w:val="00F9523E"/>
    <w:rsid w:val="00F952DC"/>
    <w:rsid w:val="00F95527"/>
    <w:rsid w:val="00F955AB"/>
    <w:rsid w:val="00F95649"/>
    <w:rsid w:val="00F95716"/>
    <w:rsid w:val="00F95763"/>
    <w:rsid w:val="00F95870"/>
    <w:rsid w:val="00F95A49"/>
    <w:rsid w:val="00F95ACB"/>
    <w:rsid w:val="00F95AD1"/>
    <w:rsid w:val="00F95B8D"/>
    <w:rsid w:val="00F95BA0"/>
    <w:rsid w:val="00F95F5B"/>
    <w:rsid w:val="00F95F87"/>
    <w:rsid w:val="00F96010"/>
    <w:rsid w:val="00F96178"/>
    <w:rsid w:val="00F961E1"/>
    <w:rsid w:val="00F96211"/>
    <w:rsid w:val="00F9625C"/>
    <w:rsid w:val="00F963BA"/>
    <w:rsid w:val="00F963C4"/>
    <w:rsid w:val="00F96401"/>
    <w:rsid w:val="00F9648C"/>
    <w:rsid w:val="00F965CE"/>
    <w:rsid w:val="00F9664D"/>
    <w:rsid w:val="00F96661"/>
    <w:rsid w:val="00F9668D"/>
    <w:rsid w:val="00F966FF"/>
    <w:rsid w:val="00F968FF"/>
    <w:rsid w:val="00F969D9"/>
    <w:rsid w:val="00F96C29"/>
    <w:rsid w:val="00F96D1C"/>
    <w:rsid w:val="00F96D99"/>
    <w:rsid w:val="00F96FAD"/>
    <w:rsid w:val="00F96FB9"/>
    <w:rsid w:val="00F97187"/>
    <w:rsid w:val="00F97317"/>
    <w:rsid w:val="00F9731E"/>
    <w:rsid w:val="00F97467"/>
    <w:rsid w:val="00F97562"/>
    <w:rsid w:val="00F975CB"/>
    <w:rsid w:val="00F975F2"/>
    <w:rsid w:val="00F97673"/>
    <w:rsid w:val="00F97763"/>
    <w:rsid w:val="00F97849"/>
    <w:rsid w:val="00F9794F"/>
    <w:rsid w:val="00F979B1"/>
    <w:rsid w:val="00F97AAC"/>
    <w:rsid w:val="00F97ADF"/>
    <w:rsid w:val="00F97B01"/>
    <w:rsid w:val="00F97B08"/>
    <w:rsid w:val="00F97CC9"/>
    <w:rsid w:val="00F97EAF"/>
    <w:rsid w:val="00F97F4B"/>
    <w:rsid w:val="00FA000F"/>
    <w:rsid w:val="00FA01B0"/>
    <w:rsid w:val="00FA024B"/>
    <w:rsid w:val="00FA03AA"/>
    <w:rsid w:val="00FA0479"/>
    <w:rsid w:val="00FA055F"/>
    <w:rsid w:val="00FA05AF"/>
    <w:rsid w:val="00FA06E9"/>
    <w:rsid w:val="00FA07A2"/>
    <w:rsid w:val="00FA07C2"/>
    <w:rsid w:val="00FA08D1"/>
    <w:rsid w:val="00FA0ADB"/>
    <w:rsid w:val="00FA0B6B"/>
    <w:rsid w:val="00FA0BC5"/>
    <w:rsid w:val="00FA0BCF"/>
    <w:rsid w:val="00FA0BD9"/>
    <w:rsid w:val="00FA0E76"/>
    <w:rsid w:val="00FA0ED8"/>
    <w:rsid w:val="00FA0F0A"/>
    <w:rsid w:val="00FA0F5E"/>
    <w:rsid w:val="00FA1207"/>
    <w:rsid w:val="00FA129D"/>
    <w:rsid w:val="00FA140A"/>
    <w:rsid w:val="00FA1483"/>
    <w:rsid w:val="00FA158C"/>
    <w:rsid w:val="00FA1591"/>
    <w:rsid w:val="00FA1722"/>
    <w:rsid w:val="00FA18DC"/>
    <w:rsid w:val="00FA1904"/>
    <w:rsid w:val="00FA196B"/>
    <w:rsid w:val="00FA1A18"/>
    <w:rsid w:val="00FA1A36"/>
    <w:rsid w:val="00FA1A82"/>
    <w:rsid w:val="00FA1A95"/>
    <w:rsid w:val="00FA1B63"/>
    <w:rsid w:val="00FA1BAE"/>
    <w:rsid w:val="00FA1D18"/>
    <w:rsid w:val="00FA1D38"/>
    <w:rsid w:val="00FA1EE4"/>
    <w:rsid w:val="00FA1F16"/>
    <w:rsid w:val="00FA2009"/>
    <w:rsid w:val="00FA2012"/>
    <w:rsid w:val="00FA211E"/>
    <w:rsid w:val="00FA22D0"/>
    <w:rsid w:val="00FA2369"/>
    <w:rsid w:val="00FA25A8"/>
    <w:rsid w:val="00FA26F0"/>
    <w:rsid w:val="00FA26F5"/>
    <w:rsid w:val="00FA2711"/>
    <w:rsid w:val="00FA2738"/>
    <w:rsid w:val="00FA2795"/>
    <w:rsid w:val="00FA28AF"/>
    <w:rsid w:val="00FA29EF"/>
    <w:rsid w:val="00FA2C83"/>
    <w:rsid w:val="00FA2D54"/>
    <w:rsid w:val="00FA2D9F"/>
    <w:rsid w:val="00FA3016"/>
    <w:rsid w:val="00FA305B"/>
    <w:rsid w:val="00FA319E"/>
    <w:rsid w:val="00FA3323"/>
    <w:rsid w:val="00FA34C4"/>
    <w:rsid w:val="00FA356F"/>
    <w:rsid w:val="00FA358E"/>
    <w:rsid w:val="00FA38A0"/>
    <w:rsid w:val="00FA38D0"/>
    <w:rsid w:val="00FA3916"/>
    <w:rsid w:val="00FA3ABD"/>
    <w:rsid w:val="00FA3B84"/>
    <w:rsid w:val="00FA3C8F"/>
    <w:rsid w:val="00FA3D3C"/>
    <w:rsid w:val="00FA3DA4"/>
    <w:rsid w:val="00FA3EB7"/>
    <w:rsid w:val="00FA3FE1"/>
    <w:rsid w:val="00FA4023"/>
    <w:rsid w:val="00FA4166"/>
    <w:rsid w:val="00FA42AA"/>
    <w:rsid w:val="00FA42B9"/>
    <w:rsid w:val="00FA4306"/>
    <w:rsid w:val="00FA433D"/>
    <w:rsid w:val="00FA46C0"/>
    <w:rsid w:val="00FA48A2"/>
    <w:rsid w:val="00FA4A4F"/>
    <w:rsid w:val="00FA4A88"/>
    <w:rsid w:val="00FA4B65"/>
    <w:rsid w:val="00FA4D1D"/>
    <w:rsid w:val="00FA51A0"/>
    <w:rsid w:val="00FA5459"/>
    <w:rsid w:val="00FA5478"/>
    <w:rsid w:val="00FA547B"/>
    <w:rsid w:val="00FA5556"/>
    <w:rsid w:val="00FA5600"/>
    <w:rsid w:val="00FA564D"/>
    <w:rsid w:val="00FA5717"/>
    <w:rsid w:val="00FA57B0"/>
    <w:rsid w:val="00FA586C"/>
    <w:rsid w:val="00FA58B3"/>
    <w:rsid w:val="00FA5A21"/>
    <w:rsid w:val="00FA5AC2"/>
    <w:rsid w:val="00FA5B09"/>
    <w:rsid w:val="00FA5C88"/>
    <w:rsid w:val="00FA5EBE"/>
    <w:rsid w:val="00FA5EC4"/>
    <w:rsid w:val="00FA5F91"/>
    <w:rsid w:val="00FA5FA0"/>
    <w:rsid w:val="00FA615D"/>
    <w:rsid w:val="00FA61BD"/>
    <w:rsid w:val="00FA6221"/>
    <w:rsid w:val="00FA6250"/>
    <w:rsid w:val="00FA6298"/>
    <w:rsid w:val="00FA6425"/>
    <w:rsid w:val="00FA678E"/>
    <w:rsid w:val="00FA690B"/>
    <w:rsid w:val="00FA6940"/>
    <w:rsid w:val="00FA69A1"/>
    <w:rsid w:val="00FA6C2B"/>
    <w:rsid w:val="00FA6D78"/>
    <w:rsid w:val="00FA6DED"/>
    <w:rsid w:val="00FA6E63"/>
    <w:rsid w:val="00FA6FC9"/>
    <w:rsid w:val="00FA7094"/>
    <w:rsid w:val="00FA70DF"/>
    <w:rsid w:val="00FA7102"/>
    <w:rsid w:val="00FA71CC"/>
    <w:rsid w:val="00FA7251"/>
    <w:rsid w:val="00FA7368"/>
    <w:rsid w:val="00FA73DA"/>
    <w:rsid w:val="00FA7513"/>
    <w:rsid w:val="00FA7627"/>
    <w:rsid w:val="00FA7754"/>
    <w:rsid w:val="00FA777E"/>
    <w:rsid w:val="00FA78BE"/>
    <w:rsid w:val="00FA7917"/>
    <w:rsid w:val="00FA791F"/>
    <w:rsid w:val="00FA797B"/>
    <w:rsid w:val="00FA7A32"/>
    <w:rsid w:val="00FA7C69"/>
    <w:rsid w:val="00FA7D68"/>
    <w:rsid w:val="00FA7DC9"/>
    <w:rsid w:val="00FA7E59"/>
    <w:rsid w:val="00FA7EC8"/>
    <w:rsid w:val="00FA7FBD"/>
    <w:rsid w:val="00FB00F2"/>
    <w:rsid w:val="00FB036D"/>
    <w:rsid w:val="00FB0395"/>
    <w:rsid w:val="00FB0400"/>
    <w:rsid w:val="00FB0649"/>
    <w:rsid w:val="00FB06A3"/>
    <w:rsid w:val="00FB07E1"/>
    <w:rsid w:val="00FB086E"/>
    <w:rsid w:val="00FB08C0"/>
    <w:rsid w:val="00FB09E9"/>
    <w:rsid w:val="00FB0BED"/>
    <w:rsid w:val="00FB0C53"/>
    <w:rsid w:val="00FB0CA9"/>
    <w:rsid w:val="00FB0E42"/>
    <w:rsid w:val="00FB0EA7"/>
    <w:rsid w:val="00FB0EC6"/>
    <w:rsid w:val="00FB0FBC"/>
    <w:rsid w:val="00FB1023"/>
    <w:rsid w:val="00FB11CA"/>
    <w:rsid w:val="00FB11D5"/>
    <w:rsid w:val="00FB1333"/>
    <w:rsid w:val="00FB1571"/>
    <w:rsid w:val="00FB1684"/>
    <w:rsid w:val="00FB16A7"/>
    <w:rsid w:val="00FB16C0"/>
    <w:rsid w:val="00FB17F3"/>
    <w:rsid w:val="00FB1868"/>
    <w:rsid w:val="00FB191E"/>
    <w:rsid w:val="00FB1970"/>
    <w:rsid w:val="00FB1A42"/>
    <w:rsid w:val="00FB1B50"/>
    <w:rsid w:val="00FB1CD1"/>
    <w:rsid w:val="00FB1E9E"/>
    <w:rsid w:val="00FB1FFF"/>
    <w:rsid w:val="00FB208A"/>
    <w:rsid w:val="00FB210E"/>
    <w:rsid w:val="00FB215D"/>
    <w:rsid w:val="00FB21BD"/>
    <w:rsid w:val="00FB2795"/>
    <w:rsid w:val="00FB2846"/>
    <w:rsid w:val="00FB2855"/>
    <w:rsid w:val="00FB28D3"/>
    <w:rsid w:val="00FB2A49"/>
    <w:rsid w:val="00FB2A4A"/>
    <w:rsid w:val="00FB2A87"/>
    <w:rsid w:val="00FB2C4B"/>
    <w:rsid w:val="00FB2C52"/>
    <w:rsid w:val="00FB2C67"/>
    <w:rsid w:val="00FB2DC5"/>
    <w:rsid w:val="00FB306A"/>
    <w:rsid w:val="00FB30A2"/>
    <w:rsid w:val="00FB3138"/>
    <w:rsid w:val="00FB3234"/>
    <w:rsid w:val="00FB3279"/>
    <w:rsid w:val="00FB3563"/>
    <w:rsid w:val="00FB3651"/>
    <w:rsid w:val="00FB37F3"/>
    <w:rsid w:val="00FB38AA"/>
    <w:rsid w:val="00FB3A18"/>
    <w:rsid w:val="00FB3B40"/>
    <w:rsid w:val="00FB3BC2"/>
    <w:rsid w:val="00FB3D2C"/>
    <w:rsid w:val="00FB3D4C"/>
    <w:rsid w:val="00FB3F3D"/>
    <w:rsid w:val="00FB40B6"/>
    <w:rsid w:val="00FB42E6"/>
    <w:rsid w:val="00FB4488"/>
    <w:rsid w:val="00FB44F1"/>
    <w:rsid w:val="00FB44F6"/>
    <w:rsid w:val="00FB456E"/>
    <w:rsid w:val="00FB45D0"/>
    <w:rsid w:val="00FB4605"/>
    <w:rsid w:val="00FB471F"/>
    <w:rsid w:val="00FB4794"/>
    <w:rsid w:val="00FB49C4"/>
    <w:rsid w:val="00FB4A79"/>
    <w:rsid w:val="00FB4AF5"/>
    <w:rsid w:val="00FB4DAC"/>
    <w:rsid w:val="00FB4E07"/>
    <w:rsid w:val="00FB4E61"/>
    <w:rsid w:val="00FB4E69"/>
    <w:rsid w:val="00FB4FFE"/>
    <w:rsid w:val="00FB5021"/>
    <w:rsid w:val="00FB509B"/>
    <w:rsid w:val="00FB51A7"/>
    <w:rsid w:val="00FB5427"/>
    <w:rsid w:val="00FB5539"/>
    <w:rsid w:val="00FB556B"/>
    <w:rsid w:val="00FB559F"/>
    <w:rsid w:val="00FB5641"/>
    <w:rsid w:val="00FB586C"/>
    <w:rsid w:val="00FB5BB0"/>
    <w:rsid w:val="00FB5BC5"/>
    <w:rsid w:val="00FB5C64"/>
    <w:rsid w:val="00FB5E7D"/>
    <w:rsid w:val="00FB5EC5"/>
    <w:rsid w:val="00FB5F5C"/>
    <w:rsid w:val="00FB5F5E"/>
    <w:rsid w:val="00FB5F67"/>
    <w:rsid w:val="00FB5FF1"/>
    <w:rsid w:val="00FB6422"/>
    <w:rsid w:val="00FB6513"/>
    <w:rsid w:val="00FB6662"/>
    <w:rsid w:val="00FB6958"/>
    <w:rsid w:val="00FB6A76"/>
    <w:rsid w:val="00FB6AF2"/>
    <w:rsid w:val="00FB6C11"/>
    <w:rsid w:val="00FB6D08"/>
    <w:rsid w:val="00FB6D88"/>
    <w:rsid w:val="00FB6E5B"/>
    <w:rsid w:val="00FB7040"/>
    <w:rsid w:val="00FB7650"/>
    <w:rsid w:val="00FB7897"/>
    <w:rsid w:val="00FB79B4"/>
    <w:rsid w:val="00FB79EE"/>
    <w:rsid w:val="00FB7B36"/>
    <w:rsid w:val="00FB7B76"/>
    <w:rsid w:val="00FB7EB3"/>
    <w:rsid w:val="00FC00F2"/>
    <w:rsid w:val="00FC013E"/>
    <w:rsid w:val="00FC01D9"/>
    <w:rsid w:val="00FC02F5"/>
    <w:rsid w:val="00FC04D4"/>
    <w:rsid w:val="00FC04FA"/>
    <w:rsid w:val="00FC05A3"/>
    <w:rsid w:val="00FC0658"/>
    <w:rsid w:val="00FC0666"/>
    <w:rsid w:val="00FC077A"/>
    <w:rsid w:val="00FC07AF"/>
    <w:rsid w:val="00FC0850"/>
    <w:rsid w:val="00FC098E"/>
    <w:rsid w:val="00FC0CE0"/>
    <w:rsid w:val="00FC0E7E"/>
    <w:rsid w:val="00FC0F3C"/>
    <w:rsid w:val="00FC0FBD"/>
    <w:rsid w:val="00FC11E2"/>
    <w:rsid w:val="00FC12F8"/>
    <w:rsid w:val="00FC13E4"/>
    <w:rsid w:val="00FC13EA"/>
    <w:rsid w:val="00FC188F"/>
    <w:rsid w:val="00FC19ED"/>
    <w:rsid w:val="00FC1A9E"/>
    <w:rsid w:val="00FC1AA3"/>
    <w:rsid w:val="00FC1AC0"/>
    <w:rsid w:val="00FC1E53"/>
    <w:rsid w:val="00FC1EE2"/>
    <w:rsid w:val="00FC203F"/>
    <w:rsid w:val="00FC223A"/>
    <w:rsid w:val="00FC2656"/>
    <w:rsid w:val="00FC26D3"/>
    <w:rsid w:val="00FC28E9"/>
    <w:rsid w:val="00FC2AAA"/>
    <w:rsid w:val="00FC2B5A"/>
    <w:rsid w:val="00FC2B9A"/>
    <w:rsid w:val="00FC2C17"/>
    <w:rsid w:val="00FC2E05"/>
    <w:rsid w:val="00FC2E2F"/>
    <w:rsid w:val="00FC2F27"/>
    <w:rsid w:val="00FC3124"/>
    <w:rsid w:val="00FC312D"/>
    <w:rsid w:val="00FC32EC"/>
    <w:rsid w:val="00FC32EF"/>
    <w:rsid w:val="00FC35B0"/>
    <w:rsid w:val="00FC3604"/>
    <w:rsid w:val="00FC3AE1"/>
    <w:rsid w:val="00FC3D92"/>
    <w:rsid w:val="00FC3F59"/>
    <w:rsid w:val="00FC3FD6"/>
    <w:rsid w:val="00FC4046"/>
    <w:rsid w:val="00FC40CA"/>
    <w:rsid w:val="00FC421A"/>
    <w:rsid w:val="00FC424F"/>
    <w:rsid w:val="00FC42A1"/>
    <w:rsid w:val="00FC4305"/>
    <w:rsid w:val="00FC435E"/>
    <w:rsid w:val="00FC4491"/>
    <w:rsid w:val="00FC4662"/>
    <w:rsid w:val="00FC4862"/>
    <w:rsid w:val="00FC48C4"/>
    <w:rsid w:val="00FC4A78"/>
    <w:rsid w:val="00FC4AFB"/>
    <w:rsid w:val="00FC4E23"/>
    <w:rsid w:val="00FC4E87"/>
    <w:rsid w:val="00FC4EA1"/>
    <w:rsid w:val="00FC5238"/>
    <w:rsid w:val="00FC5258"/>
    <w:rsid w:val="00FC5320"/>
    <w:rsid w:val="00FC54F7"/>
    <w:rsid w:val="00FC5643"/>
    <w:rsid w:val="00FC56A9"/>
    <w:rsid w:val="00FC5720"/>
    <w:rsid w:val="00FC57B5"/>
    <w:rsid w:val="00FC57DC"/>
    <w:rsid w:val="00FC59C3"/>
    <w:rsid w:val="00FC5B53"/>
    <w:rsid w:val="00FC5BBD"/>
    <w:rsid w:val="00FC5EC0"/>
    <w:rsid w:val="00FC5F6B"/>
    <w:rsid w:val="00FC5FFB"/>
    <w:rsid w:val="00FC6084"/>
    <w:rsid w:val="00FC631E"/>
    <w:rsid w:val="00FC6341"/>
    <w:rsid w:val="00FC637D"/>
    <w:rsid w:val="00FC63F1"/>
    <w:rsid w:val="00FC64E5"/>
    <w:rsid w:val="00FC6540"/>
    <w:rsid w:val="00FC6599"/>
    <w:rsid w:val="00FC6795"/>
    <w:rsid w:val="00FC6824"/>
    <w:rsid w:val="00FC6A4A"/>
    <w:rsid w:val="00FC6BEF"/>
    <w:rsid w:val="00FC6D1E"/>
    <w:rsid w:val="00FC6D88"/>
    <w:rsid w:val="00FC6E72"/>
    <w:rsid w:val="00FC6EA0"/>
    <w:rsid w:val="00FC70C7"/>
    <w:rsid w:val="00FC7114"/>
    <w:rsid w:val="00FC7198"/>
    <w:rsid w:val="00FC733B"/>
    <w:rsid w:val="00FC7391"/>
    <w:rsid w:val="00FC73D9"/>
    <w:rsid w:val="00FC7560"/>
    <w:rsid w:val="00FC75B8"/>
    <w:rsid w:val="00FC76DF"/>
    <w:rsid w:val="00FC7730"/>
    <w:rsid w:val="00FC78C0"/>
    <w:rsid w:val="00FC797F"/>
    <w:rsid w:val="00FC799A"/>
    <w:rsid w:val="00FC7A6C"/>
    <w:rsid w:val="00FC7E90"/>
    <w:rsid w:val="00FD003E"/>
    <w:rsid w:val="00FD0152"/>
    <w:rsid w:val="00FD025A"/>
    <w:rsid w:val="00FD02B7"/>
    <w:rsid w:val="00FD0371"/>
    <w:rsid w:val="00FD04B5"/>
    <w:rsid w:val="00FD05C1"/>
    <w:rsid w:val="00FD0B02"/>
    <w:rsid w:val="00FD0C7A"/>
    <w:rsid w:val="00FD0D61"/>
    <w:rsid w:val="00FD0E81"/>
    <w:rsid w:val="00FD107B"/>
    <w:rsid w:val="00FD1153"/>
    <w:rsid w:val="00FD118E"/>
    <w:rsid w:val="00FD11C4"/>
    <w:rsid w:val="00FD1241"/>
    <w:rsid w:val="00FD129B"/>
    <w:rsid w:val="00FD138A"/>
    <w:rsid w:val="00FD1395"/>
    <w:rsid w:val="00FD16AE"/>
    <w:rsid w:val="00FD177B"/>
    <w:rsid w:val="00FD17A4"/>
    <w:rsid w:val="00FD182A"/>
    <w:rsid w:val="00FD18EC"/>
    <w:rsid w:val="00FD19EE"/>
    <w:rsid w:val="00FD1A73"/>
    <w:rsid w:val="00FD1B99"/>
    <w:rsid w:val="00FD1C52"/>
    <w:rsid w:val="00FD1C71"/>
    <w:rsid w:val="00FD1CC7"/>
    <w:rsid w:val="00FD1D0B"/>
    <w:rsid w:val="00FD1DEE"/>
    <w:rsid w:val="00FD1F48"/>
    <w:rsid w:val="00FD1FC6"/>
    <w:rsid w:val="00FD208E"/>
    <w:rsid w:val="00FD2092"/>
    <w:rsid w:val="00FD210F"/>
    <w:rsid w:val="00FD2232"/>
    <w:rsid w:val="00FD2300"/>
    <w:rsid w:val="00FD2353"/>
    <w:rsid w:val="00FD244A"/>
    <w:rsid w:val="00FD2535"/>
    <w:rsid w:val="00FD257A"/>
    <w:rsid w:val="00FD2740"/>
    <w:rsid w:val="00FD283F"/>
    <w:rsid w:val="00FD2A12"/>
    <w:rsid w:val="00FD2AA8"/>
    <w:rsid w:val="00FD2AB2"/>
    <w:rsid w:val="00FD2ABE"/>
    <w:rsid w:val="00FD2B60"/>
    <w:rsid w:val="00FD2C90"/>
    <w:rsid w:val="00FD2E2E"/>
    <w:rsid w:val="00FD2E9A"/>
    <w:rsid w:val="00FD2FB4"/>
    <w:rsid w:val="00FD2FFD"/>
    <w:rsid w:val="00FD3083"/>
    <w:rsid w:val="00FD30BC"/>
    <w:rsid w:val="00FD311C"/>
    <w:rsid w:val="00FD3376"/>
    <w:rsid w:val="00FD33C4"/>
    <w:rsid w:val="00FD33C8"/>
    <w:rsid w:val="00FD34B1"/>
    <w:rsid w:val="00FD350F"/>
    <w:rsid w:val="00FD356E"/>
    <w:rsid w:val="00FD36DB"/>
    <w:rsid w:val="00FD385A"/>
    <w:rsid w:val="00FD39CA"/>
    <w:rsid w:val="00FD3A7C"/>
    <w:rsid w:val="00FD3AA0"/>
    <w:rsid w:val="00FD3ABC"/>
    <w:rsid w:val="00FD3B0C"/>
    <w:rsid w:val="00FD3B6E"/>
    <w:rsid w:val="00FD3C11"/>
    <w:rsid w:val="00FD3F61"/>
    <w:rsid w:val="00FD3F9A"/>
    <w:rsid w:val="00FD4173"/>
    <w:rsid w:val="00FD4367"/>
    <w:rsid w:val="00FD442D"/>
    <w:rsid w:val="00FD444C"/>
    <w:rsid w:val="00FD468D"/>
    <w:rsid w:val="00FD4750"/>
    <w:rsid w:val="00FD483F"/>
    <w:rsid w:val="00FD4921"/>
    <w:rsid w:val="00FD49CA"/>
    <w:rsid w:val="00FD4E2C"/>
    <w:rsid w:val="00FD4F36"/>
    <w:rsid w:val="00FD4F82"/>
    <w:rsid w:val="00FD50DF"/>
    <w:rsid w:val="00FD513B"/>
    <w:rsid w:val="00FD51CE"/>
    <w:rsid w:val="00FD526F"/>
    <w:rsid w:val="00FD52FE"/>
    <w:rsid w:val="00FD538F"/>
    <w:rsid w:val="00FD5464"/>
    <w:rsid w:val="00FD563F"/>
    <w:rsid w:val="00FD576E"/>
    <w:rsid w:val="00FD596E"/>
    <w:rsid w:val="00FD5AB4"/>
    <w:rsid w:val="00FD5AE5"/>
    <w:rsid w:val="00FD5CEB"/>
    <w:rsid w:val="00FD5D24"/>
    <w:rsid w:val="00FD5D25"/>
    <w:rsid w:val="00FD5E99"/>
    <w:rsid w:val="00FD607E"/>
    <w:rsid w:val="00FD60AC"/>
    <w:rsid w:val="00FD610D"/>
    <w:rsid w:val="00FD6195"/>
    <w:rsid w:val="00FD61B0"/>
    <w:rsid w:val="00FD6305"/>
    <w:rsid w:val="00FD6435"/>
    <w:rsid w:val="00FD645A"/>
    <w:rsid w:val="00FD64E9"/>
    <w:rsid w:val="00FD65E9"/>
    <w:rsid w:val="00FD68B5"/>
    <w:rsid w:val="00FD69D1"/>
    <w:rsid w:val="00FD6A8F"/>
    <w:rsid w:val="00FD6AD9"/>
    <w:rsid w:val="00FD6BE2"/>
    <w:rsid w:val="00FD6C88"/>
    <w:rsid w:val="00FD6E39"/>
    <w:rsid w:val="00FD6EFD"/>
    <w:rsid w:val="00FD6F58"/>
    <w:rsid w:val="00FD6F90"/>
    <w:rsid w:val="00FD6F92"/>
    <w:rsid w:val="00FD7008"/>
    <w:rsid w:val="00FD7125"/>
    <w:rsid w:val="00FD7213"/>
    <w:rsid w:val="00FD7229"/>
    <w:rsid w:val="00FD72CB"/>
    <w:rsid w:val="00FD72E0"/>
    <w:rsid w:val="00FD73A8"/>
    <w:rsid w:val="00FD74BF"/>
    <w:rsid w:val="00FD74CE"/>
    <w:rsid w:val="00FD74FB"/>
    <w:rsid w:val="00FD752C"/>
    <w:rsid w:val="00FD75F3"/>
    <w:rsid w:val="00FD77A3"/>
    <w:rsid w:val="00FD7878"/>
    <w:rsid w:val="00FD7942"/>
    <w:rsid w:val="00FD7949"/>
    <w:rsid w:val="00FD7979"/>
    <w:rsid w:val="00FD79F8"/>
    <w:rsid w:val="00FD7AE1"/>
    <w:rsid w:val="00FD7B58"/>
    <w:rsid w:val="00FD7EDC"/>
    <w:rsid w:val="00FD7F07"/>
    <w:rsid w:val="00FD7F50"/>
    <w:rsid w:val="00FD7F55"/>
    <w:rsid w:val="00FD7F69"/>
    <w:rsid w:val="00FD7F8D"/>
    <w:rsid w:val="00FD7FE4"/>
    <w:rsid w:val="00FE0055"/>
    <w:rsid w:val="00FE02B5"/>
    <w:rsid w:val="00FE02C7"/>
    <w:rsid w:val="00FE03DB"/>
    <w:rsid w:val="00FE04B0"/>
    <w:rsid w:val="00FE0541"/>
    <w:rsid w:val="00FE0712"/>
    <w:rsid w:val="00FE080A"/>
    <w:rsid w:val="00FE08D7"/>
    <w:rsid w:val="00FE0900"/>
    <w:rsid w:val="00FE097C"/>
    <w:rsid w:val="00FE0AC5"/>
    <w:rsid w:val="00FE0B14"/>
    <w:rsid w:val="00FE0DC4"/>
    <w:rsid w:val="00FE0DE3"/>
    <w:rsid w:val="00FE0E6C"/>
    <w:rsid w:val="00FE0EE1"/>
    <w:rsid w:val="00FE0FF6"/>
    <w:rsid w:val="00FE1080"/>
    <w:rsid w:val="00FE1131"/>
    <w:rsid w:val="00FE113B"/>
    <w:rsid w:val="00FE11BD"/>
    <w:rsid w:val="00FE125D"/>
    <w:rsid w:val="00FE12EA"/>
    <w:rsid w:val="00FE13B7"/>
    <w:rsid w:val="00FE13C9"/>
    <w:rsid w:val="00FE13D3"/>
    <w:rsid w:val="00FE1451"/>
    <w:rsid w:val="00FE174D"/>
    <w:rsid w:val="00FE1A4B"/>
    <w:rsid w:val="00FE1D2B"/>
    <w:rsid w:val="00FE1D95"/>
    <w:rsid w:val="00FE1E55"/>
    <w:rsid w:val="00FE1E5D"/>
    <w:rsid w:val="00FE2002"/>
    <w:rsid w:val="00FE20D1"/>
    <w:rsid w:val="00FE23D5"/>
    <w:rsid w:val="00FE24B0"/>
    <w:rsid w:val="00FE24FE"/>
    <w:rsid w:val="00FE25CE"/>
    <w:rsid w:val="00FE2745"/>
    <w:rsid w:val="00FE2762"/>
    <w:rsid w:val="00FE2881"/>
    <w:rsid w:val="00FE2887"/>
    <w:rsid w:val="00FE2944"/>
    <w:rsid w:val="00FE2A34"/>
    <w:rsid w:val="00FE2A3A"/>
    <w:rsid w:val="00FE2B98"/>
    <w:rsid w:val="00FE2CED"/>
    <w:rsid w:val="00FE2D24"/>
    <w:rsid w:val="00FE2D41"/>
    <w:rsid w:val="00FE2D55"/>
    <w:rsid w:val="00FE2DDB"/>
    <w:rsid w:val="00FE308F"/>
    <w:rsid w:val="00FE32D8"/>
    <w:rsid w:val="00FE32F4"/>
    <w:rsid w:val="00FE32F8"/>
    <w:rsid w:val="00FE3370"/>
    <w:rsid w:val="00FE3391"/>
    <w:rsid w:val="00FE33DD"/>
    <w:rsid w:val="00FE35D6"/>
    <w:rsid w:val="00FE35E8"/>
    <w:rsid w:val="00FE36C1"/>
    <w:rsid w:val="00FE3774"/>
    <w:rsid w:val="00FE37A0"/>
    <w:rsid w:val="00FE37CD"/>
    <w:rsid w:val="00FE38CA"/>
    <w:rsid w:val="00FE3938"/>
    <w:rsid w:val="00FE3ACE"/>
    <w:rsid w:val="00FE3BDA"/>
    <w:rsid w:val="00FE3BF0"/>
    <w:rsid w:val="00FE3C17"/>
    <w:rsid w:val="00FE3D05"/>
    <w:rsid w:val="00FE3D63"/>
    <w:rsid w:val="00FE3D9B"/>
    <w:rsid w:val="00FE3DC1"/>
    <w:rsid w:val="00FE3DFB"/>
    <w:rsid w:val="00FE3E18"/>
    <w:rsid w:val="00FE4231"/>
    <w:rsid w:val="00FE425A"/>
    <w:rsid w:val="00FE428C"/>
    <w:rsid w:val="00FE43C4"/>
    <w:rsid w:val="00FE43D8"/>
    <w:rsid w:val="00FE43F7"/>
    <w:rsid w:val="00FE441C"/>
    <w:rsid w:val="00FE45F3"/>
    <w:rsid w:val="00FE460B"/>
    <w:rsid w:val="00FE461E"/>
    <w:rsid w:val="00FE46AE"/>
    <w:rsid w:val="00FE4822"/>
    <w:rsid w:val="00FE487C"/>
    <w:rsid w:val="00FE497A"/>
    <w:rsid w:val="00FE499F"/>
    <w:rsid w:val="00FE49EB"/>
    <w:rsid w:val="00FE4B50"/>
    <w:rsid w:val="00FE4C5A"/>
    <w:rsid w:val="00FE4DCF"/>
    <w:rsid w:val="00FE4E64"/>
    <w:rsid w:val="00FE4F61"/>
    <w:rsid w:val="00FE503E"/>
    <w:rsid w:val="00FE50B8"/>
    <w:rsid w:val="00FE511B"/>
    <w:rsid w:val="00FE5142"/>
    <w:rsid w:val="00FE53B0"/>
    <w:rsid w:val="00FE5625"/>
    <w:rsid w:val="00FE5676"/>
    <w:rsid w:val="00FE584D"/>
    <w:rsid w:val="00FE58A5"/>
    <w:rsid w:val="00FE58BF"/>
    <w:rsid w:val="00FE5D21"/>
    <w:rsid w:val="00FE5EB0"/>
    <w:rsid w:val="00FE60C1"/>
    <w:rsid w:val="00FE616C"/>
    <w:rsid w:val="00FE61BE"/>
    <w:rsid w:val="00FE62ED"/>
    <w:rsid w:val="00FE641E"/>
    <w:rsid w:val="00FE645A"/>
    <w:rsid w:val="00FE661A"/>
    <w:rsid w:val="00FE66DC"/>
    <w:rsid w:val="00FE6708"/>
    <w:rsid w:val="00FE671A"/>
    <w:rsid w:val="00FE688A"/>
    <w:rsid w:val="00FE689F"/>
    <w:rsid w:val="00FE6940"/>
    <w:rsid w:val="00FE6944"/>
    <w:rsid w:val="00FE6B80"/>
    <w:rsid w:val="00FE6BA1"/>
    <w:rsid w:val="00FE6C0B"/>
    <w:rsid w:val="00FE6D5D"/>
    <w:rsid w:val="00FE6DAE"/>
    <w:rsid w:val="00FE6EA8"/>
    <w:rsid w:val="00FE6EE5"/>
    <w:rsid w:val="00FE6F4C"/>
    <w:rsid w:val="00FE6FF3"/>
    <w:rsid w:val="00FE703C"/>
    <w:rsid w:val="00FE7154"/>
    <w:rsid w:val="00FE7163"/>
    <w:rsid w:val="00FE71DB"/>
    <w:rsid w:val="00FE7213"/>
    <w:rsid w:val="00FE7328"/>
    <w:rsid w:val="00FE73B6"/>
    <w:rsid w:val="00FE749E"/>
    <w:rsid w:val="00FE7632"/>
    <w:rsid w:val="00FE7634"/>
    <w:rsid w:val="00FE7709"/>
    <w:rsid w:val="00FE770F"/>
    <w:rsid w:val="00FE776F"/>
    <w:rsid w:val="00FE7821"/>
    <w:rsid w:val="00FE78CA"/>
    <w:rsid w:val="00FE7984"/>
    <w:rsid w:val="00FE7A35"/>
    <w:rsid w:val="00FE7DC3"/>
    <w:rsid w:val="00FE7E5B"/>
    <w:rsid w:val="00FE7E7F"/>
    <w:rsid w:val="00FF0068"/>
    <w:rsid w:val="00FF01E9"/>
    <w:rsid w:val="00FF01F7"/>
    <w:rsid w:val="00FF02FE"/>
    <w:rsid w:val="00FF03AD"/>
    <w:rsid w:val="00FF03D0"/>
    <w:rsid w:val="00FF047A"/>
    <w:rsid w:val="00FF054A"/>
    <w:rsid w:val="00FF0565"/>
    <w:rsid w:val="00FF0712"/>
    <w:rsid w:val="00FF073C"/>
    <w:rsid w:val="00FF0A08"/>
    <w:rsid w:val="00FF0A4C"/>
    <w:rsid w:val="00FF0A80"/>
    <w:rsid w:val="00FF0AA0"/>
    <w:rsid w:val="00FF0B6D"/>
    <w:rsid w:val="00FF0C54"/>
    <w:rsid w:val="00FF0D57"/>
    <w:rsid w:val="00FF0F6C"/>
    <w:rsid w:val="00FF0FBE"/>
    <w:rsid w:val="00FF1010"/>
    <w:rsid w:val="00FF120E"/>
    <w:rsid w:val="00FF12C6"/>
    <w:rsid w:val="00FF13B9"/>
    <w:rsid w:val="00FF13E3"/>
    <w:rsid w:val="00FF168B"/>
    <w:rsid w:val="00FF17B7"/>
    <w:rsid w:val="00FF17D6"/>
    <w:rsid w:val="00FF1822"/>
    <w:rsid w:val="00FF188B"/>
    <w:rsid w:val="00FF19CC"/>
    <w:rsid w:val="00FF1A36"/>
    <w:rsid w:val="00FF1A46"/>
    <w:rsid w:val="00FF1BDA"/>
    <w:rsid w:val="00FF1C65"/>
    <w:rsid w:val="00FF1CC6"/>
    <w:rsid w:val="00FF1CCA"/>
    <w:rsid w:val="00FF1DCA"/>
    <w:rsid w:val="00FF2112"/>
    <w:rsid w:val="00FF214F"/>
    <w:rsid w:val="00FF2219"/>
    <w:rsid w:val="00FF228F"/>
    <w:rsid w:val="00FF22F8"/>
    <w:rsid w:val="00FF2324"/>
    <w:rsid w:val="00FF2408"/>
    <w:rsid w:val="00FF244E"/>
    <w:rsid w:val="00FF253C"/>
    <w:rsid w:val="00FF2654"/>
    <w:rsid w:val="00FF273F"/>
    <w:rsid w:val="00FF2748"/>
    <w:rsid w:val="00FF27CA"/>
    <w:rsid w:val="00FF27E3"/>
    <w:rsid w:val="00FF297F"/>
    <w:rsid w:val="00FF29B9"/>
    <w:rsid w:val="00FF29D2"/>
    <w:rsid w:val="00FF29D7"/>
    <w:rsid w:val="00FF2A64"/>
    <w:rsid w:val="00FF2C8D"/>
    <w:rsid w:val="00FF2D15"/>
    <w:rsid w:val="00FF2D5E"/>
    <w:rsid w:val="00FF2EDB"/>
    <w:rsid w:val="00FF2EDE"/>
    <w:rsid w:val="00FF3029"/>
    <w:rsid w:val="00FF326B"/>
    <w:rsid w:val="00FF3546"/>
    <w:rsid w:val="00FF357B"/>
    <w:rsid w:val="00FF358D"/>
    <w:rsid w:val="00FF3697"/>
    <w:rsid w:val="00FF36BB"/>
    <w:rsid w:val="00FF3A7B"/>
    <w:rsid w:val="00FF3AD1"/>
    <w:rsid w:val="00FF3BB7"/>
    <w:rsid w:val="00FF3C67"/>
    <w:rsid w:val="00FF3E51"/>
    <w:rsid w:val="00FF3FC2"/>
    <w:rsid w:val="00FF415B"/>
    <w:rsid w:val="00FF41CD"/>
    <w:rsid w:val="00FF41FB"/>
    <w:rsid w:val="00FF43B2"/>
    <w:rsid w:val="00FF43B6"/>
    <w:rsid w:val="00FF44FC"/>
    <w:rsid w:val="00FF45D9"/>
    <w:rsid w:val="00FF4633"/>
    <w:rsid w:val="00FF46DA"/>
    <w:rsid w:val="00FF470D"/>
    <w:rsid w:val="00FF474A"/>
    <w:rsid w:val="00FF477B"/>
    <w:rsid w:val="00FF47F4"/>
    <w:rsid w:val="00FF492D"/>
    <w:rsid w:val="00FF496A"/>
    <w:rsid w:val="00FF4A4A"/>
    <w:rsid w:val="00FF4A74"/>
    <w:rsid w:val="00FF4AA8"/>
    <w:rsid w:val="00FF4B79"/>
    <w:rsid w:val="00FF4DA6"/>
    <w:rsid w:val="00FF4EB9"/>
    <w:rsid w:val="00FF4EC4"/>
    <w:rsid w:val="00FF4F5C"/>
    <w:rsid w:val="00FF4FD7"/>
    <w:rsid w:val="00FF4FFA"/>
    <w:rsid w:val="00FF5031"/>
    <w:rsid w:val="00FF5118"/>
    <w:rsid w:val="00FF511B"/>
    <w:rsid w:val="00FF51B5"/>
    <w:rsid w:val="00FF5202"/>
    <w:rsid w:val="00FF5499"/>
    <w:rsid w:val="00FF5715"/>
    <w:rsid w:val="00FF583C"/>
    <w:rsid w:val="00FF583D"/>
    <w:rsid w:val="00FF58C8"/>
    <w:rsid w:val="00FF5974"/>
    <w:rsid w:val="00FF59C6"/>
    <w:rsid w:val="00FF5A21"/>
    <w:rsid w:val="00FF5B91"/>
    <w:rsid w:val="00FF5BDF"/>
    <w:rsid w:val="00FF5D58"/>
    <w:rsid w:val="00FF5DA5"/>
    <w:rsid w:val="00FF5DD4"/>
    <w:rsid w:val="00FF5FFA"/>
    <w:rsid w:val="00FF611E"/>
    <w:rsid w:val="00FF6191"/>
    <w:rsid w:val="00FF63EC"/>
    <w:rsid w:val="00FF654E"/>
    <w:rsid w:val="00FF65B0"/>
    <w:rsid w:val="00FF6723"/>
    <w:rsid w:val="00FF67E4"/>
    <w:rsid w:val="00FF6808"/>
    <w:rsid w:val="00FF6863"/>
    <w:rsid w:val="00FF68DE"/>
    <w:rsid w:val="00FF6983"/>
    <w:rsid w:val="00FF6A08"/>
    <w:rsid w:val="00FF6BF6"/>
    <w:rsid w:val="00FF6C97"/>
    <w:rsid w:val="00FF6CF4"/>
    <w:rsid w:val="00FF6D91"/>
    <w:rsid w:val="00FF6E12"/>
    <w:rsid w:val="00FF6E91"/>
    <w:rsid w:val="00FF6EB2"/>
    <w:rsid w:val="00FF6FF2"/>
    <w:rsid w:val="00FF7216"/>
    <w:rsid w:val="00FF725A"/>
    <w:rsid w:val="00FF72B2"/>
    <w:rsid w:val="00FF73A3"/>
    <w:rsid w:val="00FF7538"/>
    <w:rsid w:val="00FF75DD"/>
    <w:rsid w:val="00FF75F6"/>
    <w:rsid w:val="00FF7684"/>
    <w:rsid w:val="00FF76E4"/>
    <w:rsid w:val="00FF77FC"/>
    <w:rsid w:val="00FF78D1"/>
    <w:rsid w:val="00FF79CB"/>
    <w:rsid w:val="00FF7ACA"/>
    <w:rsid w:val="00FF7EB7"/>
    <w:rsid w:val="00FF7ED2"/>
    <w:rsid w:val="00FF7EE5"/>
    <w:rsid w:val="0104B30F"/>
    <w:rsid w:val="0177B8CD"/>
    <w:rsid w:val="017D55C1"/>
    <w:rsid w:val="018B9835"/>
    <w:rsid w:val="019783A0"/>
    <w:rsid w:val="01AB3897"/>
    <w:rsid w:val="022A99C8"/>
    <w:rsid w:val="022A9CFF"/>
    <w:rsid w:val="02449F5F"/>
    <w:rsid w:val="024971FE"/>
    <w:rsid w:val="028E2A84"/>
    <w:rsid w:val="02B40E9D"/>
    <w:rsid w:val="02CA8EA9"/>
    <w:rsid w:val="02DAEDDF"/>
    <w:rsid w:val="03378F54"/>
    <w:rsid w:val="03AC8D54"/>
    <w:rsid w:val="03CB35A7"/>
    <w:rsid w:val="044BBE38"/>
    <w:rsid w:val="0454F937"/>
    <w:rsid w:val="046C23EC"/>
    <w:rsid w:val="047342D0"/>
    <w:rsid w:val="048BA2B6"/>
    <w:rsid w:val="04A3DCB9"/>
    <w:rsid w:val="04C4A6C4"/>
    <w:rsid w:val="04CC5D8D"/>
    <w:rsid w:val="04D35C37"/>
    <w:rsid w:val="04F138B7"/>
    <w:rsid w:val="050E943B"/>
    <w:rsid w:val="053CBAE5"/>
    <w:rsid w:val="054DAAD9"/>
    <w:rsid w:val="0589D90A"/>
    <w:rsid w:val="058A8DB2"/>
    <w:rsid w:val="058B86F0"/>
    <w:rsid w:val="058E522F"/>
    <w:rsid w:val="06036D2E"/>
    <w:rsid w:val="06E45104"/>
    <w:rsid w:val="06EFF8F5"/>
    <w:rsid w:val="06F9BC97"/>
    <w:rsid w:val="071FA10C"/>
    <w:rsid w:val="073B41B2"/>
    <w:rsid w:val="074E4E6D"/>
    <w:rsid w:val="07684F5F"/>
    <w:rsid w:val="07BE8034"/>
    <w:rsid w:val="0814FCAF"/>
    <w:rsid w:val="082F3000"/>
    <w:rsid w:val="0863ED08"/>
    <w:rsid w:val="0895E598"/>
    <w:rsid w:val="08AE1DA2"/>
    <w:rsid w:val="08E59DE7"/>
    <w:rsid w:val="092E1BF2"/>
    <w:rsid w:val="09C39621"/>
    <w:rsid w:val="0A9A26C1"/>
    <w:rsid w:val="0AF88B1D"/>
    <w:rsid w:val="0B10F4C9"/>
    <w:rsid w:val="0B3F08F2"/>
    <w:rsid w:val="0B5A9B50"/>
    <w:rsid w:val="0B941333"/>
    <w:rsid w:val="0CA183FA"/>
    <w:rsid w:val="0CC0AB95"/>
    <w:rsid w:val="0CEC2473"/>
    <w:rsid w:val="0D028311"/>
    <w:rsid w:val="0D31CDAE"/>
    <w:rsid w:val="0D43B8D2"/>
    <w:rsid w:val="0D791665"/>
    <w:rsid w:val="0D85F4D7"/>
    <w:rsid w:val="0DB209EC"/>
    <w:rsid w:val="0DF9CAE3"/>
    <w:rsid w:val="0E3BF9FF"/>
    <w:rsid w:val="0E491FD5"/>
    <w:rsid w:val="0E7F5374"/>
    <w:rsid w:val="0EE19875"/>
    <w:rsid w:val="0F007EEC"/>
    <w:rsid w:val="0F430A7F"/>
    <w:rsid w:val="0FA62D6A"/>
    <w:rsid w:val="0FCCC99F"/>
    <w:rsid w:val="10121F9F"/>
    <w:rsid w:val="1027E0D4"/>
    <w:rsid w:val="10717B7E"/>
    <w:rsid w:val="10BB454C"/>
    <w:rsid w:val="10C06954"/>
    <w:rsid w:val="10C3C677"/>
    <w:rsid w:val="10CEEA3C"/>
    <w:rsid w:val="1126B394"/>
    <w:rsid w:val="118375A5"/>
    <w:rsid w:val="118C910B"/>
    <w:rsid w:val="11D497BF"/>
    <w:rsid w:val="121714D1"/>
    <w:rsid w:val="127FDB78"/>
    <w:rsid w:val="13846F39"/>
    <w:rsid w:val="13921727"/>
    <w:rsid w:val="139D4203"/>
    <w:rsid w:val="139DF359"/>
    <w:rsid w:val="140A3FFE"/>
    <w:rsid w:val="1470C8BD"/>
    <w:rsid w:val="1471BD6C"/>
    <w:rsid w:val="14765A07"/>
    <w:rsid w:val="14EE8E6D"/>
    <w:rsid w:val="15144EEA"/>
    <w:rsid w:val="153D8386"/>
    <w:rsid w:val="1572E084"/>
    <w:rsid w:val="15C4843D"/>
    <w:rsid w:val="15C4B4D1"/>
    <w:rsid w:val="15FF891D"/>
    <w:rsid w:val="1617D3F0"/>
    <w:rsid w:val="16C15C7B"/>
    <w:rsid w:val="1704BEB3"/>
    <w:rsid w:val="17085BBE"/>
    <w:rsid w:val="1730D4BF"/>
    <w:rsid w:val="17E011C6"/>
    <w:rsid w:val="17F156DF"/>
    <w:rsid w:val="184C9CDB"/>
    <w:rsid w:val="18689612"/>
    <w:rsid w:val="1884F723"/>
    <w:rsid w:val="18A0EDF0"/>
    <w:rsid w:val="18A65365"/>
    <w:rsid w:val="18E0CA8B"/>
    <w:rsid w:val="18F9DB43"/>
    <w:rsid w:val="1921525E"/>
    <w:rsid w:val="19A3823E"/>
    <w:rsid w:val="19AB923A"/>
    <w:rsid w:val="19B392C9"/>
    <w:rsid w:val="1A36DDD8"/>
    <w:rsid w:val="1A83F74E"/>
    <w:rsid w:val="1A8E4AA6"/>
    <w:rsid w:val="1AA3AEFE"/>
    <w:rsid w:val="1ABE6D02"/>
    <w:rsid w:val="1AE714A8"/>
    <w:rsid w:val="1AF48549"/>
    <w:rsid w:val="1B34F16E"/>
    <w:rsid w:val="1BED92CA"/>
    <w:rsid w:val="1C242D68"/>
    <w:rsid w:val="1C410F5B"/>
    <w:rsid w:val="1C632DB7"/>
    <w:rsid w:val="1CFC3637"/>
    <w:rsid w:val="1CFDD876"/>
    <w:rsid w:val="1D07B149"/>
    <w:rsid w:val="1D8095ED"/>
    <w:rsid w:val="1D9B4CB1"/>
    <w:rsid w:val="1DD05D86"/>
    <w:rsid w:val="1DF26BF1"/>
    <w:rsid w:val="1E0924D8"/>
    <w:rsid w:val="1E471008"/>
    <w:rsid w:val="1E596AB4"/>
    <w:rsid w:val="1E794E88"/>
    <w:rsid w:val="1F01F162"/>
    <w:rsid w:val="1F308D30"/>
    <w:rsid w:val="1F78EBF1"/>
    <w:rsid w:val="1F7E3FCB"/>
    <w:rsid w:val="1F82CA94"/>
    <w:rsid w:val="1FB23D1E"/>
    <w:rsid w:val="200F205E"/>
    <w:rsid w:val="20410716"/>
    <w:rsid w:val="2080DF83"/>
    <w:rsid w:val="20C1F5D8"/>
    <w:rsid w:val="20D42C11"/>
    <w:rsid w:val="212F1FCF"/>
    <w:rsid w:val="2142C045"/>
    <w:rsid w:val="2175C728"/>
    <w:rsid w:val="218DC5DE"/>
    <w:rsid w:val="2226DB93"/>
    <w:rsid w:val="2269437A"/>
    <w:rsid w:val="228DF901"/>
    <w:rsid w:val="22CBEB5D"/>
    <w:rsid w:val="22E42B49"/>
    <w:rsid w:val="22EA7951"/>
    <w:rsid w:val="230228F1"/>
    <w:rsid w:val="2315993A"/>
    <w:rsid w:val="233591C3"/>
    <w:rsid w:val="2347A83A"/>
    <w:rsid w:val="238B0F5B"/>
    <w:rsid w:val="23B76614"/>
    <w:rsid w:val="23B9E190"/>
    <w:rsid w:val="23DC3E65"/>
    <w:rsid w:val="23EEEF91"/>
    <w:rsid w:val="23EEF0E3"/>
    <w:rsid w:val="2484A522"/>
    <w:rsid w:val="24A1CA66"/>
    <w:rsid w:val="24E60D4B"/>
    <w:rsid w:val="2508306E"/>
    <w:rsid w:val="250C5662"/>
    <w:rsid w:val="25104A83"/>
    <w:rsid w:val="25225827"/>
    <w:rsid w:val="2540639F"/>
    <w:rsid w:val="254A7C4A"/>
    <w:rsid w:val="256AB010"/>
    <w:rsid w:val="25719E84"/>
    <w:rsid w:val="2582F036"/>
    <w:rsid w:val="25D522D2"/>
    <w:rsid w:val="25D78773"/>
    <w:rsid w:val="25DD9110"/>
    <w:rsid w:val="25E9F3C8"/>
    <w:rsid w:val="25FC2395"/>
    <w:rsid w:val="26242D5F"/>
    <w:rsid w:val="262CA578"/>
    <w:rsid w:val="26335DAA"/>
    <w:rsid w:val="26734E6C"/>
    <w:rsid w:val="26D6E00A"/>
    <w:rsid w:val="26F493EE"/>
    <w:rsid w:val="2702F0FD"/>
    <w:rsid w:val="2720AC73"/>
    <w:rsid w:val="2752A78B"/>
    <w:rsid w:val="276C426B"/>
    <w:rsid w:val="27DF6DF0"/>
    <w:rsid w:val="2802E2F4"/>
    <w:rsid w:val="281ABEB5"/>
    <w:rsid w:val="284FA899"/>
    <w:rsid w:val="2857CDAA"/>
    <w:rsid w:val="285CBD46"/>
    <w:rsid w:val="2866C76C"/>
    <w:rsid w:val="28BF4CD2"/>
    <w:rsid w:val="2929E243"/>
    <w:rsid w:val="293511AC"/>
    <w:rsid w:val="298D14C6"/>
    <w:rsid w:val="2A150173"/>
    <w:rsid w:val="2A278763"/>
    <w:rsid w:val="2A2C17AD"/>
    <w:rsid w:val="2A623C93"/>
    <w:rsid w:val="2B2BC55F"/>
    <w:rsid w:val="2B384078"/>
    <w:rsid w:val="2B712D4F"/>
    <w:rsid w:val="2BC0C659"/>
    <w:rsid w:val="2BF73512"/>
    <w:rsid w:val="2C2419A0"/>
    <w:rsid w:val="2C325870"/>
    <w:rsid w:val="2C333DFC"/>
    <w:rsid w:val="2C39550C"/>
    <w:rsid w:val="2CA54036"/>
    <w:rsid w:val="2CC46E4E"/>
    <w:rsid w:val="2D014765"/>
    <w:rsid w:val="2D3D66F5"/>
    <w:rsid w:val="2DC7D409"/>
    <w:rsid w:val="2DFE7F8B"/>
    <w:rsid w:val="2E6CF44A"/>
    <w:rsid w:val="2E70666A"/>
    <w:rsid w:val="2E80653B"/>
    <w:rsid w:val="2EBE9FDC"/>
    <w:rsid w:val="2ED28610"/>
    <w:rsid w:val="2ED91C8D"/>
    <w:rsid w:val="2EDED92C"/>
    <w:rsid w:val="2EF358F7"/>
    <w:rsid w:val="2EF4DB4B"/>
    <w:rsid w:val="2F1B7670"/>
    <w:rsid w:val="2F78656E"/>
    <w:rsid w:val="2F8BF0FC"/>
    <w:rsid w:val="2FD85BF6"/>
    <w:rsid w:val="30761F53"/>
    <w:rsid w:val="30832793"/>
    <w:rsid w:val="30B213F7"/>
    <w:rsid w:val="31345507"/>
    <w:rsid w:val="314C94EF"/>
    <w:rsid w:val="3154CFD7"/>
    <w:rsid w:val="321F5486"/>
    <w:rsid w:val="3227762D"/>
    <w:rsid w:val="323E63AF"/>
    <w:rsid w:val="32686BC7"/>
    <w:rsid w:val="32691FB2"/>
    <w:rsid w:val="32B3A015"/>
    <w:rsid w:val="32C2AECF"/>
    <w:rsid w:val="32F760E3"/>
    <w:rsid w:val="33212F36"/>
    <w:rsid w:val="33421A76"/>
    <w:rsid w:val="334BEAF4"/>
    <w:rsid w:val="3360CC98"/>
    <w:rsid w:val="33683845"/>
    <w:rsid w:val="336CA799"/>
    <w:rsid w:val="33760B23"/>
    <w:rsid w:val="34A76494"/>
    <w:rsid w:val="34A82B21"/>
    <w:rsid w:val="34F74237"/>
    <w:rsid w:val="35B5F943"/>
    <w:rsid w:val="3631882A"/>
    <w:rsid w:val="36336D7A"/>
    <w:rsid w:val="365AED0B"/>
    <w:rsid w:val="36953FA0"/>
    <w:rsid w:val="36B54BA3"/>
    <w:rsid w:val="36E37C79"/>
    <w:rsid w:val="36EFECA8"/>
    <w:rsid w:val="37188605"/>
    <w:rsid w:val="37791035"/>
    <w:rsid w:val="37866BAC"/>
    <w:rsid w:val="37BA8940"/>
    <w:rsid w:val="37C55E21"/>
    <w:rsid w:val="37EBE6AF"/>
    <w:rsid w:val="381F8C91"/>
    <w:rsid w:val="382CC0B2"/>
    <w:rsid w:val="385FB427"/>
    <w:rsid w:val="3885D91E"/>
    <w:rsid w:val="38E9063F"/>
    <w:rsid w:val="390145CA"/>
    <w:rsid w:val="392C0875"/>
    <w:rsid w:val="39453BA5"/>
    <w:rsid w:val="39475FEE"/>
    <w:rsid w:val="396BD5B5"/>
    <w:rsid w:val="398A9C3D"/>
    <w:rsid w:val="39A06BBC"/>
    <w:rsid w:val="39CD6948"/>
    <w:rsid w:val="3A1CEFBB"/>
    <w:rsid w:val="3A27B064"/>
    <w:rsid w:val="3A30F7C4"/>
    <w:rsid w:val="3A6BABC5"/>
    <w:rsid w:val="3AE6CFE9"/>
    <w:rsid w:val="3B33489C"/>
    <w:rsid w:val="3B6069D1"/>
    <w:rsid w:val="3B91F3CC"/>
    <w:rsid w:val="3B968265"/>
    <w:rsid w:val="3BA099C3"/>
    <w:rsid w:val="3BB0D592"/>
    <w:rsid w:val="3BE469B3"/>
    <w:rsid w:val="3C15D232"/>
    <w:rsid w:val="3C37CC3C"/>
    <w:rsid w:val="3C52C5DC"/>
    <w:rsid w:val="3C70A291"/>
    <w:rsid w:val="3C86A751"/>
    <w:rsid w:val="3CC54CDB"/>
    <w:rsid w:val="3CD213FA"/>
    <w:rsid w:val="3CD398E5"/>
    <w:rsid w:val="3CED1913"/>
    <w:rsid w:val="3D04315B"/>
    <w:rsid w:val="3D4E02A4"/>
    <w:rsid w:val="3D521C62"/>
    <w:rsid w:val="3DA61A6B"/>
    <w:rsid w:val="3DB0D316"/>
    <w:rsid w:val="3DB4DCDB"/>
    <w:rsid w:val="3DC42834"/>
    <w:rsid w:val="3DEBE823"/>
    <w:rsid w:val="3DF03D9E"/>
    <w:rsid w:val="3E539E4E"/>
    <w:rsid w:val="3E7C1BD4"/>
    <w:rsid w:val="3E7D489B"/>
    <w:rsid w:val="3E93E653"/>
    <w:rsid w:val="3EA724C2"/>
    <w:rsid w:val="3EA91FB0"/>
    <w:rsid w:val="3EC64A18"/>
    <w:rsid w:val="3F1F1757"/>
    <w:rsid w:val="3F440BCB"/>
    <w:rsid w:val="3FB11674"/>
    <w:rsid w:val="3FB76109"/>
    <w:rsid w:val="3FF0F4AA"/>
    <w:rsid w:val="3FFD341E"/>
    <w:rsid w:val="400B61A2"/>
    <w:rsid w:val="40494FCF"/>
    <w:rsid w:val="40748B2F"/>
    <w:rsid w:val="4094C6F2"/>
    <w:rsid w:val="40AB1A32"/>
    <w:rsid w:val="40EC3EC6"/>
    <w:rsid w:val="412378D5"/>
    <w:rsid w:val="419EBE17"/>
    <w:rsid w:val="4227F8E6"/>
    <w:rsid w:val="425B6D43"/>
    <w:rsid w:val="4271E292"/>
    <w:rsid w:val="428FB81C"/>
    <w:rsid w:val="431D69EC"/>
    <w:rsid w:val="433DBA09"/>
    <w:rsid w:val="4352DFA1"/>
    <w:rsid w:val="4389063B"/>
    <w:rsid w:val="438FB010"/>
    <w:rsid w:val="43AF375A"/>
    <w:rsid w:val="43B9B09F"/>
    <w:rsid w:val="43D43965"/>
    <w:rsid w:val="43E2048D"/>
    <w:rsid w:val="440452FA"/>
    <w:rsid w:val="446C37F7"/>
    <w:rsid w:val="44B23A10"/>
    <w:rsid w:val="44DEBA1E"/>
    <w:rsid w:val="44E53486"/>
    <w:rsid w:val="4516D573"/>
    <w:rsid w:val="452D6050"/>
    <w:rsid w:val="452DFDBE"/>
    <w:rsid w:val="4554811C"/>
    <w:rsid w:val="456C6FB3"/>
    <w:rsid w:val="45894674"/>
    <w:rsid w:val="45A72D0C"/>
    <w:rsid w:val="45C79F0F"/>
    <w:rsid w:val="45DDD945"/>
    <w:rsid w:val="45F7EA0A"/>
    <w:rsid w:val="45FA6266"/>
    <w:rsid w:val="4610BAB4"/>
    <w:rsid w:val="463D1DA3"/>
    <w:rsid w:val="467BC071"/>
    <w:rsid w:val="46C8E2EA"/>
    <w:rsid w:val="46CC5FF2"/>
    <w:rsid w:val="46D557CC"/>
    <w:rsid w:val="46F8832D"/>
    <w:rsid w:val="475BEF03"/>
    <w:rsid w:val="47697A6D"/>
    <w:rsid w:val="4776103D"/>
    <w:rsid w:val="4825C280"/>
    <w:rsid w:val="4876EF61"/>
    <w:rsid w:val="48A30005"/>
    <w:rsid w:val="48E27BC2"/>
    <w:rsid w:val="48F105CD"/>
    <w:rsid w:val="490103C7"/>
    <w:rsid w:val="49106F3F"/>
    <w:rsid w:val="491EA432"/>
    <w:rsid w:val="49550C48"/>
    <w:rsid w:val="4979C20E"/>
    <w:rsid w:val="49922A88"/>
    <w:rsid w:val="49990D95"/>
    <w:rsid w:val="49A4BC11"/>
    <w:rsid w:val="4A08121C"/>
    <w:rsid w:val="4A20FAA8"/>
    <w:rsid w:val="4A32DF0B"/>
    <w:rsid w:val="4A44866D"/>
    <w:rsid w:val="4A537AC2"/>
    <w:rsid w:val="4A9BF31B"/>
    <w:rsid w:val="4ACE8FCE"/>
    <w:rsid w:val="4AD0EF97"/>
    <w:rsid w:val="4AD3C121"/>
    <w:rsid w:val="4AD77DC9"/>
    <w:rsid w:val="4B296129"/>
    <w:rsid w:val="4B323E82"/>
    <w:rsid w:val="4B67CB87"/>
    <w:rsid w:val="4B853991"/>
    <w:rsid w:val="4BC9AB87"/>
    <w:rsid w:val="4BCB2F26"/>
    <w:rsid w:val="4BD242BA"/>
    <w:rsid w:val="4BD645CB"/>
    <w:rsid w:val="4BF536AF"/>
    <w:rsid w:val="4CB2AA79"/>
    <w:rsid w:val="4CE61873"/>
    <w:rsid w:val="4CF2C473"/>
    <w:rsid w:val="4D09169C"/>
    <w:rsid w:val="4D1AAB13"/>
    <w:rsid w:val="4D1E3E47"/>
    <w:rsid w:val="4D21C2C8"/>
    <w:rsid w:val="4D2C566B"/>
    <w:rsid w:val="4D4661F5"/>
    <w:rsid w:val="4D88F453"/>
    <w:rsid w:val="4DD6D91D"/>
    <w:rsid w:val="4DDBB97F"/>
    <w:rsid w:val="4DE6CCEF"/>
    <w:rsid w:val="4E21DC05"/>
    <w:rsid w:val="4E5847D0"/>
    <w:rsid w:val="4E84684F"/>
    <w:rsid w:val="4EC43867"/>
    <w:rsid w:val="4ED9AB42"/>
    <w:rsid w:val="4EDA5093"/>
    <w:rsid w:val="4EF87CB3"/>
    <w:rsid w:val="4F22E286"/>
    <w:rsid w:val="4F239490"/>
    <w:rsid w:val="4F66028D"/>
    <w:rsid w:val="4FCF1D81"/>
    <w:rsid w:val="4FEA415D"/>
    <w:rsid w:val="501B6B3C"/>
    <w:rsid w:val="5053B3CD"/>
    <w:rsid w:val="5063BE4A"/>
    <w:rsid w:val="509E8830"/>
    <w:rsid w:val="50AEB6BD"/>
    <w:rsid w:val="50D5DAE0"/>
    <w:rsid w:val="50EA1E22"/>
    <w:rsid w:val="51631415"/>
    <w:rsid w:val="52313227"/>
    <w:rsid w:val="523D3D74"/>
    <w:rsid w:val="5264BADA"/>
    <w:rsid w:val="52A8EB80"/>
    <w:rsid w:val="52D19FDE"/>
    <w:rsid w:val="52DF5696"/>
    <w:rsid w:val="531798B1"/>
    <w:rsid w:val="5337ED9B"/>
    <w:rsid w:val="5369A221"/>
    <w:rsid w:val="53C44C2F"/>
    <w:rsid w:val="54122811"/>
    <w:rsid w:val="54D86B42"/>
    <w:rsid w:val="54E38ED5"/>
    <w:rsid w:val="54E3D4E6"/>
    <w:rsid w:val="55779FB3"/>
    <w:rsid w:val="55C64B6A"/>
    <w:rsid w:val="55E54784"/>
    <w:rsid w:val="560DFC91"/>
    <w:rsid w:val="567B444D"/>
    <w:rsid w:val="5687895D"/>
    <w:rsid w:val="569C27CE"/>
    <w:rsid w:val="56AB66D1"/>
    <w:rsid w:val="56CB06E8"/>
    <w:rsid w:val="56D68266"/>
    <w:rsid w:val="56F160FF"/>
    <w:rsid w:val="573F2302"/>
    <w:rsid w:val="574D721A"/>
    <w:rsid w:val="57936925"/>
    <w:rsid w:val="57A148D1"/>
    <w:rsid w:val="57F81CD4"/>
    <w:rsid w:val="5804DE02"/>
    <w:rsid w:val="586819C6"/>
    <w:rsid w:val="58BE0087"/>
    <w:rsid w:val="593E4E6E"/>
    <w:rsid w:val="594778EE"/>
    <w:rsid w:val="596A0E4B"/>
    <w:rsid w:val="599FF62E"/>
    <w:rsid w:val="5A08FD53"/>
    <w:rsid w:val="5A18EFBE"/>
    <w:rsid w:val="5A34A332"/>
    <w:rsid w:val="5A656564"/>
    <w:rsid w:val="5AC9AB7A"/>
    <w:rsid w:val="5B4CA2CA"/>
    <w:rsid w:val="5B513312"/>
    <w:rsid w:val="5B6272F7"/>
    <w:rsid w:val="5B87A6D0"/>
    <w:rsid w:val="5B8F7CD2"/>
    <w:rsid w:val="5BC0A179"/>
    <w:rsid w:val="5BC73D28"/>
    <w:rsid w:val="5C39B909"/>
    <w:rsid w:val="5C431070"/>
    <w:rsid w:val="5C5FA153"/>
    <w:rsid w:val="5C6E0CA8"/>
    <w:rsid w:val="5CB4BC6E"/>
    <w:rsid w:val="5D1607B7"/>
    <w:rsid w:val="5D409421"/>
    <w:rsid w:val="5D4627E1"/>
    <w:rsid w:val="5D6C4A01"/>
    <w:rsid w:val="5E873DDF"/>
    <w:rsid w:val="5E8D186C"/>
    <w:rsid w:val="5E9AEE28"/>
    <w:rsid w:val="5EE1D379"/>
    <w:rsid w:val="5EEC361C"/>
    <w:rsid w:val="5F10C063"/>
    <w:rsid w:val="5F548176"/>
    <w:rsid w:val="5FBE61CB"/>
    <w:rsid w:val="5FC9EA77"/>
    <w:rsid w:val="6021A287"/>
    <w:rsid w:val="604AB840"/>
    <w:rsid w:val="608C428C"/>
    <w:rsid w:val="60FD3F19"/>
    <w:rsid w:val="613F2E83"/>
    <w:rsid w:val="619C6CE2"/>
    <w:rsid w:val="61AF66F9"/>
    <w:rsid w:val="61B946D1"/>
    <w:rsid w:val="620018DD"/>
    <w:rsid w:val="622CF838"/>
    <w:rsid w:val="6301BD71"/>
    <w:rsid w:val="6304448F"/>
    <w:rsid w:val="6317BC72"/>
    <w:rsid w:val="6357F442"/>
    <w:rsid w:val="635C1E4D"/>
    <w:rsid w:val="639CDF72"/>
    <w:rsid w:val="63AF05FD"/>
    <w:rsid w:val="63EBA216"/>
    <w:rsid w:val="64481C95"/>
    <w:rsid w:val="648E328B"/>
    <w:rsid w:val="64940661"/>
    <w:rsid w:val="6494AD5C"/>
    <w:rsid w:val="649C1BA6"/>
    <w:rsid w:val="64AC6D17"/>
    <w:rsid w:val="64BE2BB0"/>
    <w:rsid w:val="64EAF004"/>
    <w:rsid w:val="64FB16BB"/>
    <w:rsid w:val="651D134D"/>
    <w:rsid w:val="65384D33"/>
    <w:rsid w:val="6552A3A7"/>
    <w:rsid w:val="65562B09"/>
    <w:rsid w:val="655DC713"/>
    <w:rsid w:val="6579F3E3"/>
    <w:rsid w:val="65811884"/>
    <w:rsid w:val="65C890B0"/>
    <w:rsid w:val="663DCA96"/>
    <w:rsid w:val="6645C45F"/>
    <w:rsid w:val="664F909B"/>
    <w:rsid w:val="666DCCFB"/>
    <w:rsid w:val="6683E77A"/>
    <w:rsid w:val="66D426E2"/>
    <w:rsid w:val="671DAC08"/>
    <w:rsid w:val="67376253"/>
    <w:rsid w:val="675DF969"/>
    <w:rsid w:val="679C9D74"/>
    <w:rsid w:val="67FFA3AD"/>
    <w:rsid w:val="682804E2"/>
    <w:rsid w:val="688B2C94"/>
    <w:rsid w:val="68909C2C"/>
    <w:rsid w:val="68EB5103"/>
    <w:rsid w:val="69336DD9"/>
    <w:rsid w:val="695FCB56"/>
    <w:rsid w:val="699C7FFC"/>
    <w:rsid w:val="6A59A519"/>
    <w:rsid w:val="6AAA4762"/>
    <w:rsid w:val="6ADE14D0"/>
    <w:rsid w:val="6B350267"/>
    <w:rsid w:val="6B412C58"/>
    <w:rsid w:val="6B65C251"/>
    <w:rsid w:val="6BB42EC0"/>
    <w:rsid w:val="6BE93F8C"/>
    <w:rsid w:val="6BF8671F"/>
    <w:rsid w:val="6C26E6AA"/>
    <w:rsid w:val="6C439B46"/>
    <w:rsid w:val="6C842B0A"/>
    <w:rsid w:val="6CB51354"/>
    <w:rsid w:val="6D21C32B"/>
    <w:rsid w:val="6D306BE8"/>
    <w:rsid w:val="6D38A946"/>
    <w:rsid w:val="6D6CA7AE"/>
    <w:rsid w:val="6D77556B"/>
    <w:rsid w:val="6E29E5DE"/>
    <w:rsid w:val="6E5B07C5"/>
    <w:rsid w:val="6E8970D9"/>
    <w:rsid w:val="6EC0E98A"/>
    <w:rsid w:val="6EDD7908"/>
    <w:rsid w:val="6F1C22F8"/>
    <w:rsid w:val="6F3F7C22"/>
    <w:rsid w:val="6F84E5DA"/>
    <w:rsid w:val="6FB168F4"/>
    <w:rsid w:val="6FB7B78B"/>
    <w:rsid w:val="6FEC8200"/>
    <w:rsid w:val="6FFBC882"/>
    <w:rsid w:val="700167A9"/>
    <w:rsid w:val="701557D5"/>
    <w:rsid w:val="70585A0E"/>
    <w:rsid w:val="705BEB3C"/>
    <w:rsid w:val="707499FB"/>
    <w:rsid w:val="70E50176"/>
    <w:rsid w:val="7177A48F"/>
    <w:rsid w:val="71E76B7E"/>
    <w:rsid w:val="72331BCA"/>
    <w:rsid w:val="7238609F"/>
    <w:rsid w:val="726BEB98"/>
    <w:rsid w:val="727060D4"/>
    <w:rsid w:val="727FCA5E"/>
    <w:rsid w:val="728687E0"/>
    <w:rsid w:val="7364C56C"/>
    <w:rsid w:val="737D30EE"/>
    <w:rsid w:val="73E38C76"/>
    <w:rsid w:val="7412CA34"/>
    <w:rsid w:val="741DB3CF"/>
    <w:rsid w:val="7421B1C1"/>
    <w:rsid w:val="745D7A77"/>
    <w:rsid w:val="745D7D10"/>
    <w:rsid w:val="74609AAA"/>
    <w:rsid w:val="74777CD6"/>
    <w:rsid w:val="74B80446"/>
    <w:rsid w:val="74C6FF65"/>
    <w:rsid w:val="74E1C09B"/>
    <w:rsid w:val="74E5F40D"/>
    <w:rsid w:val="7518B3E8"/>
    <w:rsid w:val="752FC14C"/>
    <w:rsid w:val="759747DC"/>
    <w:rsid w:val="759A4767"/>
    <w:rsid w:val="75BD8155"/>
    <w:rsid w:val="75CE9588"/>
    <w:rsid w:val="762C4A21"/>
    <w:rsid w:val="76EA5B0C"/>
    <w:rsid w:val="774A03B0"/>
    <w:rsid w:val="77D701FE"/>
    <w:rsid w:val="77F13D6D"/>
    <w:rsid w:val="782183EC"/>
    <w:rsid w:val="7838C9D3"/>
    <w:rsid w:val="785E92B9"/>
    <w:rsid w:val="7870645C"/>
    <w:rsid w:val="789B324C"/>
    <w:rsid w:val="78CCC5AE"/>
    <w:rsid w:val="792DCD54"/>
    <w:rsid w:val="795F3D56"/>
    <w:rsid w:val="7990486C"/>
    <w:rsid w:val="79AA4A02"/>
    <w:rsid w:val="79D77E29"/>
    <w:rsid w:val="7A227B28"/>
    <w:rsid w:val="7A42669F"/>
    <w:rsid w:val="7AB3E7AC"/>
    <w:rsid w:val="7ABF5F6B"/>
    <w:rsid w:val="7ACCB6D1"/>
    <w:rsid w:val="7AEF6766"/>
    <w:rsid w:val="7B152242"/>
    <w:rsid w:val="7B3C1D6E"/>
    <w:rsid w:val="7B48B2FF"/>
    <w:rsid w:val="7B93ED94"/>
    <w:rsid w:val="7BBBCCD9"/>
    <w:rsid w:val="7BD0A36D"/>
    <w:rsid w:val="7C4D7D9C"/>
    <w:rsid w:val="7CCC829E"/>
    <w:rsid w:val="7D2917CE"/>
    <w:rsid w:val="7D53F97A"/>
    <w:rsid w:val="7DD357FC"/>
    <w:rsid w:val="7E5BD247"/>
    <w:rsid w:val="7E7B978E"/>
    <w:rsid w:val="7E987C42"/>
    <w:rsid w:val="7ECED006"/>
    <w:rsid w:val="7ED2E35F"/>
    <w:rsid w:val="7EDDFBFC"/>
    <w:rsid w:val="7F9AB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A4C09"/>
  <w15:chartTrackingRefBased/>
  <w15:docId w15:val="{804DDEB8-DD99-4525-9728-A44B7254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8079F7"/>
  </w:style>
  <w:style w:type="paragraph" w:styleId="Heading1">
    <w:name w:val="heading 1"/>
    <w:basedOn w:val="Normal"/>
    <w:next w:val="BodyText"/>
    <w:link w:val="Heading1Char"/>
    <w:uiPriority w:val="9"/>
    <w:qFormat/>
    <w:rsid w:val="00106EF5"/>
    <w:pPr>
      <w:keepNext/>
      <w:keepLines/>
      <w:spacing w:after="120" w:line="264" w:lineRule="auto"/>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106EF5"/>
    <w:pPr>
      <w:keepNext/>
      <w:keepLines/>
      <w:spacing w:before="480" w:after="240" w:line="264" w:lineRule="auto"/>
      <w:outlineLvl w:val="1"/>
    </w:pPr>
    <w:rPr>
      <w:rFonts w:asciiTheme="majorHAnsi" w:eastAsiaTheme="majorEastAsia" w:hAnsiTheme="majorHAnsi" w:cstheme="majorBidi"/>
      <w:b/>
      <w:color w:val="014463" w:themeColor="text2"/>
      <w:sz w:val="40"/>
      <w:szCs w:val="40"/>
    </w:rPr>
  </w:style>
  <w:style w:type="paragraph" w:styleId="Heading3">
    <w:name w:val="heading 3"/>
    <w:basedOn w:val="BodyText"/>
    <w:next w:val="BodyText"/>
    <w:link w:val="Heading3Char"/>
    <w:uiPriority w:val="9"/>
    <w:unhideWhenUsed/>
    <w:qFormat/>
    <w:rsid w:val="007A77BC"/>
    <w:pPr>
      <w:ind w:left="360" w:hanging="360"/>
      <w:outlineLvl w:val="2"/>
    </w:pPr>
    <w:rPr>
      <w:b/>
      <w:sz w:val="24"/>
      <w:szCs w:val="24"/>
    </w:rPr>
  </w:style>
  <w:style w:type="paragraph" w:styleId="Heading4">
    <w:name w:val="heading 4"/>
    <w:basedOn w:val="BodyText"/>
    <w:next w:val="BodyText"/>
    <w:link w:val="Heading4Char"/>
    <w:uiPriority w:val="9"/>
    <w:qFormat/>
    <w:rsid w:val="00C77C87"/>
    <w:pPr>
      <w:spacing w:before="240"/>
      <w:outlineLvl w:val="3"/>
    </w:pPr>
    <w:rPr>
      <w:rFonts w:asciiTheme="majorHAnsi" w:hAnsiTheme="majorHAnsi"/>
      <w:color w:val="014463" w:themeColor="text2"/>
      <w:sz w:val="24"/>
      <w:szCs w:val="24"/>
    </w:rPr>
  </w:style>
  <w:style w:type="paragraph" w:styleId="Heading5">
    <w:name w:val="heading 5"/>
    <w:basedOn w:val="Normal"/>
    <w:next w:val="Normal"/>
    <w:link w:val="Heading5Char"/>
    <w:uiPriority w:val="9"/>
    <w:unhideWhenUsed/>
    <w:qFormat/>
    <w:rsid w:val="00A80781"/>
    <w:pPr>
      <w:keepNext/>
      <w:keepLines/>
      <w:spacing w:before="240" w:after="120"/>
      <w:outlineLvl w:val="4"/>
    </w:pPr>
    <w:rPr>
      <w:rFonts w:asciiTheme="majorHAnsi" w:eastAsiaTheme="majorEastAsia" w:hAnsiTheme="majorHAnsi" w:cstheme="majorBidi"/>
      <w:color w:val="1B232C"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BE0"/>
  </w:style>
  <w:style w:type="paragraph" w:styleId="Footer">
    <w:name w:val="footer"/>
    <w:basedOn w:val="Normal"/>
    <w:link w:val="FooterChar"/>
    <w:uiPriority w:val="99"/>
    <w:unhideWhenUsed/>
    <w:rsid w:val="00B16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BE0"/>
  </w:style>
  <w:style w:type="paragraph" w:styleId="ListParagraph">
    <w:name w:val="List Paragraph"/>
    <w:aliases w:val="L,List Paragraph1,List Paragraph11,NFP GP Bulleted List,FooterText,numbered,Paragraphe de liste1,Bulletr List Paragraph,列出段落,列出段落1,List Paragraph2,List Paragraph21,Listeafsnit1,Parágrafo da Lista1,Párrafo de lista1,リスト段落1,Recommendation"/>
    <w:basedOn w:val="Normal"/>
    <w:link w:val="ListParagraphChar"/>
    <w:uiPriority w:val="34"/>
    <w:qFormat/>
    <w:rsid w:val="00B16BE0"/>
    <w:pPr>
      <w:ind w:left="720"/>
      <w:contextualSpacing/>
    </w:pPr>
  </w:style>
  <w:style w:type="character" w:customStyle="1" w:styleId="Heading1Char">
    <w:name w:val="Heading 1 Char"/>
    <w:basedOn w:val="DefaultParagraphFont"/>
    <w:link w:val="Heading1"/>
    <w:uiPriority w:val="9"/>
    <w:rsid w:val="00EB35C9"/>
    <w:rPr>
      <w:rFonts w:asciiTheme="majorHAnsi" w:hAnsiTheme="majorHAnsi"/>
      <w:b/>
      <w:color w:val="014463" w:themeColor="text2"/>
      <w:sz w:val="60"/>
      <w:szCs w:val="60"/>
    </w:rPr>
  </w:style>
  <w:style w:type="character" w:customStyle="1" w:styleId="Heading2Char">
    <w:name w:val="Heading 2 Char"/>
    <w:basedOn w:val="DefaultParagraphFont"/>
    <w:link w:val="Heading2"/>
    <w:uiPriority w:val="9"/>
    <w:rsid w:val="00EB35C9"/>
    <w:rPr>
      <w:rFonts w:asciiTheme="majorHAnsi" w:eastAsiaTheme="majorEastAsia" w:hAnsiTheme="majorHAnsi" w:cstheme="majorBidi"/>
      <w:b/>
      <w:color w:val="014463" w:themeColor="text2"/>
      <w:sz w:val="40"/>
      <w:szCs w:val="40"/>
    </w:rPr>
  </w:style>
  <w:style w:type="character" w:customStyle="1" w:styleId="Heading3Char">
    <w:name w:val="Heading 3 Char"/>
    <w:basedOn w:val="DefaultParagraphFont"/>
    <w:link w:val="Heading3"/>
    <w:uiPriority w:val="9"/>
    <w:rsid w:val="007A77BC"/>
    <w:rPr>
      <w:b/>
      <w:sz w:val="24"/>
      <w:szCs w:val="24"/>
    </w:rPr>
  </w:style>
  <w:style w:type="character" w:styleId="Hyperlink">
    <w:name w:val="Hyperlink"/>
    <w:basedOn w:val="DefaultParagraphFont"/>
    <w:uiPriority w:val="99"/>
    <w:unhideWhenUsed/>
    <w:rsid w:val="00AF7DDF"/>
    <w:rPr>
      <w:color w:val="0563C1"/>
      <w:u w:val="single"/>
    </w:rPr>
  </w:style>
  <w:style w:type="character" w:customStyle="1" w:styleId="Heading4Char">
    <w:name w:val="Heading 4 Char"/>
    <w:basedOn w:val="DefaultParagraphFont"/>
    <w:link w:val="Heading4"/>
    <w:uiPriority w:val="9"/>
    <w:rsid w:val="00C77C87"/>
    <w:rPr>
      <w:rFonts w:asciiTheme="majorHAnsi" w:hAnsiTheme="majorHAnsi"/>
      <w:color w:val="014463" w:themeColor="text2"/>
      <w:sz w:val="24"/>
      <w:szCs w:val="24"/>
    </w:rPr>
  </w:style>
  <w:style w:type="paragraph" w:customStyle="1" w:styleId="TableBullet">
    <w:name w:val="Table Bullet"/>
    <w:basedOn w:val="ListParagraph"/>
    <w:uiPriority w:val="11"/>
    <w:qFormat/>
    <w:rsid w:val="00C77C87"/>
    <w:pPr>
      <w:numPr>
        <w:numId w:val="1"/>
      </w:numPr>
      <w:spacing w:before="40" w:after="40" w:line="240" w:lineRule="auto"/>
      <w:contextualSpacing w:val="0"/>
    </w:pPr>
    <w:rPr>
      <w:sz w:val="18"/>
    </w:rPr>
  </w:style>
  <w:style w:type="paragraph" w:customStyle="1" w:styleId="NumberedListlvl1">
    <w:name w:val="Numbered List lvl1"/>
    <w:basedOn w:val="ListParagraph"/>
    <w:uiPriority w:val="9"/>
    <w:qFormat/>
    <w:rsid w:val="00C77C87"/>
    <w:pPr>
      <w:numPr>
        <w:numId w:val="2"/>
      </w:numPr>
      <w:spacing w:after="0" w:line="264" w:lineRule="auto"/>
      <w:contextualSpacing w:val="0"/>
    </w:pPr>
  </w:style>
  <w:style w:type="paragraph" w:customStyle="1" w:styleId="BulletedListlvl1">
    <w:name w:val="Bulleted List lvl1"/>
    <w:uiPriority w:val="10"/>
    <w:qFormat/>
    <w:rsid w:val="00C77C87"/>
    <w:pPr>
      <w:numPr>
        <w:numId w:val="3"/>
      </w:numPr>
      <w:spacing w:after="0" w:line="264" w:lineRule="auto"/>
    </w:pPr>
  </w:style>
  <w:style w:type="paragraph" w:customStyle="1" w:styleId="TableBody">
    <w:name w:val="Table Body"/>
    <w:basedOn w:val="Normal"/>
    <w:uiPriority w:val="11"/>
    <w:qFormat/>
    <w:rsid w:val="00C77C87"/>
    <w:pPr>
      <w:spacing w:before="40" w:after="40" w:line="264" w:lineRule="auto"/>
    </w:pPr>
    <w:rPr>
      <w:sz w:val="18"/>
    </w:rPr>
  </w:style>
  <w:style w:type="paragraph" w:customStyle="1" w:styleId="TableHeading">
    <w:name w:val="Table Heading"/>
    <w:basedOn w:val="Normal"/>
    <w:uiPriority w:val="11"/>
    <w:qFormat/>
    <w:rsid w:val="00C77C87"/>
    <w:pPr>
      <w:spacing w:after="120" w:line="264" w:lineRule="auto"/>
    </w:pPr>
    <w:rPr>
      <w:rFonts w:asciiTheme="majorHAnsi" w:hAnsiTheme="majorHAnsi"/>
      <w:bCs/>
      <w:color w:val="FFFFFF" w:themeColor="background1"/>
      <w:sz w:val="18"/>
    </w:rPr>
  </w:style>
  <w:style w:type="paragraph" w:customStyle="1" w:styleId="CoverTitle">
    <w:name w:val="Cover Title"/>
    <w:basedOn w:val="NoSpacing"/>
    <w:uiPriority w:val="11"/>
    <w:semiHidden/>
    <w:qFormat/>
    <w:rsid w:val="00C77C87"/>
    <w:pPr>
      <w:spacing w:before="40" w:after="560" w:line="216" w:lineRule="auto"/>
      <w:contextualSpacing/>
    </w:pPr>
    <w:rPr>
      <w:rFonts w:asciiTheme="majorHAnsi" w:hAnsiTheme="majorHAnsi"/>
      <w:b/>
      <w:color w:val="FFFFFF" w:themeColor="background1"/>
      <w:sz w:val="120"/>
      <w:szCs w:val="72"/>
    </w:rPr>
  </w:style>
  <w:style w:type="paragraph" w:styleId="NoSpacing">
    <w:name w:val="No Spacing"/>
    <w:uiPriority w:val="1"/>
    <w:rsid w:val="00C77C87"/>
    <w:pPr>
      <w:spacing w:after="0" w:line="240" w:lineRule="auto"/>
    </w:pPr>
  </w:style>
  <w:style w:type="paragraph" w:customStyle="1" w:styleId="CoverByline">
    <w:name w:val="Cover Byline"/>
    <w:basedOn w:val="NoSpacing"/>
    <w:uiPriority w:val="11"/>
    <w:semiHidden/>
    <w:qFormat/>
    <w:rsid w:val="00C77C87"/>
    <w:pPr>
      <w:spacing w:after="360" w:line="264" w:lineRule="auto"/>
      <w:contextualSpacing/>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C77C87"/>
    <w:pPr>
      <w:spacing w:after="240" w:line="264" w:lineRule="auto"/>
      <w:contextualSpacing/>
    </w:pPr>
    <w:rPr>
      <w:color w:val="FFFFFF" w:themeColor="background1"/>
      <w:sz w:val="24"/>
      <w:szCs w:val="28"/>
    </w:rPr>
  </w:style>
  <w:style w:type="paragraph" w:customStyle="1" w:styleId="TableNumbering">
    <w:name w:val="Table Numbering"/>
    <w:uiPriority w:val="11"/>
    <w:qFormat/>
    <w:rsid w:val="00C77C87"/>
    <w:pPr>
      <w:spacing w:before="40" w:after="40" w:line="240" w:lineRule="auto"/>
      <w:ind w:left="397" w:hanging="397"/>
    </w:pPr>
    <w:rPr>
      <w:sz w:val="18"/>
    </w:rPr>
  </w:style>
  <w:style w:type="paragraph" w:customStyle="1" w:styleId="EmphasisPanelHeading">
    <w:name w:val="Emphasis Panel Heading"/>
    <w:basedOn w:val="Normal"/>
    <w:uiPriority w:val="11"/>
    <w:qFormat/>
    <w:rsid w:val="00C77C8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C77C8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after="120" w:line="264" w:lineRule="auto"/>
      <w:ind w:left="198" w:right="215"/>
    </w:pPr>
    <w:rPr>
      <w:rFonts w:eastAsia="Times New Roman" w:cstheme="minorHAnsi"/>
      <w:lang w:val="en-US"/>
    </w:rPr>
  </w:style>
  <w:style w:type="paragraph" w:customStyle="1" w:styleId="EmphasisPanelBullet">
    <w:name w:val="Emphasis Panel Bullet"/>
    <w:uiPriority w:val="11"/>
    <w:qFormat/>
    <w:rsid w:val="00C77C8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after="120" w:line="264" w:lineRule="auto"/>
      <w:ind w:left="567" w:right="215" w:hanging="369"/>
    </w:pPr>
    <w:rPr>
      <w:rFonts w:eastAsia="Times New Roman" w:cstheme="minorHAnsi"/>
      <w:lang w:val="en-US"/>
    </w:rPr>
  </w:style>
  <w:style w:type="paragraph" w:customStyle="1" w:styleId="SectionNameRev">
    <w:name w:val="Section Name Rev"/>
    <w:basedOn w:val="Normal"/>
    <w:uiPriority w:val="11"/>
    <w:semiHidden/>
    <w:qFormat/>
    <w:rsid w:val="00C77C87"/>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C77C87"/>
    <w:rPr>
      <w:color w:val="262626" w:themeColor="text1" w:themeTint="D9"/>
    </w:rPr>
  </w:style>
  <w:style w:type="paragraph" w:styleId="BodyText">
    <w:name w:val="Body Text"/>
    <w:basedOn w:val="Normal"/>
    <w:link w:val="BodyTextChar"/>
    <w:qFormat/>
    <w:rsid w:val="00682ADF"/>
    <w:pPr>
      <w:spacing w:after="120" w:line="264" w:lineRule="auto"/>
    </w:pPr>
    <w:rPr>
      <w:sz w:val="22"/>
    </w:rPr>
  </w:style>
  <w:style w:type="character" w:customStyle="1" w:styleId="BodyTextChar">
    <w:name w:val="Body Text Char"/>
    <w:basedOn w:val="DefaultParagraphFont"/>
    <w:link w:val="BodyText"/>
    <w:rsid w:val="00C77C87"/>
    <w:rPr>
      <w:sz w:val="22"/>
    </w:rPr>
  </w:style>
  <w:style w:type="paragraph" w:styleId="Caption">
    <w:name w:val="caption"/>
    <w:basedOn w:val="Normal"/>
    <w:next w:val="Normal"/>
    <w:uiPriority w:val="35"/>
    <w:semiHidden/>
    <w:unhideWhenUsed/>
    <w:qFormat/>
    <w:rsid w:val="00C77C87"/>
    <w:pPr>
      <w:keepNext/>
      <w:tabs>
        <w:tab w:val="left" w:pos="851"/>
        <w:tab w:val="left" w:pos="1017"/>
      </w:tabs>
      <w:spacing w:before="120" w:after="120" w:line="264" w:lineRule="auto"/>
      <w:ind w:left="851" w:hanging="851"/>
    </w:pPr>
    <w:rPr>
      <w:rFonts w:asciiTheme="majorHAnsi" w:hAnsiTheme="majorHAnsi"/>
      <w:b/>
      <w:iCs/>
      <w:color w:val="014463" w:themeColor="text2"/>
      <w:szCs w:val="18"/>
    </w:rPr>
  </w:style>
  <w:style w:type="paragraph" w:styleId="Title">
    <w:name w:val="Title"/>
    <w:basedOn w:val="Heading1"/>
    <w:next w:val="Normal"/>
    <w:link w:val="TitleChar"/>
    <w:qFormat/>
    <w:rsid w:val="00C77C87"/>
    <w:rPr>
      <w:b w:val="0"/>
    </w:rPr>
  </w:style>
  <w:style w:type="character" w:customStyle="1" w:styleId="TitleChar">
    <w:name w:val="Title Char"/>
    <w:basedOn w:val="DefaultParagraphFont"/>
    <w:link w:val="Title"/>
    <w:rsid w:val="00C77C87"/>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C77C87"/>
    <w:pPr>
      <w:numPr>
        <w:ilvl w:val="1"/>
      </w:numPr>
      <w:spacing w:before="120" w:after="360" w:line="264" w:lineRule="auto"/>
    </w:pPr>
    <w:rPr>
      <w:rFonts w:asciiTheme="majorHAnsi" w:eastAsiaTheme="minorEastAsia" w:hAnsiTheme="majorHAnsi"/>
      <w:color w:val="014463" w:themeColor="text2"/>
      <w:spacing w:val="15"/>
      <w:sz w:val="28"/>
    </w:rPr>
  </w:style>
  <w:style w:type="character" w:customStyle="1" w:styleId="SubtitleChar">
    <w:name w:val="Subtitle Char"/>
    <w:basedOn w:val="DefaultParagraphFont"/>
    <w:link w:val="Subtitle"/>
    <w:uiPriority w:val="1"/>
    <w:rsid w:val="00C77C87"/>
    <w:rPr>
      <w:rFonts w:asciiTheme="majorHAnsi" w:eastAsiaTheme="minorEastAsia" w:hAnsiTheme="majorHAnsi"/>
      <w:color w:val="014463" w:themeColor="text2"/>
      <w:spacing w:val="15"/>
      <w:sz w:val="28"/>
    </w:rPr>
  </w:style>
  <w:style w:type="character" w:customStyle="1" w:styleId="ListParagraphChar">
    <w:name w:val="List Paragraph Char"/>
    <w:aliases w:val="L Char,List Paragraph1 Char,List Paragraph11 Char,NFP GP Bulleted List Char,FooterText Char,numbered Char,Paragraphe de liste1 Char,Bulletr List Paragraph Char,列出段落 Char,列出段落1 Char,List Paragraph2 Char,List Paragraph21 Char"/>
    <w:link w:val="ListParagraph"/>
    <w:uiPriority w:val="34"/>
    <w:qFormat/>
    <w:locked/>
    <w:rsid w:val="00C77C87"/>
  </w:style>
  <w:style w:type="paragraph" w:styleId="Quote">
    <w:name w:val="Quote"/>
    <w:basedOn w:val="Normal"/>
    <w:next w:val="Normal"/>
    <w:link w:val="QuoteChar"/>
    <w:uiPriority w:val="29"/>
    <w:qFormat/>
    <w:rsid w:val="00C77C87"/>
    <w:pPr>
      <w:spacing w:after="120" w:line="264" w:lineRule="auto"/>
      <w:ind w:left="567" w:right="567"/>
    </w:pPr>
    <w:rPr>
      <w:rFonts w:asciiTheme="majorHAnsi" w:hAnsiTheme="majorHAnsi"/>
      <w:color w:val="014463" w:themeColor="text2"/>
      <w:sz w:val="24"/>
      <w:szCs w:val="24"/>
    </w:rPr>
  </w:style>
  <w:style w:type="character" w:customStyle="1" w:styleId="QuoteChar">
    <w:name w:val="Quote Char"/>
    <w:basedOn w:val="DefaultParagraphFont"/>
    <w:link w:val="Quote"/>
    <w:uiPriority w:val="29"/>
    <w:rsid w:val="00C77C87"/>
    <w:rPr>
      <w:rFonts w:asciiTheme="majorHAnsi" w:hAnsiTheme="majorHAnsi"/>
      <w:color w:val="014463" w:themeColor="text2"/>
      <w:sz w:val="24"/>
      <w:szCs w:val="24"/>
    </w:rPr>
  </w:style>
  <w:style w:type="character" w:styleId="BookTitle">
    <w:name w:val="Book Title"/>
    <w:uiPriority w:val="33"/>
    <w:qFormat/>
    <w:rsid w:val="004A711B"/>
    <w:rPr>
      <w:i/>
      <w:iCs/>
      <w:smallCaps/>
      <w:spacing w:val="5"/>
    </w:rPr>
  </w:style>
  <w:style w:type="character" w:styleId="CommentReference">
    <w:name w:val="annotation reference"/>
    <w:basedOn w:val="DefaultParagraphFont"/>
    <w:uiPriority w:val="99"/>
    <w:semiHidden/>
    <w:unhideWhenUsed/>
    <w:rsid w:val="00D24BE4"/>
    <w:rPr>
      <w:sz w:val="16"/>
      <w:szCs w:val="16"/>
    </w:rPr>
  </w:style>
  <w:style w:type="paragraph" w:styleId="CommentText">
    <w:name w:val="annotation text"/>
    <w:basedOn w:val="Normal"/>
    <w:link w:val="CommentTextChar"/>
    <w:uiPriority w:val="99"/>
    <w:unhideWhenUsed/>
    <w:rsid w:val="00D24BE4"/>
    <w:pPr>
      <w:spacing w:line="240" w:lineRule="auto"/>
    </w:pPr>
  </w:style>
  <w:style w:type="character" w:customStyle="1" w:styleId="CommentTextChar">
    <w:name w:val="Comment Text Char"/>
    <w:basedOn w:val="DefaultParagraphFont"/>
    <w:link w:val="CommentText"/>
    <w:uiPriority w:val="99"/>
    <w:rsid w:val="00D24BE4"/>
  </w:style>
  <w:style w:type="paragraph" w:styleId="CommentSubject">
    <w:name w:val="annotation subject"/>
    <w:basedOn w:val="CommentText"/>
    <w:next w:val="CommentText"/>
    <w:link w:val="CommentSubjectChar"/>
    <w:uiPriority w:val="99"/>
    <w:semiHidden/>
    <w:unhideWhenUsed/>
    <w:rsid w:val="00D24BE4"/>
    <w:rPr>
      <w:b/>
      <w:bCs/>
    </w:rPr>
  </w:style>
  <w:style w:type="character" w:customStyle="1" w:styleId="CommentSubjectChar">
    <w:name w:val="Comment Subject Char"/>
    <w:basedOn w:val="CommentTextChar"/>
    <w:link w:val="CommentSubject"/>
    <w:uiPriority w:val="99"/>
    <w:semiHidden/>
    <w:rsid w:val="00D24BE4"/>
    <w:rPr>
      <w:b/>
      <w:bCs/>
    </w:rPr>
  </w:style>
  <w:style w:type="paragraph" w:styleId="BalloonText">
    <w:name w:val="Balloon Text"/>
    <w:basedOn w:val="Normal"/>
    <w:link w:val="BalloonTextChar"/>
    <w:uiPriority w:val="99"/>
    <w:semiHidden/>
    <w:unhideWhenUsed/>
    <w:rsid w:val="00D24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E4"/>
    <w:rPr>
      <w:rFonts w:ascii="Segoe UI" w:hAnsi="Segoe UI" w:cs="Segoe UI"/>
      <w:sz w:val="18"/>
      <w:szCs w:val="18"/>
    </w:rPr>
  </w:style>
  <w:style w:type="paragraph" w:customStyle="1" w:styleId="Normalnumbered">
    <w:name w:val="Normal numbered"/>
    <w:basedOn w:val="Normal"/>
    <w:link w:val="NormalnumberedChar"/>
    <w:autoRedefine/>
    <w:rsid w:val="00814AC7"/>
    <w:pPr>
      <w:spacing w:after="240" w:line="260" w:lineRule="exact"/>
      <w:jc w:val="both"/>
    </w:pPr>
    <w:rPr>
      <w:rFonts w:eastAsia="Times New Roman" w:cs="Corbel"/>
      <w:color w:val="auto"/>
      <w:sz w:val="23"/>
      <w:szCs w:val="23"/>
      <w:lang w:eastAsia="en-AU"/>
    </w:rPr>
  </w:style>
  <w:style w:type="character" w:customStyle="1" w:styleId="NormalnumberedChar">
    <w:name w:val="Normal numbered Char"/>
    <w:basedOn w:val="DefaultParagraphFont"/>
    <w:link w:val="Normalnumbered"/>
    <w:locked/>
    <w:rsid w:val="00814AC7"/>
    <w:rPr>
      <w:rFonts w:eastAsia="Times New Roman" w:cs="Corbel"/>
      <w:color w:val="auto"/>
      <w:sz w:val="23"/>
      <w:szCs w:val="23"/>
      <w:lang w:eastAsia="en-AU"/>
    </w:rPr>
  </w:style>
  <w:style w:type="table" w:styleId="TableGrid">
    <w:name w:val="Table Grid"/>
    <w:basedOn w:val="TableNormal"/>
    <w:uiPriority w:val="39"/>
    <w:rsid w:val="0065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70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570F5"/>
    <w:pPr>
      <w:spacing w:after="0" w:line="240" w:lineRule="auto"/>
    </w:pPr>
    <w:tblPr>
      <w:tblStyleRowBandSize w:val="1"/>
      <w:tblStyleColBandSize w:val="1"/>
      <w:tblBorders>
        <w:top w:val="single" w:sz="4" w:space="0" w:color="99ACBF" w:themeColor="accent1" w:themeTint="66"/>
        <w:left w:val="single" w:sz="4" w:space="0" w:color="99ACBF" w:themeColor="accent1" w:themeTint="66"/>
        <w:bottom w:val="single" w:sz="4" w:space="0" w:color="99ACBF" w:themeColor="accent1" w:themeTint="66"/>
        <w:right w:val="single" w:sz="4" w:space="0" w:color="99ACBF" w:themeColor="accent1" w:themeTint="66"/>
        <w:insideH w:val="single" w:sz="4" w:space="0" w:color="99ACBF" w:themeColor="accent1" w:themeTint="66"/>
        <w:insideV w:val="single" w:sz="4" w:space="0" w:color="99ACBF" w:themeColor="accent1" w:themeTint="66"/>
      </w:tblBorders>
    </w:tblPr>
    <w:tblStylePr w:type="firstRow">
      <w:rPr>
        <w:b/>
        <w:bCs/>
      </w:rPr>
      <w:tblPr/>
      <w:tcPr>
        <w:tcBorders>
          <w:bottom w:val="single" w:sz="12" w:space="0" w:color="66829F" w:themeColor="accent1" w:themeTint="99"/>
        </w:tcBorders>
      </w:tcPr>
    </w:tblStylePr>
    <w:tblStylePr w:type="lastRow">
      <w:rPr>
        <w:b/>
        <w:bCs/>
      </w:rPr>
      <w:tblPr/>
      <w:tcPr>
        <w:tcBorders>
          <w:top w:val="double" w:sz="2" w:space="0" w:color="66829F"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A80781"/>
    <w:rPr>
      <w:rFonts w:asciiTheme="majorHAnsi" w:eastAsiaTheme="majorEastAsia" w:hAnsiTheme="majorHAnsi" w:cstheme="majorBidi"/>
      <w:color w:val="1B232C" w:themeColor="accent1" w:themeShade="BF"/>
      <w:u w:val="single"/>
    </w:rPr>
  </w:style>
  <w:style w:type="paragraph" w:styleId="NormalWeb">
    <w:name w:val="Normal (Web)"/>
    <w:basedOn w:val="Normal"/>
    <w:uiPriority w:val="99"/>
    <w:unhideWhenUsed/>
    <w:rsid w:val="003A37E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F65007"/>
    <w:pPr>
      <w:spacing w:after="0" w:line="240" w:lineRule="auto"/>
    </w:pPr>
  </w:style>
  <w:style w:type="character" w:styleId="FootnoteReference">
    <w:name w:val="footnote reference"/>
    <w:basedOn w:val="DefaultParagraphFont"/>
    <w:uiPriority w:val="99"/>
    <w:unhideWhenUsed/>
    <w:rsid w:val="00D330BF"/>
    <w:rPr>
      <w:vertAlign w:val="superscript"/>
    </w:rPr>
  </w:style>
  <w:style w:type="paragraph" w:customStyle="1" w:styleId="SingleParagraph">
    <w:name w:val="Single Paragraph"/>
    <w:basedOn w:val="Normal"/>
    <w:rsid w:val="00E13499"/>
    <w:pPr>
      <w:spacing w:after="0" w:line="260" w:lineRule="exact"/>
      <w:jc w:val="both"/>
    </w:pPr>
    <w:rPr>
      <w:rFonts w:ascii="Corbel" w:eastAsia="Times New Roman" w:hAnsi="Corbel" w:cs="Corbel"/>
      <w:color w:val="000000"/>
      <w:sz w:val="23"/>
      <w:szCs w:val="23"/>
      <w:lang w:eastAsia="en-AU"/>
    </w:rPr>
  </w:style>
  <w:style w:type="character" w:customStyle="1" w:styleId="Bold">
    <w:name w:val="Bold"/>
    <w:rsid w:val="00E13499"/>
    <w:rPr>
      <w:rFonts w:cs="Times New Roman"/>
      <w:b/>
      <w:bCs/>
    </w:rPr>
  </w:style>
  <w:style w:type="paragraph" w:customStyle="1" w:styleId="Signed">
    <w:name w:val="Signed"/>
    <w:basedOn w:val="Normal"/>
    <w:rsid w:val="00E13499"/>
    <w:pPr>
      <w:spacing w:after="120" w:line="240" w:lineRule="auto"/>
      <w:jc w:val="both"/>
    </w:pPr>
    <w:rPr>
      <w:rFonts w:ascii="Book Antiqua" w:eastAsia="Times New Roman" w:hAnsi="Book Antiqua" w:cs="Book Antiqua"/>
      <w:i/>
      <w:iCs/>
      <w:color w:val="000000"/>
      <w:sz w:val="22"/>
      <w:szCs w:val="22"/>
      <w:lang w:eastAsia="en-AU"/>
    </w:rPr>
  </w:style>
  <w:style w:type="paragraph" w:customStyle="1" w:styleId="Position">
    <w:name w:val="Position"/>
    <w:basedOn w:val="Normal"/>
    <w:rsid w:val="00E13499"/>
    <w:pPr>
      <w:spacing w:after="120" w:line="260" w:lineRule="exact"/>
      <w:jc w:val="both"/>
    </w:pPr>
    <w:rPr>
      <w:rFonts w:ascii="Corbel" w:eastAsia="Times New Roman" w:hAnsi="Corbel" w:cs="Corbel"/>
      <w:color w:val="000000"/>
      <w:lang w:eastAsia="en-AU"/>
    </w:rPr>
  </w:style>
  <w:style w:type="character" w:customStyle="1" w:styleId="SignedBold">
    <w:name w:val="SignedBold"/>
    <w:rsid w:val="00E13499"/>
    <w:rPr>
      <w:rFonts w:cs="Times New Roman"/>
      <w:b/>
      <w:bCs/>
      <w:i/>
      <w:iCs/>
    </w:rPr>
  </w:style>
  <w:style w:type="paragraph" w:customStyle="1" w:styleId="LineForSignature">
    <w:name w:val="LineForSignature"/>
    <w:basedOn w:val="Normal"/>
    <w:rsid w:val="00E13499"/>
    <w:pPr>
      <w:tabs>
        <w:tab w:val="left" w:leader="underscore" w:pos="3686"/>
      </w:tabs>
      <w:spacing w:before="360" w:after="60" w:line="260" w:lineRule="exact"/>
      <w:jc w:val="both"/>
    </w:pPr>
    <w:rPr>
      <w:rFonts w:ascii="Book Antiqua" w:eastAsia="Times New Roman" w:hAnsi="Book Antiqua" w:cs="Book Antiqua"/>
      <w:color w:val="C0C0C0"/>
      <w:sz w:val="23"/>
      <w:szCs w:val="23"/>
      <w:lang w:val="en-GB" w:eastAsia="en-AU"/>
    </w:rPr>
  </w:style>
  <w:style w:type="paragraph" w:customStyle="1" w:styleId="pf0">
    <w:name w:val="pf0"/>
    <w:basedOn w:val="Normal"/>
    <w:rsid w:val="00386952"/>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386952"/>
    <w:rPr>
      <w:rFonts w:ascii="Segoe UI" w:hAnsi="Segoe UI" w:cs="Segoe UI" w:hint="default"/>
      <w:sz w:val="18"/>
      <w:szCs w:val="18"/>
    </w:rPr>
  </w:style>
  <w:style w:type="paragraph" w:customStyle="1" w:styleId="OutlineNumbered1">
    <w:name w:val="Outline Numbered 1"/>
    <w:basedOn w:val="Normal"/>
    <w:link w:val="OutlineNumbered1Char"/>
    <w:rsid w:val="00B03369"/>
    <w:pPr>
      <w:numPr>
        <w:numId w:val="38"/>
      </w:numPr>
    </w:pPr>
    <w:rPr>
      <w:sz w:val="22"/>
    </w:rPr>
  </w:style>
  <w:style w:type="character" w:customStyle="1" w:styleId="OutlineNumbered1Char">
    <w:name w:val="Outline Numbered 1 Char"/>
    <w:basedOn w:val="BodyTextChar"/>
    <w:link w:val="OutlineNumbered1"/>
    <w:rsid w:val="00B03369"/>
    <w:rPr>
      <w:sz w:val="22"/>
    </w:rPr>
  </w:style>
  <w:style w:type="paragraph" w:customStyle="1" w:styleId="OutlineNumbered2">
    <w:name w:val="Outline Numbered 2"/>
    <w:basedOn w:val="Normal"/>
    <w:link w:val="OutlineNumbered2Char"/>
    <w:rsid w:val="00B03369"/>
    <w:pPr>
      <w:numPr>
        <w:ilvl w:val="1"/>
        <w:numId w:val="42"/>
      </w:numPr>
    </w:pPr>
    <w:rPr>
      <w:sz w:val="22"/>
    </w:rPr>
  </w:style>
  <w:style w:type="character" w:customStyle="1" w:styleId="OutlineNumbered2Char">
    <w:name w:val="Outline Numbered 2 Char"/>
    <w:basedOn w:val="BodyTextChar"/>
    <w:link w:val="OutlineNumbered2"/>
    <w:rsid w:val="00B03369"/>
    <w:rPr>
      <w:sz w:val="22"/>
    </w:rPr>
  </w:style>
  <w:style w:type="paragraph" w:customStyle="1" w:styleId="OutlineNumbered3">
    <w:name w:val="Outline Numbered 3"/>
    <w:basedOn w:val="Normal"/>
    <w:link w:val="OutlineNumbered3Char"/>
    <w:rsid w:val="00B03369"/>
    <w:pPr>
      <w:numPr>
        <w:ilvl w:val="2"/>
        <w:numId w:val="42"/>
      </w:numPr>
    </w:pPr>
    <w:rPr>
      <w:sz w:val="22"/>
    </w:rPr>
  </w:style>
  <w:style w:type="character" w:customStyle="1" w:styleId="OutlineNumbered3Char">
    <w:name w:val="Outline Numbered 3 Char"/>
    <w:basedOn w:val="BodyTextChar"/>
    <w:link w:val="OutlineNumbered3"/>
    <w:rsid w:val="00B03369"/>
    <w:rPr>
      <w:sz w:val="22"/>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E56E4F"/>
    <w:pPr>
      <w:numPr>
        <w:numId w:val="6"/>
      </w:numPr>
    </w:pPr>
    <w:rPr>
      <w:b/>
      <w:bCs/>
      <w:sz w:val="22"/>
    </w:rPr>
  </w:style>
  <w:style w:type="character" w:customStyle="1" w:styleId="BulletChar">
    <w:name w:val="Bullet Char"/>
    <w:aliases w:val="Body Char,Bullet + line Char,Bullets Char,Number Char,Recommendation Char,b + line Char,b + line Char Char,b Char,b Char Char,b1 Char,level 1 Char"/>
    <w:basedOn w:val="OutlineNumbered1Char"/>
    <w:link w:val="Bullet"/>
    <w:qFormat/>
    <w:rsid w:val="00E56E4F"/>
    <w:rPr>
      <w:b/>
      <w:bCs/>
      <w:sz w:val="22"/>
    </w:rPr>
  </w:style>
  <w:style w:type="paragraph" w:customStyle="1" w:styleId="Dash">
    <w:name w:val="Dash"/>
    <w:basedOn w:val="Normal"/>
    <w:link w:val="DashChar"/>
    <w:qFormat/>
    <w:rsid w:val="00E56E4F"/>
    <w:pPr>
      <w:numPr>
        <w:ilvl w:val="1"/>
        <w:numId w:val="49"/>
      </w:numPr>
    </w:pPr>
    <w:rPr>
      <w:b/>
      <w:bCs/>
      <w:sz w:val="22"/>
    </w:rPr>
  </w:style>
  <w:style w:type="character" w:customStyle="1" w:styleId="DashChar">
    <w:name w:val="Dash Char"/>
    <w:basedOn w:val="OutlineNumbered1Char"/>
    <w:link w:val="Dash"/>
    <w:rsid w:val="00E56E4F"/>
    <w:rPr>
      <w:b/>
      <w:bCs/>
      <w:sz w:val="22"/>
    </w:rPr>
  </w:style>
  <w:style w:type="paragraph" w:customStyle="1" w:styleId="DoubleDot">
    <w:name w:val="Double Dot"/>
    <w:basedOn w:val="Normal"/>
    <w:link w:val="DoubleDotChar"/>
    <w:qFormat/>
    <w:rsid w:val="00E56E4F"/>
    <w:pPr>
      <w:numPr>
        <w:ilvl w:val="2"/>
        <w:numId w:val="49"/>
      </w:numPr>
    </w:pPr>
    <w:rPr>
      <w:b/>
      <w:bCs/>
      <w:sz w:val="22"/>
    </w:rPr>
  </w:style>
  <w:style w:type="character" w:customStyle="1" w:styleId="DoubleDotChar">
    <w:name w:val="Double Dot Char"/>
    <w:basedOn w:val="OutlineNumbered1Char"/>
    <w:link w:val="DoubleDot"/>
    <w:rsid w:val="00E56E4F"/>
    <w:rPr>
      <w:b/>
      <w:bCs/>
      <w:sz w:val="22"/>
    </w:rPr>
  </w:style>
  <w:style w:type="paragraph" w:customStyle="1" w:styleId="SecurityClassificationHeader">
    <w:name w:val="Security Classification Header"/>
    <w:link w:val="SecurityClassificationHeaderChar"/>
    <w:rsid w:val="00AC7B95"/>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AC7B95"/>
    <w:rPr>
      <w:rFonts w:ascii="Calibri" w:hAnsi="Calibri" w:cs="Calibri"/>
      <w:b/>
      <w:color w:val="FF0000"/>
      <w:sz w:val="24"/>
    </w:rPr>
  </w:style>
  <w:style w:type="paragraph" w:customStyle="1" w:styleId="SecurityClassificationFooter">
    <w:name w:val="Security Classification Footer"/>
    <w:link w:val="SecurityClassificationFooterChar"/>
    <w:rsid w:val="00AC7B95"/>
    <w:pPr>
      <w:spacing w:before="36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AC7B95"/>
    <w:rPr>
      <w:rFonts w:ascii="Calibri" w:hAnsi="Calibri" w:cs="Calibri"/>
      <w:b/>
      <w:color w:val="FF0000"/>
      <w:sz w:val="24"/>
    </w:rPr>
  </w:style>
  <w:style w:type="paragraph" w:customStyle="1" w:styleId="DLMSecurityHeader">
    <w:name w:val="DLM Security Header"/>
    <w:link w:val="DLMSecurityHeaderChar"/>
    <w:rsid w:val="00AC7B95"/>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AC7B95"/>
    <w:rPr>
      <w:rFonts w:ascii="Calibri" w:hAnsi="Calibri" w:cs="Calibri"/>
      <w:b/>
      <w:color w:val="FF0000"/>
      <w:sz w:val="24"/>
    </w:rPr>
  </w:style>
  <w:style w:type="paragraph" w:customStyle="1" w:styleId="DLMSecurityFooter">
    <w:name w:val="DLM Security Footer"/>
    <w:link w:val="DLMSecurityFooterChar"/>
    <w:rsid w:val="00AC7B95"/>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AC7B95"/>
    <w:rPr>
      <w:rFonts w:ascii="Calibri" w:hAnsi="Calibri" w:cs="Calibri"/>
      <w:b/>
      <w:color w:val="FF0000"/>
      <w:sz w:val="24"/>
    </w:rPr>
  </w:style>
  <w:style w:type="character" w:customStyle="1" w:styleId="Mention">
    <w:name w:val="Mention"/>
    <w:basedOn w:val="DefaultParagraphFont"/>
    <w:uiPriority w:val="99"/>
    <w:unhideWhenUsed/>
    <w:rsid w:val="00E90CA9"/>
    <w:rPr>
      <w:color w:val="2B579A"/>
      <w:shd w:val="clear" w:color="auto" w:fill="E1DFDD"/>
    </w:rPr>
  </w:style>
  <w:style w:type="character" w:customStyle="1" w:styleId="UnresolvedMention">
    <w:name w:val="Unresolved Mention"/>
    <w:basedOn w:val="DefaultParagraphFont"/>
    <w:uiPriority w:val="99"/>
    <w:semiHidden/>
    <w:unhideWhenUsed/>
    <w:rsid w:val="007A4B88"/>
    <w:rPr>
      <w:color w:val="605E5C"/>
      <w:shd w:val="clear" w:color="auto" w:fill="E1DFDD"/>
    </w:rPr>
  </w:style>
  <w:style w:type="character" w:customStyle="1" w:styleId="normaltextrun">
    <w:name w:val="normaltextrun"/>
    <w:basedOn w:val="DefaultParagraphFont"/>
    <w:rsid w:val="00F50CC4"/>
  </w:style>
  <w:style w:type="paragraph" w:styleId="FootnoteText">
    <w:name w:val="footnote text"/>
    <w:basedOn w:val="Normal"/>
    <w:link w:val="FootnoteTextChar"/>
    <w:uiPriority w:val="99"/>
    <w:unhideWhenUsed/>
    <w:rsid w:val="00FC0FBD"/>
    <w:pPr>
      <w:spacing w:after="0" w:line="240" w:lineRule="auto"/>
    </w:pPr>
  </w:style>
  <w:style w:type="character" w:customStyle="1" w:styleId="FootnoteTextChar">
    <w:name w:val="Footnote Text Char"/>
    <w:basedOn w:val="DefaultParagraphFont"/>
    <w:link w:val="FootnoteText"/>
    <w:uiPriority w:val="99"/>
    <w:rsid w:val="00FC0FBD"/>
  </w:style>
  <w:style w:type="paragraph" w:styleId="TOC1">
    <w:name w:val="toc 1"/>
    <w:basedOn w:val="Normal"/>
    <w:next w:val="Normal"/>
    <w:autoRedefine/>
    <w:uiPriority w:val="39"/>
    <w:unhideWhenUsed/>
    <w:rsid w:val="00C66759"/>
    <w:pPr>
      <w:spacing w:after="100"/>
    </w:pPr>
  </w:style>
  <w:style w:type="paragraph" w:styleId="TOC2">
    <w:name w:val="toc 2"/>
    <w:basedOn w:val="Normal"/>
    <w:next w:val="Normal"/>
    <w:autoRedefine/>
    <w:uiPriority w:val="39"/>
    <w:unhideWhenUsed/>
    <w:rsid w:val="00C66759"/>
    <w:pPr>
      <w:spacing w:after="100"/>
      <w:ind w:left="200"/>
    </w:pPr>
  </w:style>
  <w:style w:type="paragraph" w:styleId="TOC3">
    <w:name w:val="toc 3"/>
    <w:basedOn w:val="Normal"/>
    <w:next w:val="Normal"/>
    <w:autoRedefine/>
    <w:uiPriority w:val="39"/>
    <w:unhideWhenUsed/>
    <w:rsid w:val="00C66759"/>
    <w:pPr>
      <w:spacing w:after="100"/>
      <w:ind w:left="400"/>
    </w:pPr>
  </w:style>
  <w:style w:type="paragraph" w:customStyle="1" w:styleId="paragraph">
    <w:name w:val="paragraph"/>
    <w:basedOn w:val="Normal"/>
    <w:rsid w:val="00F84244"/>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F84244"/>
  </w:style>
  <w:style w:type="character" w:customStyle="1" w:styleId="scxw83157195">
    <w:name w:val="scxw83157195"/>
    <w:basedOn w:val="DefaultParagraphFont"/>
    <w:rsid w:val="00F84244"/>
  </w:style>
  <w:style w:type="paragraph" w:styleId="TOC4">
    <w:name w:val="toc 4"/>
    <w:basedOn w:val="Normal"/>
    <w:next w:val="Normal"/>
    <w:autoRedefine/>
    <w:uiPriority w:val="39"/>
    <w:unhideWhenUsed/>
    <w:rsid w:val="00355D18"/>
    <w:pPr>
      <w:spacing w:after="100"/>
      <w:ind w:left="600"/>
    </w:pPr>
  </w:style>
  <w:style w:type="paragraph" w:styleId="TOCHeading">
    <w:name w:val="TOC Heading"/>
    <w:basedOn w:val="Heading1"/>
    <w:next w:val="Normal"/>
    <w:uiPriority w:val="39"/>
    <w:unhideWhenUsed/>
    <w:qFormat/>
    <w:rsid w:val="00081F71"/>
    <w:pPr>
      <w:spacing w:before="240" w:after="0" w:line="259" w:lineRule="auto"/>
      <w:outlineLvl w:val="9"/>
    </w:pPr>
    <w:rPr>
      <w:rFonts w:eastAsiaTheme="majorEastAsia" w:cstheme="majorBidi"/>
      <w:b w:val="0"/>
      <w:color w:val="1B232C" w:themeColor="accent1" w:themeShade="BF"/>
      <w:sz w:val="32"/>
      <w:szCs w:val="32"/>
    </w:rPr>
  </w:style>
  <w:style w:type="character" w:styleId="Strong">
    <w:name w:val="Strong"/>
    <w:basedOn w:val="DefaultParagraphFont"/>
    <w:uiPriority w:val="22"/>
    <w:qFormat/>
    <w:rsid w:val="0012731D"/>
    <w:rPr>
      <w:b/>
      <w:bCs/>
    </w:rPr>
  </w:style>
  <w:style w:type="character" w:styleId="Emphasis">
    <w:name w:val="Emphasis"/>
    <w:basedOn w:val="DefaultParagraphFont"/>
    <w:uiPriority w:val="20"/>
    <w:qFormat/>
    <w:rsid w:val="00211795"/>
    <w:rPr>
      <w:i/>
      <w:iCs/>
    </w:rPr>
  </w:style>
  <w:style w:type="paragraph" w:styleId="ListBullet">
    <w:name w:val="List Bullet"/>
    <w:uiPriority w:val="10"/>
    <w:qFormat/>
    <w:rsid w:val="00340C6B"/>
    <w:pPr>
      <w:numPr>
        <w:numId w:val="20"/>
      </w:numPr>
      <w:suppressAutoHyphens/>
      <w:spacing w:before="120" w:after="120" w:line="240" w:lineRule="auto"/>
    </w:pPr>
    <w:rPr>
      <w:rFonts w:eastAsia="Arial" w:cs="Arial"/>
      <w:color w:val="000000" w:themeColor="text1"/>
      <w:sz w:val="22"/>
      <w14:ligatures w14:val="standardContextual"/>
    </w:rPr>
  </w:style>
  <w:style w:type="paragraph" w:customStyle="1" w:styleId="BulletedList-Level1">
    <w:name w:val="Bulleted List - Level 1"/>
    <w:basedOn w:val="ListParagraph"/>
    <w:uiPriority w:val="1"/>
    <w:qFormat/>
    <w:rsid w:val="00340C6B"/>
    <w:pPr>
      <w:numPr>
        <w:numId w:val="21"/>
      </w:numPr>
      <w:spacing w:line="264" w:lineRule="auto"/>
    </w:pPr>
    <w:rPr>
      <w:rFonts w:eastAsiaTheme="minorEastAsia"/>
      <w:color w:val="auto"/>
      <w:sz w:val="22"/>
      <w:szCs w:val="21"/>
      <w14:ligatures w14:val="standardContextual"/>
    </w:rPr>
  </w:style>
  <w:style w:type="character" w:customStyle="1" w:styleId="ui-provider">
    <w:name w:val="ui-provider"/>
    <w:basedOn w:val="DefaultParagraphFont"/>
    <w:rsid w:val="00ED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265">
      <w:bodyDiv w:val="1"/>
      <w:marLeft w:val="0"/>
      <w:marRight w:val="0"/>
      <w:marTop w:val="0"/>
      <w:marBottom w:val="0"/>
      <w:divBdr>
        <w:top w:val="none" w:sz="0" w:space="0" w:color="auto"/>
        <w:left w:val="none" w:sz="0" w:space="0" w:color="auto"/>
        <w:bottom w:val="none" w:sz="0" w:space="0" w:color="auto"/>
        <w:right w:val="none" w:sz="0" w:space="0" w:color="auto"/>
      </w:divBdr>
    </w:div>
    <w:div w:id="235480550">
      <w:bodyDiv w:val="1"/>
      <w:marLeft w:val="0"/>
      <w:marRight w:val="0"/>
      <w:marTop w:val="0"/>
      <w:marBottom w:val="0"/>
      <w:divBdr>
        <w:top w:val="none" w:sz="0" w:space="0" w:color="auto"/>
        <w:left w:val="none" w:sz="0" w:space="0" w:color="auto"/>
        <w:bottom w:val="none" w:sz="0" w:space="0" w:color="auto"/>
        <w:right w:val="none" w:sz="0" w:space="0" w:color="auto"/>
      </w:divBdr>
    </w:div>
    <w:div w:id="237905226">
      <w:bodyDiv w:val="1"/>
      <w:marLeft w:val="0"/>
      <w:marRight w:val="0"/>
      <w:marTop w:val="0"/>
      <w:marBottom w:val="0"/>
      <w:divBdr>
        <w:top w:val="none" w:sz="0" w:space="0" w:color="auto"/>
        <w:left w:val="none" w:sz="0" w:space="0" w:color="auto"/>
        <w:bottom w:val="none" w:sz="0" w:space="0" w:color="auto"/>
        <w:right w:val="none" w:sz="0" w:space="0" w:color="auto"/>
      </w:divBdr>
    </w:div>
    <w:div w:id="412822151">
      <w:bodyDiv w:val="1"/>
      <w:marLeft w:val="0"/>
      <w:marRight w:val="0"/>
      <w:marTop w:val="0"/>
      <w:marBottom w:val="0"/>
      <w:divBdr>
        <w:top w:val="none" w:sz="0" w:space="0" w:color="auto"/>
        <w:left w:val="none" w:sz="0" w:space="0" w:color="auto"/>
        <w:bottom w:val="none" w:sz="0" w:space="0" w:color="auto"/>
        <w:right w:val="none" w:sz="0" w:space="0" w:color="auto"/>
      </w:divBdr>
    </w:div>
    <w:div w:id="578708870">
      <w:bodyDiv w:val="1"/>
      <w:marLeft w:val="0"/>
      <w:marRight w:val="0"/>
      <w:marTop w:val="0"/>
      <w:marBottom w:val="0"/>
      <w:divBdr>
        <w:top w:val="none" w:sz="0" w:space="0" w:color="auto"/>
        <w:left w:val="none" w:sz="0" w:space="0" w:color="auto"/>
        <w:bottom w:val="none" w:sz="0" w:space="0" w:color="auto"/>
        <w:right w:val="none" w:sz="0" w:space="0" w:color="auto"/>
      </w:divBdr>
    </w:div>
    <w:div w:id="671954033">
      <w:bodyDiv w:val="1"/>
      <w:marLeft w:val="0"/>
      <w:marRight w:val="0"/>
      <w:marTop w:val="0"/>
      <w:marBottom w:val="0"/>
      <w:divBdr>
        <w:top w:val="none" w:sz="0" w:space="0" w:color="auto"/>
        <w:left w:val="none" w:sz="0" w:space="0" w:color="auto"/>
        <w:bottom w:val="none" w:sz="0" w:space="0" w:color="auto"/>
        <w:right w:val="none" w:sz="0" w:space="0" w:color="auto"/>
      </w:divBdr>
    </w:div>
    <w:div w:id="813448274">
      <w:bodyDiv w:val="1"/>
      <w:marLeft w:val="0"/>
      <w:marRight w:val="0"/>
      <w:marTop w:val="0"/>
      <w:marBottom w:val="0"/>
      <w:divBdr>
        <w:top w:val="none" w:sz="0" w:space="0" w:color="auto"/>
        <w:left w:val="none" w:sz="0" w:space="0" w:color="auto"/>
        <w:bottom w:val="none" w:sz="0" w:space="0" w:color="auto"/>
        <w:right w:val="none" w:sz="0" w:space="0" w:color="auto"/>
      </w:divBdr>
    </w:div>
    <w:div w:id="947195012">
      <w:bodyDiv w:val="1"/>
      <w:marLeft w:val="0"/>
      <w:marRight w:val="0"/>
      <w:marTop w:val="0"/>
      <w:marBottom w:val="0"/>
      <w:divBdr>
        <w:top w:val="none" w:sz="0" w:space="0" w:color="auto"/>
        <w:left w:val="none" w:sz="0" w:space="0" w:color="auto"/>
        <w:bottom w:val="none" w:sz="0" w:space="0" w:color="auto"/>
        <w:right w:val="none" w:sz="0" w:space="0" w:color="auto"/>
      </w:divBdr>
    </w:div>
    <w:div w:id="968629653">
      <w:bodyDiv w:val="1"/>
      <w:marLeft w:val="0"/>
      <w:marRight w:val="0"/>
      <w:marTop w:val="0"/>
      <w:marBottom w:val="0"/>
      <w:divBdr>
        <w:top w:val="none" w:sz="0" w:space="0" w:color="auto"/>
        <w:left w:val="none" w:sz="0" w:space="0" w:color="auto"/>
        <w:bottom w:val="none" w:sz="0" w:space="0" w:color="auto"/>
        <w:right w:val="none" w:sz="0" w:space="0" w:color="auto"/>
      </w:divBdr>
    </w:div>
    <w:div w:id="999502318">
      <w:bodyDiv w:val="1"/>
      <w:marLeft w:val="0"/>
      <w:marRight w:val="0"/>
      <w:marTop w:val="0"/>
      <w:marBottom w:val="0"/>
      <w:divBdr>
        <w:top w:val="none" w:sz="0" w:space="0" w:color="auto"/>
        <w:left w:val="none" w:sz="0" w:space="0" w:color="auto"/>
        <w:bottom w:val="none" w:sz="0" w:space="0" w:color="auto"/>
        <w:right w:val="none" w:sz="0" w:space="0" w:color="auto"/>
      </w:divBdr>
      <w:divsChild>
        <w:div w:id="559248424">
          <w:marLeft w:val="274"/>
          <w:marRight w:val="0"/>
          <w:marTop w:val="0"/>
          <w:marBottom w:val="0"/>
          <w:divBdr>
            <w:top w:val="none" w:sz="0" w:space="0" w:color="auto"/>
            <w:left w:val="none" w:sz="0" w:space="0" w:color="auto"/>
            <w:bottom w:val="none" w:sz="0" w:space="0" w:color="auto"/>
            <w:right w:val="none" w:sz="0" w:space="0" w:color="auto"/>
          </w:divBdr>
        </w:div>
      </w:divsChild>
    </w:div>
    <w:div w:id="1037701779">
      <w:bodyDiv w:val="1"/>
      <w:marLeft w:val="0"/>
      <w:marRight w:val="0"/>
      <w:marTop w:val="0"/>
      <w:marBottom w:val="0"/>
      <w:divBdr>
        <w:top w:val="none" w:sz="0" w:space="0" w:color="auto"/>
        <w:left w:val="none" w:sz="0" w:space="0" w:color="auto"/>
        <w:bottom w:val="none" w:sz="0" w:space="0" w:color="auto"/>
        <w:right w:val="none" w:sz="0" w:space="0" w:color="auto"/>
      </w:divBdr>
      <w:divsChild>
        <w:div w:id="182137024">
          <w:marLeft w:val="0"/>
          <w:marRight w:val="0"/>
          <w:marTop w:val="0"/>
          <w:marBottom w:val="0"/>
          <w:divBdr>
            <w:top w:val="none" w:sz="0" w:space="0" w:color="auto"/>
            <w:left w:val="none" w:sz="0" w:space="0" w:color="auto"/>
            <w:bottom w:val="none" w:sz="0" w:space="0" w:color="auto"/>
            <w:right w:val="none" w:sz="0" w:space="0" w:color="auto"/>
          </w:divBdr>
        </w:div>
        <w:div w:id="1346248291">
          <w:marLeft w:val="0"/>
          <w:marRight w:val="0"/>
          <w:marTop w:val="0"/>
          <w:marBottom w:val="0"/>
          <w:divBdr>
            <w:top w:val="none" w:sz="0" w:space="0" w:color="auto"/>
            <w:left w:val="none" w:sz="0" w:space="0" w:color="auto"/>
            <w:bottom w:val="none" w:sz="0" w:space="0" w:color="auto"/>
            <w:right w:val="none" w:sz="0" w:space="0" w:color="auto"/>
          </w:divBdr>
        </w:div>
      </w:divsChild>
    </w:div>
    <w:div w:id="1124544809">
      <w:bodyDiv w:val="1"/>
      <w:marLeft w:val="0"/>
      <w:marRight w:val="0"/>
      <w:marTop w:val="0"/>
      <w:marBottom w:val="0"/>
      <w:divBdr>
        <w:top w:val="none" w:sz="0" w:space="0" w:color="auto"/>
        <w:left w:val="none" w:sz="0" w:space="0" w:color="auto"/>
        <w:bottom w:val="none" w:sz="0" w:space="0" w:color="auto"/>
        <w:right w:val="none" w:sz="0" w:space="0" w:color="auto"/>
      </w:divBdr>
    </w:div>
    <w:div w:id="1167330904">
      <w:bodyDiv w:val="1"/>
      <w:marLeft w:val="0"/>
      <w:marRight w:val="0"/>
      <w:marTop w:val="0"/>
      <w:marBottom w:val="0"/>
      <w:divBdr>
        <w:top w:val="none" w:sz="0" w:space="0" w:color="auto"/>
        <w:left w:val="none" w:sz="0" w:space="0" w:color="auto"/>
        <w:bottom w:val="none" w:sz="0" w:space="0" w:color="auto"/>
        <w:right w:val="none" w:sz="0" w:space="0" w:color="auto"/>
      </w:divBdr>
      <w:divsChild>
        <w:div w:id="117647504">
          <w:marLeft w:val="0"/>
          <w:marRight w:val="0"/>
          <w:marTop w:val="0"/>
          <w:marBottom w:val="0"/>
          <w:divBdr>
            <w:top w:val="none" w:sz="0" w:space="0" w:color="auto"/>
            <w:left w:val="none" w:sz="0" w:space="0" w:color="auto"/>
            <w:bottom w:val="none" w:sz="0" w:space="0" w:color="auto"/>
            <w:right w:val="none" w:sz="0" w:space="0" w:color="auto"/>
          </w:divBdr>
          <w:divsChild>
            <w:div w:id="519054075">
              <w:marLeft w:val="0"/>
              <w:marRight w:val="0"/>
              <w:marTop w:val="0"/>
              <w:marBottom w:val="0"/>
              <w:divBdr>
                <w:top w:val="none" w:sz="0" w:space="0" w:color="auto"/>
                <w:left w:val="none" w:sz="0" w:space="0" w:color="auto"/>
                <w:bottom w:val="none" w:sz="0" w:space="0" w:color="auto"/>
                <w:right w:val="none" w:sz="0" w:space="0" w:color="auto"/>
              </w:divBdr>
            </w:div>
          </w:divsChild>
        </w:div>
        <w:div w:id="152724358">
          <w:marLeft w:val="0"/>
          <w:marRight w:val="0"/>
          <w:marTop w:val="0"/>
          <w:marBottom w:val="0"/>
          <w:divBdr>
            <w:top w:val="none" w:sz="0" w:space="0" w:color="auto"/>
            <w:left w:val="none" w:sz="0" w:space="0" w:color="auto"/>
            <w:bottom w:val="none" w:sz="0" w:space="0" w:color="auto"/>
            <w:right w:val="none" w:sz="0" w:space="0" w:color="auto"/>
          </w:divBdr>
          <w:divsChild>
            <w:div w:id="2027510854">
              <w:marLeft w:val="0"/>
              <w:marRight w:val="0"/>
              <w:marTop w:val="0"/>
              <w:marBottom w:val="0"/>
              <w:divBdr>
                <w:top w:val="none" w:sz="0" w:space="0" w:color="auto"/>
                <w:left w:val="none" w:sz="0" w:space="0" w:color="auto"/>
                <w:bottom w:val="none" w:sz="0" w:space="0" w:color="auto"/>
                <w:right w:val="none" w:sz="0" w:space="0" w:color="auto"/>
              </w:divBdr>
            </w:div>
          </w:divsChild>
        </w:div>
        <w:div w:id="220219410">
          <w:marLeft w:val="0"/>
          <w:marRight w:val="0"/>
          <w:marTop w:val="0"/>
          <w:marBottom w:val="0"/>
          <w:divBdr>
            <w:top w:val="none" w:sz="0" w:space="0" w:color="auto"/>
            <w:left w:val="none" w:sz="0" w:space="0" w:color="auto"/>
            <w:bottom w:val="none" w:sz="0" w:space="0" w:color="auto"/>
            <w:right w:val="none" w:sz="0" w:space="0" w:color="auto"/>
          </w:divBdr>
          <w:divsChild>
            <w:div w:id="901327215">
              <w:marLeft w:val="0"/>
              <w:marRight w:val="0"/>
              <w:marTop w:val="0"/>
              <w:marBottom w:val="0"/>
              <w:divBdr>
                <w:top w:val="none" w:sz="0" w:space="0" w:color="auto"/>
                <w:left w:val="none" w:sz="0" w:space="0" w:color="auto"/>
                <w:bottom w:val="none" w:sz="0" w:space="0" w:color="auto"/>
                <w:right w:val="none" w:sz="0" w:space="0" w:color="auto"/>
              </w:divBdr>
            </w:div>
          </w:divsChild>
        </w:div>
        <w:div w:id="309946632">
          <w:marLeft w:val="0"/>
          <w:marRight w:val="0"/>
          <w:marTop w:val="0"/>
          <w:marBottom w:val="0"/>
          <w:divBdr>
            <w:top w:val="none" w:sz="0" w:space="0" w:color="auto"/>
            <w:left w:val="none" w:sz="0" w:space="0" w:color="auto"/>
            <w:bottom w:val="none" w:sz="0" w:space="0" w:color="auto"/>
            <w:right w:val="none" w:sz="0" w:space="0" w:color="auto"/>
          </w:divBdr>
          <w:divsChild>
            <w:div w:id="898907434">
              <w:marLeft w:val="0"/>
              <w:marRight w:val="0"/>
              <w:marTop w:val="0"/>
              <w:marBottom w:val="0"/>
              <w:divBdr>
                <w:top w:val="none" w:sz="0" w:space="0" w:color="auto"/>
                <w:left w:val="none" w:sz="0" w:space="0" w:color="auto"/>
                <w:bottom w:val="none" w:sz="0" w:space="0" w:color="auto"/>
                <w:right w:val="none" w:sz="0" w:space="0" w:color="auto"/>
              </w:divBdr>
            </w:div>
          </w:divsChild>
        </w:div>
        <w:div w:id="320353694">
          <w:marLeft w:val="0"/>
          <w:marRight w:val="0"/>
          <w:marTop w:val="0"/>
          <w:marBottom w:val="0"/>
          <w:divBdr>
            <w:top w:val="none" w:sz="0" w:space="0" w:color="auto"/>
            <w:left w:val="none" w:sz="0" w:space="0" w:color="auto"/>
            <w:bottom w:val="none" w:sz="0" w:space="0" w:color="auto"/>
            <w:right w:val="none" w:sz="0" w:space="0" w:color="auto"/>
          </w:divBdr>
          <w:divsChild>
            <w:div w:id="735251270">
              <w:marLeft w:val="0"/>
              <w:marRight w:val="0"/>
              <w:marTop w:val="0"/>
              <w:marBottom w:val="0"/>
              <w:divBdr>
                <w:top w:val="none" w:sz="0" w:space="0" w:color="auto"/>
                <w:left w:val="none" w:sz="0" w:space="0" w:color="auto"/>
                <w:bottom w:val="none" w:sz="0" w:space="0" w:color="auto"/>
                <w:right w:val="none" w:sz="0" w:space="0" w:color="auto"/>
              </w:divBdr>
            </w:div>
          </w:divsChild>
        </w:div>
        <w:div w:id="440730088">
          <w:marLeft w:val="0"/>
          <w:marRight w:val="0"/>
          <w:marTop w:val="0"/>
          <w:marBottom w:val="0"/>
          <w:divBdr>
            <w:top w:val="none" w:sz="0" w:space="0" w:color="auto"/>
            <w:left w:val="none" w:sz="0" w:space="0" w:color="auto"/>
            <w:bottom w:val="none" w:sz="0" w:space="0" w:color="auto"/>
            <w:right w:val="none" w:sz="0" w:space="0" w:color="auto"/>
          </w:divBdr>
          <w:divsChild>
            <w:div w:id="1233200742">
              <w:marLeft w:val="0"/>
              <w:marRight w:val="0"/>
              <w:marTop w:val="0"/>
              <w:marBottom w:val="0"/>
              <w:divBdr>
                <w:top w:val="none" w:sz="0" w:space="0" w:color="auto"/>
                <w:left w:val="none" w:sz="0" w:space="0" w:color="auto"/>
                <w:bottom w:val="none" w:sz="0" w:space="0" w:color="auto"/>
                <w:right w:val="none" w:sz="0" w:space="0" w:color="auto"/>
              </w:divBdr>
            </w:div>
          </w:divsChild>
        </w:div>
        <w:div w:id="511147883">
          <w:marLeft w:val="0"/>
          <w:marRight w:val="0"/>
          <w:marTop w:val="0"/>
          <w:marBottom w:val="0"/>
          <w:divBdr>
            <w:top w:val="none" w:sz="0" w:space="0" w:color="auto"/>
            <w:left w:val="none" w:sz="0" w:space="0" w:color="auto"/>
            <w:bottom w:val="none" w:sz="0" w:space="0" w:color="auto"/>
            <w:right w:val="none" w:sz="0" w:space="0" w:color="auto"/>
          </w:divBdr>
          <w:divsChild>
            <w:div w:id="252008703">
              <w:marLeft w:val="0"/>
              <w:marRight w:val="0"/>
              <w:marTop w:val="0"/>
              <w:marBottom w:val="0"/>
              <w:divBdr>
                <w:top w:val="none" w:sz="0" w:space="0" w:color="auto"/>
                <w:left w:val="none" w:sz="0" w:space="0" w:color="auto"/>
                <w:bottom w:val="none" w:sz="0" w:space="0" w:color="auto"/>
                <w:right w:val="none" w:sz="0" w:space="0" w:color="auto"/>
              </w:divBdr>
            </w:div>
            <w:div w:id="374895324">
              <w:marLeft w:val="0"/>
              <w:marRight w:val="0"/>
              <w:marTop w:val="0"/>
              <w:marBottom w:val="0"/>
              <w:divBdr>
                <w:top w:val="none" w:sz="0" w:space="0" w:color="auto"/>
                <w:left w:val="none" w:sz="0" w:space="0" w:color="auto"/>
                <w:bottom w:val="none" w:sz="0" w:space="0" w:color="auto"/>
                <w:right w:val="none" w:sz="0" w:space="0" w:color="auto"/>
              </w:divBdr>
            </w:div>
            <w:div w:id="767694196">
              <w:marLeft w:val="0"/>
              <w:marRight w:val="0"/>
              <w:marTop w:val="0"/>
              <w:marBottom w:val="0"/>
              <w:divBdr>
                <w:top w:val="none" w:sz="0" w:space="0" w:color="auto"/>
                <w:left w:val="none" w:sz="0" w:space="0" w:color="auto"/>
                <w:bottom w:val="none" w:sz="0" w:space="0" w:color="auto"/>
                <w:right w:val="none" w:sz="0" w:space="0" w:color="auto"/>
              </w:divBdr>
            </w:div>
            <w:div w:id="1084451622">
              <w:marLeft w:val="0"/>
              <w:marRight w:val="0"/>
              <w:marTop w:val="0"/>
              <w:marBottom w:val="0"/>
              <w:divBdr>
                <w:top w:val="none" w:sz="0" w:space="0" w:color="auto"/>
                <w:left w:val="none" w:sz="0" w:space="0" w:color="auto"/>
                <w:bottom w:val="none" w:sz="0" w:space="0" w:color="auto"/>
                <w:right w:val="none" w:sz="0" w:space="0" w:color="auto"/>
              </w:divBdr>
            </w:div>
            <w:div w:id="2132748408">
              <w:marLeft w:val="0"/>
              <w:marRight w:val="0"/>
              <w:marTop w:val="0"/>
              <w:marBottom w:val="0"/>
              <w:divBdr>
                <w:top w:val="none" w:sz="0" w:space="0" w:color="auto"/>
                <w:left w:val="none" w:sz="0" w:space="0" w:color="auto"/>
                <w:bottom w:val="none" w:sz="0" w:space="0" w:color="auto"/>
                <w:right w:val="none" w:sz="0" w:space="0" w:color="auto"/>
              </w:divBdr>
            </w:div>
          </w:divsChild>
        </w:div>
        <w:div w:id="596252258">
          <w:marLeft w:val="0"/>
          <w:marRight w:val="0"/>
          <w:marTop w:val="0"/>
          <w:marBottom w:val="0"/>
          <w:divBdr>
            <w:top w:val="none" w:sz="0" w:space="0" w:color="auto"/>
            <w:left w:val="none" w:sz="0" w:space="0" w:color="auto"/>
            <w:bottom w:val="none" w:sz="0" w:space="0" w:color="auto"/>
            <w:right w:val="none" w:sz="0" w:space="0" w:color="auto"/>
          </w:divBdr>
          <w:divsChild>
            <w:div w:id="111216471">
              <w:marLeft w:val="0"/>
              <w:marRight w:val="0"/>
              <w:marTop w:val="0"/>
              <w:marBottom w:val="0"/>
              <w:divBdr>
                <w:top w:val="none" w:sz="0" w:space="0" w:color="auto"/>
                <w:left w:val="none" w:sz="0" w:space="0" w:color="auto"/>
                <w:bottom w:val="none" w:sz="0" w:space="0" w:color="auto"/>
                <w:right w:val="none" w:sz="0" w:space="0" w:color="auto"/>
              </w:divBdr>
            </w:div>
            <w:div w:id="159273969">
              <w:marLeft w:val="0"/>
              <w:marRight w:val="0"/>
              <w:marTop w:val="0"/>
              <w:marBottom w:val="0"/>
              <w:divBdr>
                <w:top w:val="none" w:sz="0" w:space="0" w:color="auto"/>
                <w:left w:val="none" w:sz="0" w:space="0" w:color="auto"/>
                <w:bottom w:val="none" w:sz="0" w:space="0" w:color="auto"/>
                <w:right w:val="none" w:sz="0" w:space="0" w:color="auto"/>
              </w:divBdr>
            </w:div>
            <w:div w:id="713891546">
              <w:marLeft w:val="0"/>
              <w:marRight w:val="0"/>
              <w:marTop w:val="0"/>
              <w:marBottom w:val="0"/>
              <w:divBdr>
                <w:top w:val="none" w:sz="0" w:space="0" w:color="auto"/>
                <w:left w:val="none" w:sz="0" w:space="0" w:color="auto"/>
                <w:bottom w:val="none" w:sz="0" w:space="0" w:color="auto"/>
                <w:right w:val="none" w:sz="0" w:space="0" w:color="auto"/>
              </w:divBdr>
            </w:div>
            <w:div w:id="856312427">
              <w:marLeft w:val="0"/>
              <w:marRight w:val="0"/>
              <w:marTop w:val="0"/>
              <w:marBottom w:val="0"/>
              <w:divBdr>
                <w:top w:val="none" w:sz="0" w:space="0" w:color="auto"/>
                <w:left w:val="none" w:sz="0" w:space="0" w:color="auto"/>
                <w:bottom w:val="none" w:sz="0" w:space="0" w:color="auto"/>
                <w:right w:val="none" w:sz="0" w:space="0" w:color="auto"/>
              </w:divBdr>
            </w:div>
            <w:div w:id="1618826354">
              <w:marLeft w:val="0"/>
              <w:marRight w:val="0"/>
              <w:marTop w:val="0"/>
              <w:marBottom w:val="0"/>
              <w:divBdr>
                <w:top w:val="none" w:sz="0" w:space="0" w:color="auto"/>
                <w:left w:val="none" w:sz="0" w:space="0" w:color="auto"/>
                <w:bottom w:val="none" w:sz="0" w:space="0" w:color="auto"/>
                <w:right w:val="none" w:sz="0" w:space="0" w:color="auto"/>
              </w:divBdr>
            </w:div>
          </w:divsChild>
        </w:div>
        <w:div w:id="655064525">
          <w:marLeft w:val="0"/>
          <w:marRight w:val="0"/>
          <w:marTop w:val="0"/>
          <w:marBottom w:val="0"/>
          <w:divBdr>
            <w:top w:val="none" w:sz="0" w:space="0" w:color="auto"/>
            <w:left w:val="none" w:sz="0" w:space="0" w:color="auto"/>
            <w:bottom w:val="none" w:sz="0" w:space="0" w:color="auto"/>
            <w:right w:val="none" w:sz="0" w:space="0" w:color="auto"/>
          </w:divBdr>
          <w:divsChild>
            <w:div w:id="229389607">
              <w:marLeft w:val="0"/>
              <w:marRight w:val="0"/>
              <w:marTop w:val="0"/>
              <w:marBottom w:val="0"/>
              <w:divBdr>
                <w:top w:val="none" w:sz="0" w:space="0" w:color="auto"/>
                <w:left w:val="none" w:sz="0" w:space="0" w:color="auto"/>
                <w:bottom w:val="none" w:sz="0" w:space="0" w:color="auto"/>
                <w:right w:val="none" w:sz="0" w:space="0" w:color="auto"/>
              </w:divBdr>
            </w:div>
            <w:div w:id="344481242">
              <w:marLeft w:val="0"/>
              <w:marRight w:val="0"/>
              <w:marTop w:val="0"/>
              <w:marBottom w:val="0"/>
              <w:divBdr>
                <w:top w:val="none" w:sz="0" w:space="0" w:color="auto"/>
                <w:left w:val="none" w:sz="0" w:space="0" w:color="auto"/>
                <w:bottom w:val="none" w:sz="0" w:space="0" w:color="auto"/>
                <w:right w:val="none" w:sz="0" w:space="0" w:color="auto"/>
              </w:divBdr>
            </w:div>
            <w:div w:id="973368964">
              <w:marLeft w:val="0"/>
              <w:marRight w:val="0"/>
              <w:marTop w:val="0"/>
              <w:marBottom w:val="0"/>
              <w:divBdr>
                <w:top w:val="none" w:sz="0" w:space="0" w:color="auto"/>
                <w:left w:val="none" w:sz="0" w:space="0" w:color="auto"/>
                <w:bottom w:val="none" w:sz="0" w:space="0" w:color="auto"/>
                <w:right w:val="none" w:sz="0" w:space="0" w:color="auto"/>
              </w:divBdr>
            </w:div>
            <w:div w:id="1031419922">
              <w:marLeft w:val="0"/>
              <w:marRight w:val="0"/>
              <w:marTop w:val="0"/>
              <w:marBottom w:val="0"/>
              <w:divBdr>
                <w:top w:val="none" w:sz="0" w:space="0" w:color="auto"/>
                <w:left w:val="none" w:sz="0" w:space="0" w:color="auto"/>
                <w:bottom w:val="none" w:sz="0" w:space="0" w:color="auto"/>
                <w:right w:val="none" w:sz="0" w:space="0" w:color="auto"/>
              </w:divBdr>
            </w:div>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 w:id="674378016">
          <w:marLeft w:val="0"/>
          <w:marRight w:val="0"/>
          <w:marTop w:val="0"/>
          <w:marBottom w:val="0"/>
          <w:divBdr>
            <w:top w:val="none" w:sz="0" w:space="0" w:color="auto"/>
            <w:left w:val="none" w:sz="0" w:space="0" w:color="auto"/>
            <w:bottom w:val="none" w:sz="0" w:space="0" w:color="auto"/>
            <w:right w:val="none" w:sz="0" w:space="0" w:color="auto"/>
          </w:divBdr>
          <w:divsChild>
            <w:div w:id="855191009">
              <w:marLeft w:val="0"/>
              <w:marRight w:val="0"/>
              <w:marTop w:val="0"/>
              <w:marBottom w:val="0"/>
              <w:divBdr>
                <w:top w:val="none" w:sz="0" w:space="0" w:color="auto"/>
                <w:left w:val="none" w:sz="0" w:space="0" w:color="auto"/>
                <w:bottom w:val="none" w:sz="0" w:space="0" w:color="auto"/>
                <w:right w:val="none" w:sz="0" w:space="0" w:color="auto"/>
              </w:divBdr>
            </w:div>
          </w:divsChild>
        </w:div>
        <w:div w:id="708651345">
          <w:marLeft w:val="0"/>
          <w:marRight w:val="0"/>
          <w:marTop w:val="0"/>
          <w:marBottom w:val="0"/>
          <w:divBdr>
            <w:top w:val="none" w:sz="0" w:space="0" w:color="auto"/>
            <w:left w:val="none" w:sz="0" w:space="0" w:color="auto"/>
            <w:bottom w:val="none" w:sz="0" w:space="0" w:color="auto"/>
            <w:right w:val="none" w:sz="0" w:space="0" w:color="auto"/>
          </w:divBdr>
          <w:divsChild>
            <w:div w:id="763766511">
              <w:marLeft w:val="0"/>
              <w:marRight w:val="0"/>
              <w:marTop w:val="0"/>
              <w:marBottom w:val="0"/>
              <w:divBdr>
                <w:top w:val="none" w:sz="0" w:space="0" w:color="auto"/>
                <w:left w:val="none" w:sz="0" w:space="0" w:color="auto"/>
                <w:bottom w:val="none" w:sz="0" w:space="0" w:color="auto"/>
                <w:right w:val="none" w:sz="0" w:space="0" w:color="auto"/>
              </w:divBdr>
            </w:div>
          </w:divsChild>
        </w:div>
        <w:div w:id="781145341">
          <w:marLeft w:val="0"/>
          <w:marRight w:val="0"/>
          <w:marTop w:val="0"/>
          <w:marBottom w:val="0"/>
          <w:divBdr>
            <w:top w:val="none" w:sz="0" w:space="0" w:color="auto"/>
            <w:left w:val="none" w:sz="0" w:space="0" w:color="auto"/>
            <w:bottom w:val="none" w:sz="0" w:space="0" w:color="auto"/>
            <w:right w:val="none" w:sz="0" w:space="0" w:color="auto"/>
          </w:divBdr>
          <w:divsChild>
            <w:div w:id="1244029723">
              <w:marLeft w:val="0"/>
              <w:marRight w:val="0"/>
              <w:marTop w:val="0"/>
              <w:marBottom w:val="0"/>
              <w:divBdr>
                <w:top w:val="none" w:sz="0" w:space="0" w:color="auto"/>
                <w:left w:val="none" w:sz="0" w:space="0" w:color="auto"/>
                <w:bottom w:val="none" w:sz="0" w:space="0" w:color="auto"/>
                <w:right w:val="none" w:sz="0" w:space="0" w:color="auto"/>
              </w:divBdr>
            </w:div>
          </w:divsChild>
        </w:div>
        <w:div w:id="912740434">
          <w:marLeft w:val="0"/>
          <w:marRight w:val="0"/>
          <w:marTop w:val="0"/>
          <w:marBottom w:val="0"/>
          <w:divBdr>
            <w:top w:val="none" w:sz="0" w:space="0" w:color="auto"/>
            <w:left w:val="none" w:sz="0" w:space="0" w:color="auto"/>
            <w:bottom w:val="none" w:sz="0" w:space="0" w:color="auto"/>
            <w:right w:val="none" w:sz="0" w:space="0" w:color="auto"/>
          </w:divBdr>
          <w:divsChild>
            <w:div w:id="1333147126">
              <w:marLeft w:val="0"/>
              <w:marRight w:val="0"/>
              <w:marTop w:val="0"/>
              <w:marBottom w:val="0"/>
              <w:divBdr>
                <w:top w:val="none" w:sz="0" w:space="0" w:color="auto"/>
                <w:left w:val="none" w:sz="0" w:space="0" w:color="auto"/>
                <w:bottom w:val="none" w:sz="0" w:space="0" w:color="auto"/>
                <w:right w:val="none" w:sz="0" w:space="0" w:color="auto"/>
              </w:divBdr>
            </w:div>
          </w:divsChild>
        </w:div>
        <w:div w:id="926576994">
          <w:marLeft w:val="0"/>
          <w:marRight w:val="0"/>
          <w:marTop w:val="0"/>
          <w:marBottom w:val="0"/>
          <w:divBdr>
            <w:top w:val="none" w:sz="0" w:space="0" w:color="auto"/>
            <w:left w:val="none" w:sz="0" w:space="0" w:color="auto"/>
            <w:bottom w:val="none" w:sz="0" w:space="0" w:color="auto"/>
            <w:right w:val="none" w:sz="0" w:space="0" w:color="auto"/>
          </w:divBdr>
          <w:divsChild>
            <w:div w:id="1715233106">
              <w:marLeft w:val="0"/>
              <w:marRight w:val="0"/>
              <w:marTop w:val="0"/>
              <w:marBottom w:val="0"/>
              <w:divBdr>
                <w:top w:val="none" w:sz="0" w:space="0" w:color="auto"/>
                <w:left w:val="none" w:sz="0" w:space="0" w:color="auto"/>
                <w:bottom w:val="none" w:sz="0" w:space="0" w:color="auto"/>
                <w:right w:val="none" w:sz="0" w:space="0" w:color="auto"/>
              </w:divBdr>
            </w:div>
          </w:divsChild>
        </w:div>
        <w:div w:id="969088565">
          <w:marLeft w:val="0"/>
          <w:marRight w:val="0"/>
          <w:marTop w:val="0"/>
          <w:marBottom w:val="0"/>
          <w:divBdr>
            <w:top w:val="none" w:sz="0" w:space="0" w:color="auto"/>
            <w:left w:val="none" w:sz="0" w:space="0" w:color="auto"/>
            <w:bottom w:val="none" w:sz="0" w:space="0" w:color="auto"/>
            <w:right w:val="none" w:sz="0" w:space="0" w:color="auto"/>
          </w:divBdr>
          <w:divsChild>
            <w:div w:id="812522564">
              <w:marLeft w:val="0"/>
              <w:marRight w:val="0"/>
              <w:marTop w:val="0"/>
              <w:marBottom w:val="0"/>
              <w:divBdr>
                <w:top w:val="none" w:sz="0" w:space="0" w:color="auto"/>
                <w:left w:val="none" w:sz="0" w:space="0" w:color="auto"/>
                <w:bottom w:val="none" w:sz="0" w:space="0" w:color="auto"/>
                <w:right w:val="none" w:sz="0" w:space="0" w:color="auto"/>
              </w:divBdr>
            </w:div>
            <w:div w:id="1074157866">
              <w:marLeft w:val="0"/>
              <w:marRight w:val="0"/>
              <w:marTop w:val="0"/>
              <w:marBottom w:val="0"/>
              <w:divBdr>
                <w:top w:val="none" w:sz="0" w:space="0" w:color="auto"/>
                <w:left w:val="none" w:sz="0" w:space="0" w:color="auto"/>
                <w:bottom w:val="none" w:sz="0" w:space="0" w:color="auto"/>
                <w:right w:val="none" w:sz="0" w:space="0" w:color="auto"/>
              </w:divBdr>
            </w:div>
            <w:div w:id="1396586626">
              <w:marLeft w:val="0"/>
              <w:marRight w:val="0"/>
              <w:marTop w:val="0"/>
              <w:marBottom w:val="0"/>
              <w:divBdr>
                <w:top w:val="none" w:sz="0" w:space="0" w:color="auto"/>
                <w:left w:val="none" w:sz="0" w:space="0" w:color="auto"/>
                <w:bottom w:val="none" w:sz="0" w:space="0" w:color="auto"/>
                <w:right w:val="none" w:sz="0" w:space="0" w:color="auto"/>
              </w:divBdr>
            </w:div>
            <w:div w:id="1560939503">
              <w:marLeft w:val="0"/>
              <w:marRight w:val="0"/>
              <w:marTop w:val="0"/>
              <w:marBottom w:val="0"/>
              <w:divBdr>
                <w:top w:val="none" w:sz="0" w:space="0" w:color="auto"/>
                <w:left w:val="none" w:sz="0" w:space="0" w:color="auto"/>
                <w:bottom w:val="none" w:sz="0" w:space="0" w:color="auto"/>
                <w:right w:val="none" w:sz="0" w:space="0" w:color="auto"/>
              </w:divBdr>
            </w:div>
            <w:div w:id="1951735865">
              <w:marLeft w:val="0"/>
              <w:marRight w:val="0"/>
              <w:marTop w:val="0"/>
              <w:marBottom w:val="0"/>
              <w:divBdr>
                <w:top w:val="none" w:sz="0" w:space="0" w:color="auto"/>
                <w:left w:val="none" w:sz="0" w:space="0" w:color="auto"/>
                <w:bottom w:val="none" w:sz="0" w:space="0" w:color="auto"/>
                <w:right w:val="none" w:sz="0" w:space="0" w:color="auto"/>
              </w:divBdr>
            </w:div>
          </w:divsChild>
        </w:div>
        <w:div w:id="1120152940">
          <w:marLeft w:val="0"/>
          <w:marRight w:val="0"/>
          <w:marTop w:val="0"/>
          <w:marBottom w:val="0"/>
          <w:divBdr>
            <w:top w:val="none" w:sz="0" w:space="0" w:color="auto"/>
            <w:left w:val="none" w:sz="0" w:space="0" w:color="auto"/>
            <w:bottom w:val="none" w:sz="0" w:space="0" w:color="auto"/>
            <w:right w:val="none" w:sz="0" w:space="0" w:color="auto"/>
          </w:divBdr>
          <w:divsChild>
            <w:div w:id="1331562501">
              <w:marLeft w:val="0"/>
              <w:marRight w:val="0"/>
              <w:marTop w:val="0"/>
              <w:marBottom w:val="0"/>
              <w:divBdr>
                <w:top w:val="none" w:sz="0" w:space="0" w:color="auto"/>
                <w:left w:val="none" w:sz="0" w:space="0" w:color="auto"/>
                <w:bottom w:val="none" w:sz="0" w:space="0" w:color="auto"/>
                <w:right w:val="none" w:sz="0" w:space="0" w:color="auto"/>
              </w:divBdr>
            </w:div>
            <w:div w:id="1407386403">
              <w:marLeft w:val="0"/>
              <w:marRight w:val="0"/>
              <w:marTop w:val="0"/>
              <w:marBottom w:val="0"/>
              <w:divBdr>
                <w:top w:val="none" w:sz="0" w:space="0" w:color="auto"/>
                <w:left w:val="none" w:sz="0" w:space="0" w:color="auto"/>
                <w:bottom w:val="none" w:sz="0" w:space="0" w:color="auto"/>
                <w:right w:val="none" w:sz="0" w:space="0" w:color="auto"/>
              </w:divBdr>
            </w:div>
            <w:div w:id="1644847593">
              <w:marLeft w:val="0"/>
              <w:marRight w:val="0"/>
              <w:marTop w:val="0"/>
              <w:marBottom w:val="0"/>
              <w:divBdr>
                <w:top w:val="none" w:sz="0" w:space="0" w:color="auto"/>
                <w:left w:val="none" w:sz="0" w:space="0" w:color="auto"/>
                <w:bottom w:val="none" w:sz="0" w:space="0" w:color="auto"/>
                <w:right w:val="none" w:sz="0" w:space="0" w:color="auto"/>
              </w:divBdr>
            </w:div>
            <w:div w:id="1793089511">
              <w:marLeft w:val="0"/>
              <w:marRight w:val="0"/>
              <w:marTop w:val="0"/>
              <w:marBottom w:val="0"/>
              <w:divBdr>
                <w:top w:val="none" w:sz="0" w:space="0" w:color="auto"/>
                <w:left w:val="none" w:sz="0" w:space="0" w:color="auto"/>
                <w:bottom w:val="none" w:sz="0" w:space="0" w:color="auto"/>
                <w:right w:val="none" w:sz="0" w:space="0" w:color="auto"/>
              </w:divBdr>
            </w:div>
            <w:div w:id="1904438396">
              <w:marLeft w:val="0"/>
              <w:marRight w:val="0"/>
              <w:marTop w:val="0"/>
              <w:marBottom w:val="0"/>
              <w:divBdr>
                <w:top w:val="none" w:sz="0" w:space="0" w:color="auto"/>
                <w:left w:val="none" w:sz="0" w:space="0" w:color="auto"/>
                <w:bottom w:val="none" w:sz="0" w:space="0" w:color="auto"/>
                <w:right w:val="none" w:sz="0" w:space="0" w:color="auto"/>
              </w:divBdr>
            </w:div>
          </w:divsChild>
        </w:div>
        <w:div w:id="1139884163">
          <w:marLeft w:val="0"/>
          <w:marRight w:val="0"/>
          <w:marTop w:val="0"/>
          <w:marBottom w:val="0"/>
          <w:divBdr>
            <w:top w:val="none" w:sz="0" w:space="0" w:color="auto"/>
            <w:left w:val="none" w:sz="0" w:space="0" w:color="auto"/>
            <w:bottom w:val="none" w:sz="0" w:space="0" w:color="auto"/>
            <w:right w:val="none" w:sz="0" w:space="0" w:color="auto"/>
          </w:divBdr>
          <w:divsChild>
            <w:div w:id="1794707856">
              <w:marLeft w:val="0"/>
              <w:marRight w:val="0"/>
              <w:marTop w:val="0"/>
              <w:marBottom w:val="0"/>
              <w:divBdr>
                <w:top w:val="none" w:sz="0" w:space="0" w:color="auto"/>
                <w:left w:val="none" w:sz="0" w:space="0" w:color="auto"/>
                <w:bottom w:val="none" w:sz="0" w:space="0" w:color="auto"/>
                <w:right w:val="none" w:sz="0" w:space="0" w:color="auto"/>
              </w:divBdr>
            </w:div>
          </w:divsChild>
        </w:div>
        <w:div w:id="1234387080">
          <w:marLeft w:val="0"/>
          <w:marRight w:val="0"/>
          <w:marTop w:val="0"/>
          <w:marBottom w:val="0"/>
          <w:divBdr>
            <w:top w:val="none" w:sz="0" w:space="0" w:color="auto"/>
            <w:left w:val="none" w:sz="0" w:space="0" w:color="auto"/>
            <w:bottom w:val="none" w:sz="0" w:space="0" w:color="auto"/>
            <w:right w:val="none" w:sz="0" w:space="0" w:color="auto"/>
          </w:divBdr>
          <w:divsChild>
            <w:div w:id="457920216">
              <w:marLeft w:val="0"/>
              <w:marRight w:val="0"/>
              <w:marTop w:val="0"/>
              <w:marBottom w:val="0"/>
              <w:divBdr>
                <w:top w:val="none" w:sz="0" w:space="0" w:color="auto"/>
                <w:left w:val="none" w:sz="0" w:space="0" w:color="auto"/>
                <w:bottom w:val="none" w:sz="0" w:space="0" w:color="auto"/>
                <w:right w:val="none" w:sz="0" w:space="0" w:color="auto"/>
              </w:divBdr>
            </w:div>
          </w:divsChild>
        </w:div>
        <w:div w:id="1345205794">
          <w:marLeft w:val="0"/>
          <w:marRight w:val="0"/>
          <w:marTop w:val="0"/>
          <w:marBottom w:val="0"/>
          <w:divBdr>
            <w:top w:val="none" w:sz="0" w:space="0" w:color="auto"/>
            <w:left w:val="none" w:sz="0" w:space="0" w:color="auto"/>
            <w:bottom w:val="none" w:sz="0" w:space="0" w:color="auto"/>
            <w:right w:val="none" w:sz="0" w:space="0" w:color="auto"/>
          </w:divBdr>
          <w:divsChild>
            <w:div w:id="280495797">
              <w:marLeft w:val="0"/>
              <w:marRight w:val="0"/>
              <w:marTop w:val="0"/>
              <w:marBottom w:val="0"/>
              <w:divBdr>
                <w:top w:val="none" w:sz="0" w:space="0" w:color="auto"/>
                <w:left w:val="none" w:sz="0" w:space="0" w:color="auto"/>
                <w:bottom w:val="none" w:sz="0" w:space="0" w:color="auto"/>
                <w:right w:val="none" w:sz="0" w:space="0" w:color="auto"/>
              </w:divBdr>
            </w:div>
          </w:divsChild>
        </w:div>
        <w:div w:id="1362129217">
          <w:marLeft w:val="0"/>
          <w:marRight w:val="0"/>
          <w:marTop w:val="0"/>
          <w:marBottom w:val="0"/>
          <w:divBdr>
            <w:top w:val="none" w:sz="0" w:space="0" w:color="auto"/>
            <w:left w:val="none" w:sz="0" w:space="0" w:color="auto"/>
            <w:bottom w:val="none" w:sz="0" w:space="0" w:color="auto"/>
            <w:right w:val="none" w:sz="0" w:space="0" w:color="auto"/>
          </w:divBdr>
          <w:divsChild>
            <w:div w:id="377969880">
              <w:marLeft w:val="0"/>
              <w:marRight w:val="0"/>
              <w:marTop w:val="0"/>
              <w:marBottom w:val="0"/>
              <w:divBdr>
                <w:top w:val="none" w:sz="0" w:space="0" w:color="auto"/>
                <w:left w:val="none" w:sz="0" w:space="0" w:color="auto"/>
                <w:bottom w:val="none" w:sz="0" w:space="0" w:color="auto"/>
                <w:right w:val="none" w:sz="0" w:space="0" w:color="auto"/>
              </w:divBdr>
            </w:div>
            <w:div w:id="1609048065">
              <w:marLeft w:val="0"/>
              <w:marRight w:val="0"/>
              <w:marTop w:val="0"/>
              <w:marBottom w:val="0"/>
              <w:divBdr>
                <w:top w:val="none" w:sz="0" w:space="0" w:color="auto"/>
                <w:left w:val="none" w:sz="0" w:space="0" w:color="auto"/>
                <w:bottom w:val="none" w:sz="0" w:space="0" w:color="auto"/>
                <w:right w:val="none" w:sz="0" w:space="0" w:color="auto"/>
              </w:divBdr>
            </w:div>
            <w:div w:id="1662075992">
              <w:marLeft w:val="0"/>
              <w:marRight w:val="0"/>
              <w:marTop w:val="0"/>
              <w:marBottom w:val="0"/>
              <w:divBdr>
                <w:top w:val="none" w:sz="0" w:space="0" w:color="auto"/>
                <w:left w:val="none" w:sz="0" w:space="0" w:color="auto"/>
                <w:bottom w:val="none" w:sz="0" w:space="0" w:color="auto"/>
                <w:right w:val="none" w:sz="0" w:space="0" w:color="auto"/>
              </w:divBdr>
            </w:div>
            <w:div w:id="1950578296">
              <w:marLeft w:val="0"/>
              <w:marRight w:val="0"/>
              <w:marTop w:val="0"/>
              <w:marBottom w:val="0"/>
              <w:divBdr>
                <w:top w:val="none" w:sz="0" w:space="0" w:color="auto"/>
                <w:left w:val="none" w:sz="0" w:space="0" w:color="auto"/>
                <w:bottom w:val="none" w:sz="0" w:space="0" w:color="auto"/>
                <w:right w:val="none" w:sz="0" w:space="0" w:color="auto"/>
              </w:divBdr>
            </w:div>
            <w:div w:id="2097480887">
              <w:marLeft w:val="0"/>
              <w:marRight w:val="0"/>
              <w:marTop w:val="0"/>
              <w:marBottom w:val="0"/>
              <w:divBdr>
                <w:top w:val="none" w:sz="0" w:space="0" w:color="auto"/>
                <w:left w:val="none" w:sz="0" w:space="0" w:color="auto"/>
                <w:bottom w:val="none" w:sz="0" w:space="0" w:color="auto"/>
                <w:right w:val="none" w:sz="0" w:space="0" w:color="auto"/>
              </w:divBdr>
            </w:div>
          </w:divsChild>
        </w:div>
        <w:div w:id="1632393953">
          <w:marLeft w:val="0"/>
          <w:marRight w:val="0"/>
          <w:marTop w:val="0"/>
          <w:marBottom w:val="0"/>
          <w:divBdr>
            <w:top w:val="none" w:sz="0" w:space="0" w:color="auto"/>
            <w:left w:val="none" w:sz="0" w:space="0" w:color="auto"/>
            <w:bottom w:val="none" w:sz="0" w:space="0" w:color="auto"/>
            <w:right w:val="none" w:sz="0" w:space="0" w:color="auto"/>
          </w:divBdr>
          <w:divsChild>
            <w:div w:id="31809719">
              <w:marLeft w:val="0"/>
              <w:marRight w:val="0"/>
              <w:marTop w:val="0"/>
              <w:marBottom w:val="0"/>
              <w:divBdr>
                <w:top w:val="none" w:sz="0" w:space="0" w:color="auto"/>
                <w:left w:val="none" w:sz="0" w:space="0" w:color="auto"/>
                <w:bottom w:val="none" w:sz="0" w:space="0" w:color="auto"/>
                <w:right w:val="none" w:sz="0" w:space="0" w:color="auto"/>
              </w:divBdr>
            </w:div>
            <w:div w:id="186143373">
              <w:marLeft w:val="0"/>
              <w:marRight w:val="0"/>
              <w:marTop w:val="0"/>
              <w:marBottom w:val="0"/>
              <w:divBdr>
                <w:top w:val="none" w:sz="0" w:space="0" w:color="auto"/>
                <w:left w:val="none" w:sz="0" w:space="0" w:color="auto"/>
                <w:bottom w:val="none" w:sz="0" w:space="0" w:color="auto"/>
                <w:right w:val="none" w:sz="0" w:space="0" w:color="auto"/>
              </w:divBdr>
            </w:div>
            <w:div w:id="389966869">
              <w:marLeft w:val="0"/>
              <w:marRight w:val="0"/>
              <w:marTop w:val="0"/>
              <w:marBottom w:val="0"/>
              <w:divBdr>
                <w:top w:val="none" w:sz="0" w:space="0" w:color="auto"/>
                <w:left w:val="none" w:sz="0" w:space="0" w:color="auto"/>
                <w:bottom w:val="none" w:sz="0" w:space="0" w:color="auto"/>
                <w:right w:val="none" w:sz="0" w:space="0" w:color="auto"/>
              </w:divBdr>
            </w:div>
            <w:div w:id="607153090">
              <w:marLeft w:val="0"/>
              <w:marRight w:val="0"/>
              <w:marTop w:val="0"/>
              <w:marBottom w:val="0"/>
              <w:divBdr>
                <w:top w:val="none" w:sz="0" w:space="0" w:color="auto"/>
                <w:left w:val="none" w:sz="0" w:space="0" w:color="auto"/>
                <w:bottom w:val="none" w:sz="0" w:space="0" w:color="auto"/>
                <w:right w:val="none" w:sz="0" w:space="0" w:color="auto"/>
              </w:divBdr>
            </w:div>
            <w:div w:id="2073191146">
              <w:marLeft w:val="0"/>
              <w:marRight w:val="0"/>
              <w:marTop w:val="0"/>
              <w:marBottom w:val="0"/>
              <w:divBdr>
                <w:top w:val="none" w:sz="0" w:space="0" w:color="auto"/>
                <w:left w:val="none" w:sz="0" w:space="0" w:color="auto"/>
                <w:bottom w:val="none" w:sz="0" w:space="0" w:color="auto"/>
                <w:right w:val="none" w:sz="0" w:space="0" w:color="auto"/>
              </w:divBdr>
            </w:div>
          </w:divsChild>
        </w:div>
        <w:div w:id="1747529279">
          <w:marLeft w:val="0"/>
          <w:marRight w:val="0"/>
          <w:marTop w:val="0"/>
          <w:marBottom w:val="0"/>
          <w:divBdr>
            <w:top w:val="none" w:sz="0" w:space="0" w:color="auto"/>
            <w:left w:val="none" w:sz="0" w:space="0" w:color="auto"/>
            <w:bottom w:val="none" w:sz="0" w:space="0" w:color="auto"/>
            <w:right w:val="none" w:sz="0" w:space="0" w:color="auto"/>
          </w:divBdr>
          <w:divsChild>
            <w:div w:id="485243562">
              <w:marLeft w:val="0"/>
              <w:marRight w:val="0"/>
              <w:marTop w:val="0"/>
              <w:marBottom w:val="0"/>
              <w:divBdr>
                <w:top w:val="none" w:sz="0" w:space="0" w:color="auto"/>
                <w:left w:val="none" w:sz="0" w:space="0" w:color="auto"/>
                <w:bottom w:val="none" w:sz="0" w:space="0" w:color="auto"/>
                <w:right w:val="none" w:sz="0" w:space="0" w:color="auto"/>
              </w:divBdr>
            </w:div>
            <w:div w:id="737170837">
              <w:marLeft w:val="0"/>
              <w:marRight w:val="0"/>
              <w:marTop w:val="0"/>
              <w:marBottom w:val="0"/>
              <w:divBdr>
                <w:top w:val="none" w:sz="0" w:space="0" w:color="auto"/>
                <w:left w:val="none" w:sz="0" w:space="0" w:color="auto"/>
                <w:bottom w:val="none" w:sz="0" w:space="0" w:color="auto"/>
                <w:right w:val="none" w:sz="0" w:space="0" w:color="auto"/>
              </w:divBdr>
            </w:div>
            <w:div w:id="903300239">
              <w:marLeft w:val="0"/>
              <w:marRight w:val="0"/>
              <w:marTop w:val="0"/>
              <w:marBottom w:val="0"/>
              <w:divBdr>
                <w:top w:val="none" w:sz="0" w:space="0" w:color="auto"/>
                <w:left w:val="none" w:sz="0" w:space="0" w:color="auto"/>
                <w:bottom w:val="none" w:sz="0" w:space="0" w:color="auto"/>
                <w:right w:val="none" w:sz="0" w:space="0" w:color="auto"/>
              </w:divBdr>
            </w:div>
            <w:div w:id="961348261">
              <w:marLeft w:val="0"/>
              <w:marRight w:val="0"/>
              <w:marTop w:val="0"/>
              <w:marBottom w:val="0"/>
              <w:divBdr>
                <w:top w:val="none" w:sz="0" w:space="0" w:color="auto"/>
                <w:left w:val="none" w:sz="0" w:space="0" w:color="auto"/>
                <w:bottom w:val="none" w:sz="0" w:space="0" w:color="auto"/>
                <w:right w:val="none" w:sz="0" w:space="0" w:color="auto"/>
              </w:divBdr>
            </w:div>
            <w:div w:id="2098208501">
              <w:marLeft w:val="0"/>
              <w:marRight w:val="0"/>
              <w:marTop w:val="0"/>
              <w:marBottom w:val="0"/>
              <w:divBdr>
                <w:top w:val="none" w:sz="0" w:space="0" w:color="auto"/>
                <w:left w:val="none" w:sz="0" w:space="0" w:color="auto"/>
                <w:bottom w:val="none" w:sz="0" w:space="0" w:color="auto"/>
                <w:right w:val="none" w:sz="0" w:space="0" w:color="auto"/>
              </w:divBdr>
            </w:div>
          </w:divsChild>
        </w:div>
        <w:div w:id="1985037628">
          <w:marLeft w:val="0"/>
          <w:marRight w:val="0"/>
          <w:marTop w:val="0"/>
          <w:marBottom w:val="0"/>
          <w:divBdr>
            <w:top w:val="none" w:sz="0" w:space="0" w:color="auto"/>
            <w:left w:val="none" w:sz="0" w:space="0" w:color="auto"/>
            <w:bottom w:val="none" w:sz="0" w:space="0" w:color="auto"/>
            <w:right w:val="none" w:sz="0" w:space="0" w:color="auto"/>
          </w:divBdr>
          <w:divsChild>
            <w:div w:id="1269964855">
              <w:marLeft w:val="0"/>
              <w:marRight w:val="0"/>
              <w:marTop w:val="0"/>
              <w:marBottom w:val="0"/>
              <w:divBdr>
                <w:top w:val="none" w:sz="0" w:space="0" w:color="auto"/>
                <w:left w:val="none" w:sz="0" w:space="0" w:color="auto"/>
                <w:bottom w:val="none" w:sz="0" w:space="0" w:color="auto"/>
                <w:right w:val="none" w:sz="0" w:space="0" w:color="auto"/>
              </w:divBdr>
            </w:div>
          </w:divsChild>
        </w:div>
        <w:div w:id="2022966594">
          <w:marLeft w:val="0"/>
          <w:marRight w:val="0"/>
          <w:marTop w:val="0"/>
          <w:marBottom w:val="0"/>
          <w:divBdr>
            <w:top w:val="none" w:sz="0" w:space="0" w:color="auto"/>
            <w:left w:val="none" w:sz="0" w:space="0" w:color="auto"/>
            <w:bottom w:val="none" w:sz="0" w:space="0" w:color="auto"/>
            <w:right w:val="none" w:sz="0" w:space="0" w:color="auto"/>
          </w:divBdr>
          <w:divsChild>
            <w:div w:id="907308556">
              <w:marLeft w:val="0"/>
              <w:marRight w:val="0"/>
              <w:marTop w:val="0"/>
              <w:marBottom w:val="0"/>
              <w:divBdr>
                <w:top w:val="none" w:sz="0" w:space="0" w:color="auto"/>
                <w:left w:val="none" w:sz="0" w:space="0" w:color="auto"/>
                <w:bottom w:val="none" w:sz="0" w:space="0" w:color="auto"/>
                <w:right w:val="none" w:sz="0" w:space="0" w:color="auto"/>
              </w:divBdr>
            </w:div>
          </w:divsChild>
        </w:div>
        <w:div w:id="2092585280">
          <w:marLeft w:val="0"/>
          <w:marRight w:val="0"/>
          <w:marTop w:val="0"/>
          <w:marBottom w:val="0"/>
          <w:divBdr>
            <w:top w:val="none" w:sz="0" w:space="0" w:color="auto"/>
            <w:left w:val="none" w:sz="0" w:space="0" w:color="auto"/>
            <w:bottom w:val="none" w:sz="0" w:space="0" w:color="auto"/>
            <w:right w:val="none" w:sz="0" w:space="0" w:color="auto"/>
          </w:divBdr>
          <w:divsChild>
            <w:div w:id="301009827">
              <w:marLeft w:val="0"/>
              <w:marRight w:val="0"/>
              <w:marTop w:val="0"/>
              <w:marBottom w:val="0"/>
              <w:divBdr>
                <w:top w:val="none" w:sz="0" w:space="0" w:color="auto"/>
                <w:left w:val="none" w:sz="0" w:space="0" w:color="auto"/>
                <w:bottom w:val="none" w:sz="0" w:space="0" w:color="auto"/>
                <w:right w:val="none" w:sz="0" w:space="0" w:color="auto"/>
              </w:divBdr>
            </w:div>
          </w:divsChild>
        </w:div>
        <w:div w:id="2111385631">
          <w:marLeft w:val="0"/>
          <w:marRight w:val="0"/>
          <w:marTop w:val="0"/>
          <w:marBottom w:val="0"/>
          <w:divBdr>
            <w:top w:val="none" w:sz="0" w:space="0" w:color="auto"/>
            <w:left w:val="none" w:sz="0" w:space="0" w:color="auto"/>
            <w:bottom w:val="none" w:sz="0" w:space="0" w:color="auto"/>
            <w:right w:val="none" w:sz="0" w:space="0" w:color="auto"/>
          </w:divBdr>
          <w:divsChild>
            <w:div w:id="694622576">
              <w:marLeft w:val="0"/>
              <w:marRight w:val="0"/>
              <w:marTop w:val="0"/>
              <w:marBottom w:val="0"/>
              <w:divBdr>
                <w:top w:val="none" w:sz="0" w:space="0" w:color="auto"/>
                <w:left w:val="none" w:sz="0" w:space="0" w:color="auto"/>
                <w:bottom w:val="none" w:sz="0" w:space="0" w:color="auto"/>
                <w:right w:val="none" w:sz="0" w:space="0" w:color="auto"/>
              </w:divBdr>
            </w:div>
            <w:div w:id="1289312952">
              <w:marLeft w:val="0"/>
              <w:marRight w:val="0"/>
              <w:marTop w:val="0"/>
              <w:marBottom w:val="0"/>
              <w:divBdr>
                <w:top w:val="none" w:sz="0" w:space="0" w:color="auto"/>
                <w:left w:val="none" w:sz="0" w:space="0" w:color="auto"/>
                <w:bottom w:val="none" w:sz="0" w:space="0" w:color="auto"/>
                <w:right w:val="none" w:sz="0" w:space="0" w:color="auto"/>
              </w:divBdr>
            </w:div>
            <w:div w:id="1397894645">
              <w:marLeft w:val="0"/>
              <w:marRight w:val="0"/>
              <w:marTop w:val="0"/>
              <w:marBottom w:val="0"/>
              <w:divBdr>
                <w:top w:val="none" w:sz="0" w:space="0" w:color="auto"/>
                <w:left w:val="none" w:sz="0" w:space="0" w:color="auto"/>
                <w:bottom w:val="none" w:sz="0" w:space="0" w:color="auto"/>
                <w:right w:val="none" w:sz="0" w:space="0" w:color="auto"/>
              </w:divBdr>
            </w:div>
            <w:div w:id="1509439185">
              <w:marLeft w:val="0"/>
              <w:marRight w:val="0"/>
              <w:marTop w:val="0"/>
              <w:marBottom w:val="0"/>
              <w:divBdr>
                <w:top w:val="none" w:sz="0" w:space="0" w:color="auto"/>
                <w:left w:val="none" w:sz="0" w:space="0" w:color="auto"/>
                <w:bottom w:val="none" w:sz="0" w:space="0" w:color="auto"/>
                <w:right w:val="none" w:sz="0" w:space="0" w:color="auto"/>
              </w:divBdr>
            </w:div>
            <w:div w:id="1829781997">
              <w:marLeft w:val="0"/>
              <w:marRight w:val="0"/>
              <w:marTop w:val="0"/>
              <w:marBottom w:val="0"/>
              <w:divBdr>
                <w:top w:val="none" w:sz="0" w:space="0" w:color="auto"/>
                <w:left w:val="none" w:sz="0" w:space="0" w:color="auto"/>
                <w:bottom w:val="none" w:sz="0" w:space="0" w:color="auto"/>
                <w:right w:val="none" w:sz="0" w:space="0" w:color="auto"/>
              </w:divBdr>
            </w:div>
          </w:divsChild>
        </w:div>
        <w:div w:id="2137481070">
          <w:marLeft w:val="0"/>
          <w:marRight w:val="0"/>
          <w:marTop w:val="0"/>
          <w:marBottom w:val="0"/>
          <w:divBdr>
            <w:top w:val="none" w:sz="0" w:space="0" w:color="auto"/>
            <w:left w:val="none" w:sz="0" w:space="0" w:color="auto"/>
            <w:bottom w:val="none" w:sz="0" w:space="0" w:color="auto"/>
            <w:right w:val="none" w:sz="0" w:space="0" w:color="auto"/>
          </w:divBdr>
          <w:divsChild>
            <w:div w:id="8055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1886">
      <w:bodyDiv w:val="1"/>
      <w:marLeft w:val="0"/>
      <w:marRight w:val="0"/>
      <w:marTop w:val="0"/>
      <w:marBottom w:val="0"/>
      <w:divBdr>
        <w:top w:val="none" w:sz="0" w:space="0" w:color="auto"/>
        <w:left w:val="none" w:sz="0" w:space="0" w:color="auto"/>
        <w:bottom w:val="none" w:sz="0" w:space="0" w:color="auto"/>
        <w:right w:val="none" w:sz="0" w:space="0" w:color="auto"/>
      </w:divBdr>
    </w:div>
    <w:div w:id="1372652129">
      <w:bodyDiv w:val="1"/>
      <w:marLeft w:val="0"/>
      <w:marRight w:val="0"/>
      <w:marTop w:val="0"/>
      <w:marBottom w:val="0"/>
      <w:divBdr>
        <w:top w:val="none" w:sz="0" w:space="0" w:color="auto"/>
        <w:left w:val="none" w:sz="0" w:space="0" w:color="auto"/>
        <w:bottom w:val="none" w:sz="0" w:space="0" w:color="auto"/>
        <w:right w:val="none" w:sz="0" w:space="0" w:color="auto"/>
      </w:divBdr>
    </w:div>
    <w:div w:id="1414159723">
      <w:bodyDiv w:val="1"/>
      <w:marLeft w:val="0"/>
      <w:marRight w:val="0"/>
      <w:marTop w:val="0"/>
      <w:marBottom w:val="0"/>
      <w:divBdr>
        <w:top w:val="none" w:sz="0" w:space="0" w:color="auto"/>
        <w:left w:val="none" w:sz="0" w:space="0" w:color="auto"/>
        <w:bottom w:val="none" w:sz="0" w:space="0" w:color="auto"/>
        <w:right w:val="none" w:sz="0" w:space="0" w:color="auto"/>
      </w:divBdr>
    </w:div>
    <w:div w:id="1471246553">
      <w:bodyDiv w:val="1"/>
      <w:marLeft w:val="0"/>
      <w:marRight w:val="0"/>
      <w:marTop w:val="0"/>
      <w:marBottom w:val="0"/>
      <w:divBdr>
        <w:top w:val="none" w:sz="0" w:space="0" w:color="auto"/>
        <w:left w:val="none" w:sz="0" w:space="0" w:color="auto"/>
        <w:bottom w:val="none" w:sz="0" w:space="0" w:color="auto"/>
        <w:right w:val="none" w:sz="0" w:space="0" w:color="auto"/>
      </w:divBdr>
    </w:div>
    <w:div w:id="1480227665">
      <w:bodyDiv w:val="1"/>
      <w:marLeft w:val="0"/>
      <w:marRight w:val="0"/>
      <w:marTop w:val="0"/>
      <w:marBottom w:val="0"/>
      <w:divBdr>
        <w:top w:val="none" w:sz="0" w:space="0" w:color="auto"/>
        <w:left w:val="none" w:sz="0" w:space="0" w:color="auto"/>
        <w:bottom w:val="none" w:sz="0" w:space="0" w:color="auto"/>
        <w:right w:val="none" w:sz="0" w:space="0" w:color="auto"/>
      </w:divBdr>
    </w:div>
    <w:div w:id="1490747995">
      <w:bodyDiv w:val="1"/>
      <w:marLeft w:val="0"/>
      <w:marRight w:val="0"/>
      <w:marTop w:val="0"/>
      <w:marBottom w:val="0"/>
      <w:divBdr>
        <w:top w:val="none" w:sz="0" w:space="0" w:color="auto"/>
        <w:left w:val="none" w:sz="0" w:space="0" w:color="auto"/>
        <w:bottom w:val="none" w:sz="0" w:space="0" w:color="auto"/>
        <w:right w:val="none" w:sz="0" w:space="0" w:color="auto"/>
      </w:divBdr>
    </w:div>
    <w:div w:id="1503469236">
      <w:bodyDiv w:val="1"/>
      <w:marLeft w:val="0"/>
      <w:marRight w:val="0"/>
      <w:marTop w:val="0"/>
      <w:marBottom w:val="0"/>
      <w:divBdr>
        <w:top w:val="none" w:sz="0" w:space="0" w:color="auto"/>
        <w:left w:val="none" w:sz="0" w:space="0" w:color="auto"/>
        <w:bottom w:val="none" w:sz="0" w:space="0" w:color="auto"/>
        <w:right w:val="none" w:sz="0" w:space="0" w:color="auto"/>
      </w:divBdr>
    </w:div>
    <w:div w:id="1738015154">
      <w:bodyDiv w:val="1"/>
      <w:marLeft w:val="0"/>
      <w:marRight w:val="0"/>
      <w:marTop w:val="0"/>
      <w:marBottom w:val="0"/>
      <w:divBdr>
        <w:top w:val="none" w:sz="0" w:space="0" w:color="auto"/>
        <w:left w:val="none" w:sz="0" w:space="0" w:color="auto"/>
        <w:bottom w:val="none" w:sz="0" w:space="0" w:color="auto"/>
        <w:right w:val="none" w:sz="0" w:space="0" w:color="auto"/>
      </w:divBdr>
    </w:div>
    <w:div w:id="1750537676">
      <w:bodyDiv w:val="1"/>
      <w:marLeft w:val="0"/>
      <w:marRight w:val="0"/>
      <w:marTop w:val="0"/>
      <w:marBottom w:val="0"/>
      <w:divBdr>
        <w:top w:val="none" w:sz="0" w:space="0" w:color="auto"/>
        <w:left w:val="none" w:sz="0" w:space="0" w:color="auto"/>
        <w:bottom w:val="none" w:sz="0" w:space="0" w:color="auto"/>
        <w:right w:val="none" w:sz="0" w:space="0" w:color="auto"/>
      </w:divBdr>
    </w:div>
    <w:div w:id="1908417434">
      <w:bodyDiv w:val="1"/>
      <w:marLeft w:val="0"/>
      <w:marRight w:val="0"/>
      <w:marTop w:val="0"/>
      <w:marBottom w:val="0"/>
      <w:divBdr>
        <w:top w:val="none" w:sz="0" w:space="0" w:color="auto"/>
        <w:left w:val="none" w:sz="0" w:space="0" w:color="auto"/>
        <w:bottom w:val="none" w:sz="0" w:space="0" w:color="auto"/>
        <w:right w:val="none" w:sz="0" w:space="0" w:color="auto"/>
      </w:divBdr>
    </w:div>
    <w:div w:id="1925607298">
      <w:bodyDiv w:val="1"/>
      <w:marLeft w:val="0"/>
      <w:marRight w:val="0"/>
      <w:marTop w:val="0"/>
      <w:marBottom w:val="0"/>
      <w:divBdr>
        <w:top w:val="none" w:sz="0" w:space="0" w:color="auto"/>
        <w:left w:val="none" w:sz="0" w:space="0" w:color="auto"/>
        <w:bottom w:val="none" w:sz="0" w:space="0" w:color="auto"/>
        <w:right w:val="none" w:sz="0" w:space="0" w:color="auto"/>
      </w:divBdr>
    </w:div>
    <w:div w:id="2075740386">
      <w:bodyDiv w:val="1"/>
      <w:marLeft w:val="0"/>
      <w:marRight w:val="0"/>
      <w:marTop w:val="0"/>
      <w:marBottom w:val="0"/>
      <w:divBdr>
        <w:top w:val="none" w:sz="0" w:space="0" w:color="auto"/>
        <w:left w:val="none" w:sz="0" w:space="0" w:color="auto"/>
        <w:bottom w:val="none" w:sz="0" w:space="0" w:color="auto"/>
        <w:right w:val="none" w:sz="0" w:space="0" w:color="auto"/>
      </w:divBdr>
      <w:divsChild>
        <w:div w:id="1540165022">
          <w:marLeft w:val="0"/>
          <w:marRight w:val="0"/>
          <w:marTop w:val="0"/>
          <w:marBottom w:val="0"/>
          <w:divBdr>
            <w:top w:val="none" w:sz="0" w:space="0" w:color="auto"/>
            <w:left w:val="none" w:sz="0" w:space="0" w:color="auto"/>
            <w:bottom w:val="none" w:sz="0" w:space="0" w:color="auto"/>
            <w:right w:val="none" w:sz="0" w:space="0" w:color="auto"/>
          </w:divBdr>
        </w:div>
        <w:div w:id="2018845587">
          <w:marLeft w:val="0"/>
          <w:marRight w:val="0"/>
          <w:marTop w:val="0"/>
          <w:marBottom w:val="0"/>
          <w:divBdr>
            <w:top w:val="none" w:sz="0" w:space="0" w:color="auto"/>
            <w:left w:val="none" w:sz="0" w:space="0" w:color="auto"/>
            <w:bottom w:val="none" w:sz="0" w:space="0" w:color="auto"/>
            <w:right w:val="none" w:sz="0" w:space="0" w:color="auto"/>
          </w:divBdr>
        </w:div>
      </w:divsChild>
    </w:div>
    <w:div w:id="2102604386">
      <w:bodyDiv w:val="1"/>
      <w:marLeft w:val="0"/>
      <w:marRight w:val="0"/>
      <w:marTop w:val="0"/>
      <w:marBottom w:val="0"/>
      <w:divBdr>
        <w:top w:val="none" w:sz="0" w:space="0" w:color="auto"/>
        <w:left w:val="none" w:sz="0" w:space="0" w:color="auto"/>
        <w:bottom w:val="none" w:sz="0" w:space="0" w:color="auto"/>
        <w:right w:val="none" w:sz="0" w:space="0" w:color="auto"/>
      </w:divBdr>
    </w:div>
    <w:div w:id="2114477798">
      <w:bodyDiv w:val="1"/>
      <w:marLeft w:val="0"/>
      <w:marRight w:val="0"/>
      <w:marTop w:val="0"/>
      <w:marBottom w:val="0"/>
      <w:divBdr>
        <w:top w:val="none" w:sz="0" w:space="0" w:color="auto"/>
        <w:left w:val="none" w:sz="0" w:space="0" w:color="auto"/>
        <w:bottom w:val="none" w:sz="0" w:space="0" w:color="auto"/>
        <w:right w:val="none" w:sz="0" w:space="0" w:color="auto"/>
      </w:divBdr>
    </w:div>
    <w:div w:id="2128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PMC Theme">
  <a:themeElements>
    <a:clrScheme name="DeptPMC Corp PPT">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MC Theme" id="{E175A499-5AAC-4370-80D3-D0BC532A2741}" vid="{87EFA813-BF42-4CB8-8BE6-11265E23F7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353</Value>
      <Value>4</Value>
    </TaxCatchAll>
    <_dlc_DocId xmlns="d0dfa800-9ef0-44cb-8a12-633e29de1e0b">PMCdoc-213507164-62048</_dlc_DocId>
    <_dlc_DocIdUrl xmlns="d0dfa800-9ef0-44cb-8a12-633e29de1e0b">
      <Url>https://pmc01.sharepoint.com/sites/pmc-ms-cb/_layouts/15/DocIdRedir.aspx?ID=PMCdoc-213507164-62048</Url>
      <Description>PMCdoc-213507164-62048</Description>
    </_dlc_DocIdUr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07F2-7F37-44A2-A106-BD67FC4915CC}">
  <ds:schemaRefs>
    <ds:schemaRef ds:uri="http://schemas.microsoft.com/sharepoint/v3/contenttype/forms"/>
  </ds:schemaRefs>
</ds:datastoreItem>
</file>

<file path=customXml/itemProps2.xml><?xml version="1.0" encoding="utf-8"?>
<ds:datastoreItem xmlns:ds="http://schemas.openxmlformats.org/officeDocument/2006/customXml" ds:itemID="{5598A4D5-3C12-42F9-8FE1-DAB7E9EA2446}">
  <ds:schemaRefs>
    <ds:schemaRef ds:uri="http://schemas.microsoft.com/sharepoint/events"/>
  </ds:schemaRefs>
</ds:datastoreItem>
</file>

<file path=customXml/itemProps3.xml><?xml version="1.0" encoding="utf-8"?>
<ds:datastoreItem xmlns:ds="http://schemas.openxmlformats.org/officeDocument/2006/customXml" ds:itemID="{D79B914E-3EEB-40EA-B3B1-2E82D9D82133}">
  <ds:schemaRefs>
    <ds:schemaRef ds:uri="http://schemas.openxmlformats.org/package/2006/metadata/core-properties"/>
    <ds:schemaRef ds:uri="http://schemas.microsoft.com/office/2006/documentManagement/types"/>
    <ds:schemaRef ds:uri="http://purl.org/dc/elements/1.1/"/>
    <ds:schemaRef ds:uri="http://schemas.microsoft.com/sharepoint/v3"/>
    <ds:schemaRef ds:uri="http://purl.org/dc/terms/"/>
    <ds:schemaRef ds:uri="http://schemas.microsoft.com/office/infopath/2007/PartnerControls"/>
    <ds:schemaRef ds:uri="ce530a30-1469-477c-a42f-e412a5d2cfe7"/>
    <ds:schemaRef ds:uri="http://purl.org/dc/dcmitype/"/>
    <ds:schemaRef ds:uri="e771ab56-0c5d-40e7-b080-2686d2b89623"/>
    <ds:schemaRef ds:uri="d0dfa800-9ef0-44cb-8a12-633e29de1e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FF1B527-1F3D-4A1E-B056-E7C46E887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7D69C8-2355-4E9B-ADF0-E12EC443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9742</Words>
  <Characters>55536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Intergovernmental Agreement on National Competition Policy between Commonwealth and State and Territory governments</vt:lpstr>
    </vt:vector>
  </TitlesOfParts>
  <Manager/>
  <Company/>
  <LinksUpToDate>false</LinksUpToDate>
  <CharactersWithSpaces>65148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Agreement on National Competition Policy between Commonwealth and State and Territory governments</dc:title>
  <dc:subject/>
  <dc:creator/>
  <dc:description/>
  <cp:lastPrinted>2024-11-28T06:41:00Z</cp:lastPrinted>
  <dcterms:created xsi:type="dcterms:W3CDTF">2025-03-04T04:41:00Z</dcterms:created>
  <dcterms:modified xsi:type="dcterms:W3CDTF">2025-03-05T03:13:00Z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v=2022.1;a=SHA256;h=5448D5C133C2C3278AA08CB917092E3776AE8C17EE55B319CC5CE8E726CFE357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2023-10-12T23:52:45Z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12939284FCEC2025549E91AE2F9D0C2B236B536E09068B28D71F837AEDD4377D</vt:lpwstr>
  </property>
  <property fmtid="{D5CDD505-2E9C-101B-9397-08002B2CF9AE}" pid="16" name="MSIP_Label_87d6481e-ccdd-4ab6-8b26-05a0df5699e7_SetDate">
    <vt:lpwstr>2023-10-12T23:52:45Z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9613035c321a4a0ebd3e5bf386606cb7</vt:lpwstr>
  </property>
  <property fmtid="{D5CDD505-2E9C-101B-9397-08002B2CF9AE}" pid="20" name="PM_InsertionValue">
    <vt:lpwstr>OFFICIAL</vt:lpwstr>
  </property>
  <property fmtid="{D5CDD505-2E9C-101B-9397-08002B2CF9AE}" pid="21" name="PM_Originator_Hash_SHA1">
    <vt:lpwstr>ABFF13357C8B7E71F0B0E766B57C41A3ADAF9474</vt:lpwstr>
  </property>
  <property fmtid="{D5CDD505-2E9C-101B-9397-08002B2CF9AE}" pid="22" name="PM_DisplayValueSecClassificationWithQualifier">
    <vt:lpwstr>OFFICIAL</vt:lpwstr>
  </property>
  <property fmtid="{D5CDD505-2E9C-101B-9397-08002B2CF9AE}" pid="23" name="PM_Originating_FileId">
    <vt:lpwstr>A61FFACE9AD64EE38D6B5D155E6C3B04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98EA11FB44313E71288887254EFBD7AC</vt:lpwstr>
  </property>
  <property fmtid="{D5CDD505-2E9C-101B-9397-08002B2CF9AE}" pid="32" name="PM_Hash_Salt">
    <vt:lpwstr>FBD7AA511DF33337D5C9F7CF0526379B</vt:lpwstr>
  </property>
  <property fmtid="{D5CDD505-2E9C-101B-9397-08002B2CF9AE}" pid="33" name="PM_Hash_SHA1">
    <vt:lpwstr>ED3FE981E446B0F0EB423422428E06A6F56AC002</vt:lpwstr>
  </property>
  <property fmtid="{D5CDD505-2E9C-101B-9397-08002B2CF9AE}" pid="34" name="ContentTypeId">
    <vt:lpwstr>0x0101004F285619428CBE4886618267E9F1076D</vt:lpwstr>
  </property>
  <property fmtid="{D5CDD505-2E9C-101B-9397-08002B2CF9AE}" pid="35" name="HPRMSecurityLevel">
    <vt:lpwstr>57;#OFFICIAL|11463c70-78df-4e3b-b0ff-f66cd3cb26ec</vt:lpwstr>
  </property>
  <property fmtid="{D5CDD505-2E9C-101B-9397-08002B2CF9AE}" pid="36" name="ESearchTags">
    <vt:lpwstr>81;#National Cabinet|991895fa-80c6-46c0-9d54-97c9b975186a</vt:lpwstr>
  </property>
  <property fmtid="{D5CDD505-2E9C-101B-9397-08002B2CF9AE}" pid="37" name="PMC.ESearch.TagGeneratedTime">
    <vt:lpwstr>2023-10-25T12:22:23</vt:lpwstr>
  </property>
  <property fmtid="{D5CDD505-2E9C-101B-9397-08002B2CF9AE}" pid="38" name="HPRMSecurityCaveat">
    <vt:lpwstr/>
  </property>
  <property fmtid="{D5CDD505-2E9C-101B-9397-08002B2CF9AE}" pid="39" name="eTheme">
    <vt:lpwstr>5;#Reviews and Inquiries|44975e42-2e5e-4e74-8e73-7eb62c595faa</vt:lpwstr>
  </property>
  <property fmtid="{D5CDD505-2E9C-101B-9397-08002B2CF9AE}" pid="40" name="_dlc_DocIdItemGuid">
    <vt:lpwstr>e1a59710-f187-4686-bc7d-500832f124b9</vt:lpwstr>
  </property>
  <property fmtid="{D5CDD505-2E9C-101B-9397-08002B2CF9AE}" pid="41" name="TSYStatus">
    <vt:lpwstr/>
  </property>
  <property fmtid="{D5CDD505-2E9C-101B-9397-08002B2CF9AE}" pid="42" name="MediaServiceImageTags">
    <vt:lpwstr/>
  </property>
  <property fmtid="{D5CDD505-2E9C-101B-9397-08002B2CF9AE}" pid="43" name="eDocumentType">
    <vt:lpwstr>63;#Agreement/Contract|7f22c240-4fa6-4f7d-bdc2-13e790f0f7c6</vt:lpwstr>
  </property>
  <property fmtid="{D5CDD505-2E9C-101B-9397-08002B2CF9AE}" pid="44" name="eActivity">
    <vt:lpwstr>45;#Policy development|3c21fa22-a311-4c7a-a8b0-1d9dee90bb01</vt:lpwstr>
  </property>
  <property fmtid="{D5CDD505-2E9C-101B-9397-08002B2CF9AE}" pid="45" name="lcf76f155ced4ddcb4097134ff3c332f">
    <vt:lpwstr/>
  </property>
  <property fmtid="{D5CDD505-2E9C-101B-9397-08002B2CF9AE}" pid="46" name="eTopic">
    <vt:lpwstr>92;#National Competition Policy|e3c70aff-06fb-4759-93ec-de8572fbcc7f</vt:lpwstr>
  </property>
  <property fmtid="{D5CDD505-2E9C-101B-9397-08002B2CF9AE}" pid="47" name="SecurityClassification">
    <vt:lpwstr>4;#OFFICIAL|9e0ec9cb-4e7f-4d4a-bd32-1ee7525c6d87</vt:lpwstr>
  </property>
  <property fmtid="{D5CDD505-2E9C-101B-9397-08002B2CF9AE}" pid="48" name="DLMSecurityClassification">
    <vt:lpwstr/>
  </property>
  <property fmtid="{D5CDD505-2E9C-101B-9397-08002B2CF9AE}" pid="49" name="WorkingDocStatus">
    <vt:lpwstr>DRAFT WORKING DOCUMENT</vt:lpwstr>
  </property>
  <property fmtid="{D5CDD505-2E9C-101B-9397-08002B2CF9AE}" pid="50" name="ClassificationContentMarkingHeaderShapeIds">
    <vt:lpwstr>4ca7a73f</vt:lpwstr>
  </property>
  <property fmtid="{D5CDD505-2E9C-101B-9397-08002B2CF9AE}" pid="51" name="ClassificationContentMarkingHeaderFontProps">
    <vt:lpwstr>#ff0000,12,Calibri</vt:lpwstr>
  </property>
  <property fmtid="{D5CDD505-2E9C-101B-9397-08002B2CF9AE}" pid="52" name="ClassificationContentMarkingHeaderText">
    <vt:lpwstr>OFFICIAL: Sensitive</vt:lpwstr>
  </property>
  <property fmtid="{D5CDD505-2E9C-101B-9397-08002B2CF9AE}" pid="53" name="ClassificationContentMarkingFooterShapeIds">
    <vt:lpwstr>2783b9ec</vt:lpwstr>
  </property>
  <property fmtid="{D5CDD505-2E9C-101B-9397-08002B2CF9AE}" pid="54" name="ClassificationContentMarkingFooterFontProps">
    <vt:lpwstr>#ff0000,12,Calibri</vt:lpwstr>
  </property>
  <property fmtid="{D5CDD505-2E9C-101B-9397-08002B2CF9AE}" pid="55" name="ClassificationContentMarkingFooterText">
    <vt:lpwstr>OFFICIAL: Sensitive</vt:lpwstr>
  </property>
  <property fmtid="{D5CDD505-2E9C-101B-9397-08002B2CF9AE}" pid="56" name="MSIP_Label_4f932d64-9ab1-4d9b-81d2-a3a8b82dd47d_Enabled">
    <vt:lpwstr>true</vt:lpwstr>
  </property>
  <property fmtid="{D5CDD505-2E9C-101B-9397-08002B2CF9AE}" pid="57" name="MSIP_Label_4f932d64-9ab1-4d9b-81d2-a3a8b82dd47d_SetDate">
    <vt:lpwstr>2024-11-28T23:21:32Z</vt:lpwstr>
  </property>
  <property fmtid="{D5CDD505-2E9C-101B-9397-08002B2CF9AE}" pid="58" name="MSIP_Label_4f932d64-9ab1-4d9b-81d2-a3a8b82dd47d_Method">
    <vt:lpwstr>Privileged</vt:lpwstr>
  </property>
  <property fmtid="{D5CDD505-2E9C-101B-9397-08002B2CF9AE}" pid="59" name="MSIP_Label_4f932d64-9ab1-4d9b-81d2-a3a8b82dd47d_Name">
    <vt:lpwstr>OFFICIAL No Visual Marking</vt:lpwstr>
  </property>
  <property fmtid="{D5CDD505-2E9C-101B-9397-08002B2CF9AE}" pid="60" name="MSIP_Label_4f932d64-9ab1-4d9b-81d2-a3a8b82dd47d_SiteId">
    <vt:lpwstr>214f1646-2021-47cc-8397-e3d3a7ba7d9d</vt:lpwstr>
  </property>
  <property fmtid="{D5CDD505-2E9C-101B-9397-08002B2CF9AE}" pid="61" name="MSIP_Label_4f932d64-9ab1-4d9b-81d2-a3a8b82dd47d_ActionId">
    <vt:lpwstr>7a06a902-75d6-485e-8d73-7399b7eba14b</vt:lpwstr>
  </property>
  <property fmtid="{D5CDD505-2E9C-101B-9397-08002B2CF9AE}" pid="62" name="MSIP_Label_4f932d64-9ab1-4d9b-81d2-a3a8b82dd47d_ContentBits">
    <vt:lpwstr>0</vt:lpwstr>
  </property>
  <property fmtid="{D5CDD505-2E9C-101B-9397-08002B2CF9AE}" pid="63" name="TaxKeyword">
    <vt:lpwstr/>
  </property>
  <property fmtid="{D5CDD505-2E9C-101B-9397-08002B2CF9AE}" pid="64" name="InformationMarker">
    <vt:lpwstr/>
  </property>
</Properties>
</file>