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263AC" w14:textId="673869BF" w:rsidR="008532A0" w:rsidRPr="009D0C29" w:rsidRDefault="007E666E" w:rsidP="009D0C29">
      <w:pPr>
        <w:pStyle w:val="Title"/>
        <w:rPr>
          <w:rStyle w:val="TitleChar"/>
          <w:b/>
          <w:caps/>
        </w:rPr>
      </w:pPr>
      <w:r w:rsidRPr="009D0C29">
        <w:rPr>
          <w:rStyle w:val="TitleChar"/>
          <w:b/>
          <w:caps/>
        </w:rPr>
        <w:t>INTERGOVERNMENTAL</w:t>
      </w:r>
      <w:r w:rsidR="009D0C29" w:rsidRPr="009D0C29">
        <w:rPr>
          <w:rStyle w:val="TitleChar"/>
          <w:b/>
          <w:caps/>
        </w:rPr>
        <w:t xml:space="preserve"> </w:t>
      </w:r>
      <w:r w:rsidRPr="009D0C29">
        <w:rPr>
          <w:rStyle w:val="TitleChar"/>
          <w:b/>
          <w:caps/>
        </w:rPr>
        <w:t>AGREEMENT</w:t>
      </w:r>
      <w:r w:rsidR="009D0C29" w:rsidRPr="009D0C29">
        <w:rPr>
          <w:rStyle w:val="TitleChar"/>
          <w:b/>
          <w:caps/>
        </w:rPr>
        <w:t xml:space="preserve"> </w:t>
      </w:r>
      <w:r w:rsidRPr="009D0C29">
        <w:rPr>
          <w:rStyle w:val="TitleChar"/>
          <w:b/>
          <w:caps/>
        </w:rPr>
        <w:t>FOR</w:t>
      </w:r>
      <w:r w:rsidR="009D0C29" w:rsidRPr="009D0C29">
        <w:rPr>
          <w:rStyle w:val="TitleChar"/>
          <w:b/>
          <w:caps/>
        </w:rPr>
        <w:br/>
      </w:r>
      <w:r w:rsidRPr="009D0C29">
        <w:rPr>
          <w:rStyle w:val="TitleChar"/>
          <w:b/>
          <w:caps/>
        </w:rPr>
        <w:t>BUSINESS</w:t>
      </w:r>
      <w:r w:rsidR="009D0C29" w:rsidRPr="009D0C29">
        <w:rPr>
          <w:rStyle w:val="TitleChar"/>
          <w:b/>
          <w:caps/>
        </w:rPr>
        <w:t xml:space="preserve"> </w:t>
      </w:r>
      <w:r w:rsidR="00D906FC">
        <w:rPr>
          <w:rStyle w:val="TitleChar"/>
          <w:b/>
          <w:caps/>
        </w:rPr>
        <w:t>NAMES</w:t>
      </w:r>
    </w:p>
    <w:p w14:paraId="7DA68E6D" w14:textId="71C16F30" w:rsidR="008B78BA" w:rsidRDefault="008B78BA" w:rsidP="004A4CBE">
      <w:pPr>
        <w:pStyle w:val="Subtitle"/>
        <w:jc w:val="both"/>
        <w:rPr>
          <w:rFonts w:eastAsia="Corbel"/>
        </w:rPr>
      </w:pPr>
    </w:p>
    <w:p w14:paraId="4B14A316" w14:textId="77777777" w:rsidR="004A4CBE" w:rsidRPr="004A4CBE" w:rsidRDefault="004A4CBE" w:rsidP="004A4CBE">
      <w:pPr>
        <w:rPr>
          <w:lang w:val="en-AU" w:eastAsia="en-AU"/>
        </w:rPr>
        <w:sectPr w:rsidR="004A4CBE" w:rsidRPr="004A4CBE" w:rsidSect="008B78BA">
          <w:headerReference w:type="even" r:id="rId15"/>
          <w:footerReference w:type="even" r:id="rId16"/>
          <w:footerReference w:type="default" r:id="rId17"/>
          <w:pgSz w:w="11901" w:h="16840" w:code="277"/>
          <w:pgMar w:top="2466" w:right="2098" w:bottom="2466" w:left="2098" w:header="1899" w:footer="1899" w:gutter="0"/>
          <w:cols w:space="720"/>
          <w:vAlign w:val="center"/>
          <w:titlePg/>
        </w:sectPr>
      </w:pPr>
    </w:p>
    <w:p w14:paraId="3A1263B6" w14:textId="21E924BA" w:rsidR="008532A0" w:rsidRPr="008B78BA" w:rsidRDefault="008B78BA" w:rsidP="008B78BA">
      <w:r>
        <w:rPr>
          <w:noProof/>
          <w:lang w:val="en-AU" w:eastAsia="en-AU"/>
        </w:rPr>
        <w:lastRenderedPageBreak/>
        <w:drawing>
          <wp:inline distT="0" distB="0" distL="0" distR="0" wp14:anchorId="0832C073" wp14:editId="1E0DBD31">
            <wp:extent cx="1044000" cy="784622"/>
            <wp:effectExtent l="0" t="0" r="381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rotWithShape="1">
                    <a:blip r:embed="rId18" cstate="print">
                      <a:extLst>
                        <a:ext uri="{28A0092B-C50C-407E-A947-70E740481C1C}">
                          <a14:useLocalDpi xmlns:a14="http://schemas.microsoft.com/office/drawing/2010/main" val="0"/>
                        </a:ext>
                      </a:extLst>
                    </a:blip>
                    <a:srcRect l="23714" r="23187" b="20529"/>
                    <a:stretch/>
                  </pic:blipFill>
                  <pic:spPr bwMode="auto">
                    <a:xfrm>
                      <a:off x="0" y="0"/>
                      <a:ext cx="1044000" cy="784622"/>
                    </a:xfrm>
                    <a:prstGeom prst="rect">
                      <a:avLst/>
                    </a:prstGeom>
                    <a:ln>
                      <a:noFill/>
                    </a:ln>
                    <a:extLst>
                      <a:ext uri="{53640926-AAD7-44D8-BBD7-CCE9431645EC}">
                        <a14:shadowObscured xmlns:a14="http://schemas.microsoft.com/office/drawing/2010/main"/>
                      </a:ext>
                    </a:extLst>
                  </pic:spPr>
                </pic:pic>
              </a:graphicData>
            </a:graphic>
          </wp:inline>
        </w:drawing>
      </w:r>
    </w:p>
    <w:p w14:paraId="136C35C6" w14:textId="77777777" w:rsidR="008B78BA" w:rsidRPr="00FC236E" w:rsidRDefault="008B78BA" w:rsidP="008B78BA">
      <w:pPr>
        <w:pStyle w:val="Heading1-NoTOC"/>
        <w:rPr>
          <w:sz w:val="40"/>
          <w:szCs w:val="40"/>
        </w:rPr>
      </w:pPr>
      <w:r w:rsidRPr="00FC236E">
        <w:rPr>
          <w:sz w:val="40"/>
          <w:szCs w:val="40"/>
        </w:rPr>
        <w:t>INTERGOVERNMENTAL AGREEMENT FOR</w:t>
      </w:r>
      <w:r w:rsidRPr="00FC236E">
        <w:rPr>
          <w:sz w:val="40"/>
          <w:szCs w:val="40"/>
        </w:rPr>
        <w:br/>
        <w:t>BUSINESS NAMES</w:t>
      </w:r>
    </w:p>
    <w:p w14:paraId="3A1263BB" w14:textId="10D55722" w:rsidR="008532A0" w:rsidRDefault="007E666E" w:rsidP="000C61DC">
      <w:r>
        <w:t>An</w:t>
      </w:r>
      <w:r>
        <w:rPr>
          <w:spacing w:val="-1"/>
        </w:rPr>
        <w:t xml:space="preserve"> </w:t>
      </w:r>
      <w:r>
        <w:t>agree</w:t>
      </w:r>
      <w:r>
        <w:rPr>
          <w:spacing w:val="-1"/>
        </w:rPr>
        <w:t>me</w:t>
      </w:r>
      <w:r>
        <w:t>nt</w:t>
      </w:r>
      <w:r>
        <w:rPr>
          <w:spacing w:val="-1"/>
        </w:rPr>
        <w:t xml:space="preserve"> </w:t>
      </w:r>
      <w:r>
        <w:t>made a</w:t>
      </w:r>
      <w:r>
        <w:rPr>
          <w:spacing w:val="-1"/>
        </w:rPr>
        <w:t>m</w:t>
      </w:r>
      <w:r>
        <w:t>ong</w:t>
      </w:r>
      <w:r>
        <w:rPr>
          <w:spacing w:val="-1"/>
        </w:rPr>
        <w:t xml:space="preserve"> </w:t>
      </w:r>
      <w:r>
        <w:t>the foll</w:t>
      </w:r>
      <w:r>
        <w:rPr>
          <w:spacing w:val="-2"/>
        </w:rPr>
        <w:t>o</w:t>
      </w:r>
      <w:r>
        <w:t>wing pa</w:t>
      </w:r>
      <w:r>
        <w:rPr>
          <w:spacing w:val="-2"/>
        </w:rPr>
        <w:t>r</w:t>
      </w:r>
      <w:r>
        <w:t>ties:</w:t>
      </w:r>
    </w:p>
    <w:p w14:paraId="4ACFED06" w14:textId="737C59B2" w:rsidR="009D0C29" w:rsidRDefault="007E666E" w:rsidP="00E576BF">
      <w:pPr>
        <w:spacing w:after="0"/>
      </w:pPr>
      <w:r>
        <w:t xml:space="preserve">THE </w:t>
      </w:r>
      <w:r>
        <w:rPr>
          <w:spacing w:val="-1"/>
        </w:rPr>
        <w:t>COMMO</w:t>
      </w:r>
      <w:r>
        <w:t>NW</w:t>
      </w:r>
      <w:r>
        <w:rPr>
          <w:spacing w:val="-1"/>
        </w:rPr>
        <w:t>EAL</w:t>
      </w:r>
      <w:r>
        <w:t>TH</w:t>
      </w:r>
      <w:r>
        <w:rPr>
          <w:spacing w:val="-1"/>
        </w:rPr>
        <w:t xml:space="preserve"> </w:t>
      </w:r>
      <w:r>
        <w:t>OF AUSTR</w:t>
      </w:r>
      <w:r>
        <w:rPr>
          <w:spacing w:val="-1"/>
        </w:rPr>
        <w:t>A</w:t>
      </w:r>
      <w:r>
        <w:t>LIA</w:t>
      </w:r>
      <w:r w:rsidR="009D0C29">
        <w:t xml:space="preserve"> (‘the Commonwealth’)</w:t>
      </w:r>
    </w:p>
    <w:p w14:paraId="11EA294A" w14:textId="77777777" w:rsidR="009D0C29" w:rsidRDefault="009D0C29" w:rsidP="00E576BF">
      <w:pPr>
        <w:spacing w:after="0"/>
      </w:pPr>
      <w:r>
        <w:t>THE STATE OF VICT</w:t>
      </w:r>
      <w:r>
        <w:rPr>
          <w:spacing w:val="-2"/>
        </w:rPr>
        <w:t>O</w:t>
      </w:r>
      <w:r>
        <w:t>R</w:t>
      </w:r>
      <w:r>
        <w:rPr>
          <w:spacing w:val="-1"/>
        </w:rPr>
        <w:t>I</w:t>
      </w:r>
      <w:r>
        <w:t>A</w:t>
      </w:r>
    </w:p>
    <w:p w14:paraId="4AAA8ABF" w14:textId="4C9E3432" w:rsidR="009D0C29" w:rsidRDefault="009D0C29" w:rsidP="00E576BF">
      <w:pPr>
        <w:spacing w:after="0"/>
      </w:pPr>
      <w:r>
        <w:t>T</w:t>
      </w:r>
      <w:r w:rsidR="007E666E">
        <w:t>HE STATE OF NEW</w:t>
      </w:r>
      <w:r w:rsidR="007E666E">
        <w:rPr>
          <w:spacing w:val="-1"/>
        </w:rPr>
        <w:t xml:space="preserve"> </w:t>
      </w:r>
      <w:r w:rsidR="007E666E">
        <w:t>S</w:t>
      </w:r>
      <w:r w:rsidR="007E666E">
        <w:rPr>
          <w:spacing w:val="-1"/>
        </w:rPr>
        <w:t>O</w:t>
      </w:r>
      <w:r w:rsidR="007E666E">
        <w:t>UTH WALES</w:t>
      </w:r>
    </w:p>
    <w:p w14:paraId="3A1263BE" w14:textId="77777777" w:rsidR="008532A0" w:rsidRDefault="007E666E" w:rsidP="00E576BF">
      <w:pPr>
        <w:spacing w:after="0"/>
      </w:pPr>
      <w:r>
        <w:t>THE STATE OF QUEEN</w:t>
      </w:r>
      <w:r>
        <w:rPr>
          <w:spacing w:val="-1"/>
        </w:rPr>
        <w:t>S</w:t>
      </w:r>
      <w:r>
        <w:t>LAND</w:t>
      </w:r>
    </w:p>
    <w:p w14:paraId="35FC50F8" w14:textId="77777777" w:rsidR="009D0C29" w:rsidRDefault="007E666E" w:rsidP="00E576BF">
      <w:pPr>
        <w:spacing w:after="0"/>
      </w:pPr>
      <w:r>
        <w:t>THE STATE OF WESTERN AU</w:t>
      </w:r>
      <w:r>
        <w:rPr>
          <w:spacing w:val="-1"/>
        </w:rPr>
        <w:t>S</w:t>
      </w:r>
      <w:r>
        <w:t>TRAL</w:t>
      </w:r>
      <w:r>
        <w:rPr>
          <w:spacing w:val="-1"/>
        </w:rPr>
        <w:t>I</w:t>
      </w:r>
      <w:r>
        <w:t>A</w:t>
      </w:r>
    </w:p>
    <w:p w14:paraId="63C0A4E5" w14:textId="77777777" w:rsidR="009D0C29" w:rsidRDefault="007E666E" w:rsidP="00E576BF">
      <w:pPr>
        <w:spacing w:after="0"/>
      </w:pPr>
      <w:r>
        <w:t>THE STATE OF SOUTH</w:t>
      </w:r>
      <w:r>
        <w:rPr>
          <w:spacing w:val="-2"/>
        </w:rPr>
        <w:t xml:space="preserve"> </w:t>
      </w:r>
      <w:r>
        <w:t>AU</w:t>
      </w:r>
      <w:r>
        <w:rPr>
          <w:spacing w:val="-1"/>
        </w:rPr>
        <w:t>S</w:t>
      </w:r>
      <w:r>
        <w:t>TR</w:t>
      </w:r>
      <w:r>
        <w:rPr>
          <w:spacing w:val="-1"/>
        </w:rPr>
        <w:t>A</w:t>
      </w:r>
      <w:r>
        <w:t>LIA</w:t>
      </w:r>
    </w:p>
    <w:p w14:paraId="3A1263BF" w14:textId="7082DC2D" w:rsidR="008532A0" w:rsidRDefault="007E666E" w:rsidP="00E576BF">
      <w:pPr>
        <w:spacing w:after="0"/>
      </w:pPr>
      <w:r>
        <w:t>THE STATE OF TA</w:t>
      </w:r>
      <w:r>
        <w:rPr>
          <w:spacing w:val="-1"/>
        </w:rPr>
        <w:t>S</w:t>
      </w:r>
      <w:r>
        <w:t>MA</w:t>
      </w:r>
      <w:r>
        <w:rPr>
          <w:spacing w:val="-1"/>
        </w:rPr>
        <w:t>N</w:t>
      </w:r>
      <w:r>
        <w:t>IA</w:t>
      </w:r>
    </w:p>
    <w:p w14:paraId="3A1263C0" w14:textId="77777777" w:rsidR="008532A0" w:rsidRDefault="007E666E" w:rsidP="00E576BF">
      <w:pPr>
        <w:spacing w:after="0"/>
      </w:pPr>
      <w:r>
        <w:t>THE AUSTRALIAN CAP</w:t>
      </w:r>
      <w:r>
        <w:rPr>
          <w:spacing w:val="-1"/>
        </w:rPr>
        <w:t>I</w:t>
      </w:r>
      <w:r>
        <w:t>TAL</w:t>
      </w:r>
      <w:r>
        <w:rPr>
          <w:spacing w:val="-1"/>
        </w:rPr>
        <w:t xml:space="preserve"> </w:t>
      </w:r>
      <w:r>
        <w:t>TERRITORY</w:t>
      </w:r>
    </w:p>
    <w:p w14:paraId="3A1263C1" w14:textId="70D0AA37" w:rsidR="008532A0" w:rsidRDefault="007E666E" w:rsidP="00E576BF">
      <w:pPr>
        <w:spacing w:after="0"/>
      </w:pPr>
      <w:r>
        <w:t>THE N</w:t>
      </w:r>
      <w:r>
        <w:rPr>
          <w:spacing w:val="-2"/>
        </w:rPr>
        <w:t>O</w:t>
      </w:r>
      <w:r>
        <w:t>RT</w:t>
      </w:r>
      <w:r>
        <w:rPr>
          <w:spacing w:val="-2"/>
        </w:rPr>
        <w:t>H</w:t>
      </w:r>
      <w:r>
        <w:t>ERN</w:t>
      </w:r>
      <w:r>
        <w:rPr>
          <w:spacing w:val="-1"/>
        </w:rPr>
        <w:t xml:space="preserve"> </w:t>
      </w:r>
      <w:r>
        <w:t>T</w:t>
      </w:r>
      <w:r>
        <w:rPr>
          <w:spacing w:val="-1"/>
        </w:rPr>
        <w:t>E</w:t>
      </w:r>
      <w:r>
        <w:t>RR</w:t>
      </w:r>
      <w:r>
        <w:rPr>
          <w:spacing w:val="-1"/>
        </w:rPr>
        <w:t>IT</w:t>
      </w:r>
      <w:r>
        <w:t>ORY</w:t>
      </w:r>
      <w:r>
        <w:rPr>
          <w:spacing w:val="-1"/>
        </w:rPr>
        <w:t xml:space="preserve"> </w:t>
      </w:r>
      <w:r>
        <w:t>OF AUSTRALIA</w:t>
      </w:r>
      <w:r w:rsidR="009D0C29">
        <w:t xml:space="preserve"> (‘the Northern Territory’)</w:t>
      </w:r>
    </w:p>
    <w:p w14:paraId="101FCA3C" w14:textId="76358CC7" w:rsidR="008B78BA" w:rsidRDefault="008B78BA" w:rsidP="00E576BF">
      <w:pPr>
        <w:spacing w:after="0"/>
      </w:pPr>
    </w:p>
    <w:p w14:paraId="3A1263CB" w14:textId="04FD9C8A" w:rsidR="008532A0" w:rsidRPr="007370A7" w:rsidRDefault="007370A7" w:rsidP="008B78BA">
      <w:pPr>
        <w:pStyle w:val="Heading2-NoTOC"/>
      </w:pPr>
      <w:r w:rsidRPr="007370A7">
        <w:t>Recitals:</w:t>
      </w:r>
      <w:bookmarkStart w:id="0" w:name="_GoBack"/>
      <w:bookmarkEnd w:id="0"/>
    </w:p>
    <w:p w14:paraId="3A1263CE" w14:textId="19D1643E" w:rsidR="008532A0" w:rsidRDefault="007E666E" w:rsidP="00D906FC">
      <w:pPr>
        <w:pStyle w:val="Normal-Alpha"/>
        <w:ind w:left="567" w:hanging="567"/>
      </w:pPr>
      <w:r w:rsidRPr="007E666E">
        <w:t>A.</w:t>
      </w:r>
      <w:r>
        <w:tab/>
      </w:r>
      <w:r w:rsidRPr="007E666E">
        <w:t>The parties agree to establish a national system for business name registration to be implemented by Commonwealth legislation, supported by State text</w:t>
      </w:r>
      <w:r>
        <w:t>-</w:t>
      </w:r>
      <w:r w:rsidRPr="007E666E">
        <w:t>based referrals of certain matters to the Commonwealth Parliament, in accordance with paragraph</w:t>
      </w:r>
      <w:r>
        <w:t> </w:t>
      </w:r>
      <w:r w:rsidRPr="007E666E">
        <w:t>51</w:t>
      </w:r>
      <w:r w:rsidR="00246146">
        <w:t xml:space="preserve"> </w:t>
      </w:r>
      <w:r w:rsidRPr="007E666E">
        <w:t>(xxxvii) of the Commonwealth Constitution.</w:t>
      </w:r>
    </w:p>
    <w:p w14:paraId="3A1263D0" w14:textId="6AFF6111" w:rsidR="008532A0" w:rsidRDefault="007E666E" w:rsidP="00D906FC">
      <w:pPr>
        <w:pStyle w:val="Normal-Alpha"/>
        <w:ind w:left="567" w:hanging="567"/>
      </w:pPr>
      <w:r w:rsidRPr="007E666E">
        <w:t>B.</w:t>
      </w:r>
      <w:r>
        <w:tab/>
      </w:r>
      <w:r w:rsidRPr="007E666E">
        <w:t>The Legislative Assembly of the Australian Capital Territory and the Legislative Assembly of the Northern Territory have legislative powers in relation to business names and the registration of business names under Commonwealth self</w:t>
      </w:r>
      <w:r>
        <w:t>-</w:t>
      </w:r>
      <w:r w:rsidRPr="007E666E">
        <w:t>government legislation, and therefore the Australian Capital Territory and the Northern Territory are parties to this agreement, but, having regard to paragraph 51</w:t>
      </w:r>
      <w:r w:rsidR="00246146">
        <w:t xml:space="preserve"> </w:t>
      </w:r>
      <w:r w:rsidRPr="007E666E">
        <w:t>(xxxvii) and section</w:t>
      </w:r>
      <w:r w:rsidR="0095208F">
        <w:t> </w:t>
      </w:r>
      <w:r w:rsidRPr="007E666E">
        <w:t>122 of the Commonwealth Constitution, they will not make a referral.</w:t>
      </w:r>
    </w:p>
    <w:p w14:paraId="19E91FDB" w14:textId="51617ABD" w:rsidR="00D93F06" w:rsidRPr="00D93F06" w:rsidRDefault="007E666E" w:rsidP="008B78BA">
      <w:pPr>
        <w:pStyle w:val="Normal-Alpha"/>
        <w:ind w:left="567" w:hanging="567"/>
      </w:pPr>
      <w:r w:rsidRPr="007E666E">
        <w:t>C.</w:t>
      </w:r>
      <w:r>
        <w:tab/>
      </w:r>
      <w:r w:rsidRPr="007E666E">
        <w:t>The Commonwealth will introduce legislation to establish a national system for the registration of business names.</w:t>
      </w:r>
    </w:p>
    <w:p w14:paraId="2B71EABD" w14:textId="77777777" w:rsidR="00D93F06" w:rsidRPr="00D93F06" w:rsidRDefault="00D93F06" w:rsidP="00D93F06">
      <w:pPr>
        <w:sectPr w:rsidR="00D93F06" w:rsidRPr="00D93F06" w:rsidSect="008B78BA">
          <w:headerReference w:type="default" r:id="rId19"/>
          <w:footerReference w:type="first" r:id="rId20"/>
          <w:type w:val="oddPage"/>
          <w:pgSz w:w="11901" w:h="16840" w:code="277"/>
          <w:pgMar w:top="2466" w:right="2098" w:bottom="2466" w:left="2098" w:header="1899" w:footer="1899" w:gutter="0"/>
          <w:pgNumType w:fmt="lowerRoman"/>
          <w:cols w:space="720"/>
          <w:titlePg/>
        </w:sectPr>
      </w:pPr>
    </w:p>
    <w:p w14:paraId="6EB14C52" w14:textId="1BB63522" w:rsidR="00246146" w:rsidRPr="00246146" w:rsidRDefault="00246146" w:rsidP="00246146">
      <w:pPr>
        <w:pStyle w:val="Heading1-NoTOC"/>
        <w:spacing w:before="0" w:after="80"/>
        <w:jc w:val="center"/>
        <w:rPr>
          <w:sz w:val="36"/>
        </w:rPr>
      </w:pPr>
      <w:r w:rsidRPr="00246146">
        <w:rPr>
          <w:sz w:val="36"/>
        </w:rPr>
        <w:lastRenderedPageBreak/>
        <w:t>INTERGOVERNMENTAL AGREEMENT FOR</w:t>
      </w:r>
      <w:r>
        <w:rPr>
          <w:sz w:val="36"/>
        </w:rPr>
        <w:br/>
      </w:r>
      <w:r w:rsidRPr="00246146">
        <w:rPr>
          <w:sz w:val="36"/>
        </w:rPr>
        <w:t>BUSINESS NAMES</w:t>
      </w:r>
    </w:p>
    <w:p w14:paraId="1B4E0C55" w14:textId="6B6E6727" w:rsidR="00246146" w:rsidRPr="00246146" w:rsidRDefault="00246146" w:rsidP="00246146">
      <w:pPr>
        <w:pStyle w:val="Heading2-NoTOC"/>
        <w:spacing w:after="60"/>
        <w:jc w:val="center"/>
      </w:pPr>
      <w:r w:rsidRPr="00246146">
        <w:t>Table of Provisions</w:t>
      </w:r>
    </w:p>
    <w:p w14:paraId="3A1263D7" w14:textId="3BD92D8C" w:rsidR="008532A0" w:rsidRPr="007370A7" w:rsidRDefault="007370A7" w:rsidP="00246146">
      <w:pPr>
        <w:pStyle w:val="Heading2-TOC"/>
        <w:spacing w:before="0"/>
      </w:pPr>
      <w:r w:rsidRPr="007370A7">
        <w:t>Part 1 — Preliminary</w:t>
      </w:r>
    </w:p>
    <w:p w14:paraId="3A1263D9" w14:textId="77777777" w:rsidR="008532A0" w:rsidRPr="007E666E" w:rsidRDefault="007E666E" w:rsidP="00246146">
      <w:pPr>
        <w:pStyle w:val="Normal-TOCText"/>
      </w:pPr>
      <w:r w:rsidRPr="007E666E">
        <w:t>1.1.</w:t>
      </w:r>
      <w:r w:rsidRPr="007E666E">
        <w:tab/>
        <w:t>Purpose</w:t>
      </w:r>
    </w:p>
    <w:p w14:paraId="3A1263DA" w14:textId="77777777" w:rsidR="008532A0" w:rsidRPr="00246146" w:rsidRDefault="007E666E" w:rsidP="00246146">
      <w:pPr>
        <w:pStyle w:val="Normal-TOCText"/>
      </w:pPr>
      <w:r w:rsidRPr="00246146">
        <w:t>1.2.</w:t>
      </w:r>
      <w:r w:rsidRPr="00246146">
        <w:tab/>
        <w:t>Citation</w:t>
      </w:r>
    </w:p>
    <w:p w14:paraId="3A1263DB" w14:textId="77777777" w:rsidR="008532A0" w:rsidRPr="007E666E" w:rsidRDefault="007E666E" w:rsidP="00246146">
      <w:pPr>
        <w:pStyle w:val="Normal-TOCText"/>
      </w:pPr>
      <w:r w:rsidRPr="007E666E">
        <w:t>1.3.</w:t>
      </w:r>
      <w:r w:rsidRPr="007E666E">
        <w:tab/>
        <w:t>Definitions</w:t>
      </w:r>
    </w:p>
    <w:p w14:paraId="3A1263DD" w14:textId="0FBA7624" w:rsidR="008532A0" w:rsidRDefault="007370A7" w:rsidP="00246146">
      <w:pPr>
        <w:pStyle w:val="Heading2-TOC"/>
      </w:pPr>
      <w:r>
        <w:t>Part</w:t>
      </w:r>
      <w:r w:rsidR="007E666E">
        <w:rPr>
          <w:rFonts w:ascii="Times New Roman" w:hAnsi="Times New Roman" w:cs="Times New Roman"/>
          <w:spacing w:val="-15"/>
          <w:u w:color="0000FF"/>
        </w:rPr>
        <w:t xml:space="preserve"> </w:t>
      </w:r>
      <w:r w:rsidR="007E666E">
        <w:rPr>
          <w:u w:color="0000FF"/>
        </w:rPr>
        <w:t>2</w:t>
      </w:r>
      <w:r w:rsidR="007E666E">
        <w:rPr>
          <w:rFonts w:ascii="Times New Roman" w:hAnsi="Times New Roman" w:cs="Times New Roman"/>
          <w:spacing w:val="-15"/>
          <w:u w:color="0000FF"/>
        </w:rPr>
        <w:t xml:space="preserve"> </w:t>
      </w:r>
      <w:r w:rsidR="007E666E">
        <w:rPr>
          <w:u w:color="0000FF"/>
        </w:rPr>
        <w:t>—</w:t>
      </w:r>
      <w:r w:rsidR="007E666E">
        <w:rPr>
          <w:rFonts w:ascii="Times New Roman" w:hAnsi="Times New Roman" w:cs="Times New Roman"/>
          <w:spacing w:val="-16"/>
          <w:u w:color="0000FF"/>
        </w:rPr>
        <w:t xml:space="preserve"> </w:t>
      </w:r>
      <w:r>
        <w:t>Effec</w:t>
      </w:r>
      <w:r>
        <w:rPr>
          <w:spacing w:val="1"/>
        </w:rPr>
        <w:t>t</w:t>
      </w:r>
      <w:r w:rsidR="007E666E">
        <w:rPr>
          <w:rFonts w:ascii="Times New Roman" w:hAnsi="Times New Roman" w:cs="Times New Roman"/>
          <w:spacing w:val="-15"/>
          <w:u w:color="0000FF"/>
        </w:rPr>
        <w:t xml:space="preserve"> </w:t>
      </w:r>
      <w:r>
        <w:t>an</w:t>
      </w:r>
      <w:r>
        <w:rPr>
          <w:spacing w:val="1"/>
        </w:rPr>
        <w:t>d</w:t>
      </w:r>
      <w:r w:rsidR="007E666E">
        <w:rPr>
          <w:rFonts w:ascii="Times New Roman" w:hAnsi="Times New Roman" w:cs="Times New Roman"/>
          <w:spacing w:val="-16"/>
          <w:u w:color="0000FF"/>
        </w:rPr>
        <w:t xml:space="preserve"> </w:t>
      </w:r>
      <w:r>
        <w:t>Op</w:t>
      </w:r>
      <w:r>
        <w:rPr>
          <w:spacing w:val="-2"/>
        </w:rPr>
        <w:t>e</w:t>
      </w:r>
      <w:r>
        <w:t>ration</w:t>
      </w:r>
      <w:r w:rsidR="007E666E">
        <w:rPr>
          <w:rFonts w:ascii="Times New Roman" w:hAnsi="Times New Roman" w:cs="Times New Roman"/>
          <w:spacing w:val="-15"/>
          <w:u w:color="0000FF"/>
        </w:rPr>
        <w:t xml:space="preserve"> </w:t>
      </w:r>
      <w:r>
        <w:t>o</w:t>
      </w:r>
      <w:r>
        <w:rPr>
          <w:spacing w:val="1"/>
        </w:rPr>
        <w:t>f</w:t>
      </w:r>
      <w:r w:rsidR="007E666E">
        <w:rPr>
          <w:rFonts w:ascii="Times New Roman" w:hAnsi="Times New Roman" w:cs="Times New Roman"/>
          <w:spacing w:val="-15"/>
          <w:u w:color="0000FF"/>
        </w:rPr>
        <w:t xml:space="preserve"> </w:t>
      </w:r>
      <w:r>
        <w:t>Agreement</w:t>
      </w:r>
    </w:p>
    <w:p w14:paraId="3A1263DF" w14:textId="77777777" w:rsidR="008532A0" w:rsidRDefault="007E666E" w:rsidP="00246146">
      <w:pPr>
        <w:pStyle w:val="Normal-TOCText"/>
        <w:rPr>
          <w:rFonts w:eastAsia="Corbel"/>
        </w:rPr>
      </w:pPr>
      <w:r>
        <w:rPr>
          <w:rFonts w:eastAsia="Corbel"/>
        </w:rPr>
        <w:t>2.1.</w:t>
      </w:r>
      <w:r>
        <w:rPr>
          <w:rFonts w:eastAsia="Corbel"/>
        </w:rPr>
        <w:tab/>
        <w:t>Commencement</w:t>
      </w:r>
    </w:p>
    <w:p w14:paraId="3A1263E0" w14:textId="77777777" w:rsidR="008532A0" w:rsidRDefault="007E666E" w:rsidP="00246146">
      <w:pPr>
        <w:pStyle w:val="Normal-TOCText"/>
        <w:rPr>
          <w:rFonts w:eastAsia="Corbel"/>
        </w:rPr>
      </w:pPr>
      <w:r>
        <w:rPr>
          <w:rFonts w:eastAsia="Corbel"/>
        </w:rPr>
        <w:t>2.2.</w:t>
      </w:r>
      <w:r>
        <w:rPr>
          <w:rFonts w:eastAsia="Corbel"/>
        </w:rPr>
        <w:tab/>
        <w:t>Amen</w:t>
      </w:r>
      <w:r>
        <w:rPr>
          <w:rFonts w:eastAsia="Corbel"/>
          <w:spacing w:val="-1"/>
        </w:rPr>
        <w:t>d</w:t>
      </w:r>
      <w:r>
        <w:rPr>
          <w:rFonts w:eastAsia="Corbel"/>
        </w:rPr>
        <w:t>me</w:t>
      </w:r>
      <w:r>
        <w:rPr>
          <w:rFonts w:eastAsia="Corbel"/>
          <w:spacing w:val="-1"/>
        </w:rPr>
        <w:t>n</w:t>
      </w:r>
      <w:r>
        <w:rPr>
          <w:rFonts w:eastAsia="Corbel"/>
        </w:rPr>
        <w:t>t</w:t>
      </w:r>
      <w:r>
        <w:rPr>
          <w:rFonts w:eastAsia="Corbel"/>
          <w:spacing w:val="-2"/>
        </w:rPr>
        <w:t xml:space="preserve"> </w:t>
      </w:r>
      <w:r>
        <w:rPr>
          <w:rFonts w:eastAsia="Corbel"/>
        </w:rPr>
        <w:t>of Agree</w:t>
      </w:r>
      <w:r>
        <w:rPr>
          <w:rFonts w:eastAsia="Corbel"/>
          <w:spacing w:val="-1"/>
        </w:rPr>
        <w:t>me</w:t>
      </w:r>
      <w:r>
        <w:rPr>
          <w:rFonts w:eastAsia="Corbel"/>
        </w:rPr>
        <w:t>nt</w:t>
      </w:r>
    </w:p>
    <w:p w14:paraId="3A1263E2" w14:textId="4F93AF60" w:rsidR="008532A0" w:rsidRPr="007370A7" w:rsidRDefault="007370A7" w:rsidP="00246146">
      <w:pPr>
        <w:pStyle w:val="Heading2-TOC"/>
      </w:pPr>
      <w:r w:rsidRPr="007370A7">
        <w:t>Part 3 — Commission's Responsibilities</w:t>
      </w:r>
    </w:p>
    <w:p w14:paraId="3A1263E4" w14:textId="77777777" w:rsidR="008532A0" w:rsidRDefault="007E666E" w:rsidP="00246146">
      <w:pPr>
        <w:pStyle w:val="Normal-TOCText"/>
        <w:rPr>
          <w:rFonts w:eastAsia="Corbel"/>
        </w:rPr>
      </w:pPr>
      <w:r>
        <w:rPr>
          <w:rFonts w:eastAsia="Corbel"/>
        </w:rPr>
        <w:t>3.1.</w:t>
      </w:r>
      <w:r>
        <w:rPr>
          <w:rFonts w:eastAsia="Corbel"/>
        </w:rPr>
        <w:tab/>
        <w:t>Commission</w:t>
      </w:r>
      <w:r>
        <w:rPr>
          <w:rFonts w:eastAsia="Corbel"/>
          <w:spacing w:val="-1"/>
        </w:rPr>
        <w:t>’</w:t>
      </w:r>
      <w:r>
        <w:rPr>
          <w:rFonts w:eastAsia="Corbel"/>
        </w:rPr>
        <w:t>s respo</w:t>
      </w:r>
      <w:r>
        <w:rPr>
          <w:rFonts w:eastAsia="Corbel"/>
          <w:spacing w:val="-2"/>
        </w:rPr>
        <w:t>n</w:t>
      </w:r>
      <w:r>
        <w:rPr>
          <w:rFonts w:eastAsia="Corbel"/>
        </w:rPr>
        <w:t>sibilities</w:t>
      </w:r>
    </w:p>
    <w:p w14:paraId="3A1263E6" w14:textId="631035D9" w:rsidR="008532A0" w:rsidRPr="007370A7" w:rsidRDefault="007370A7" w:rsidP="00246146">
      <w:pPr>
        <w:pStyle w:val="Heading2-TOC"/>
      </w:pPr>
      <w:r w:rsidRPr="007370A7">
        <w:t>Part 4 — Legislation</w:t>
      </w:r>
    </w:p>
    <w:p w14:paraId="3A1263E8" w14:textId="374B3C81" w:rsidR="008532A0" w:rsidRPr="00246146" w:rsidRDefault="007370A7" w:rsidP="00246146">
      <w:pPr>
        <w:pStyle w:val="Heading3-TOC"/>
      </w:pPr>
      <w:r w:rsidRPr="00246146">
        <w:t>Division 1 — The National Law</w:t>
      </w:r>
    </w:p>
    <w:p w14:paraId="3A1263EA" w14:textId="77777777" w:rsidR="008532A0" w:rsidRDefault="007E666E" w:rsidP="00246146">
      <w:pPr>
        <w:pStyle w:val="Normal-TOCText"/>
        <w:rPr>
          <w:rFonts w:eastAsia="Corbel"/>
        </w:rPr>
      </w:pPr>
      <w:r>
        <w:rPr>
          <w:rFonts w:eastAsia="Corbel"/>
        </w:rPr>
        <w:t>4.1.</w:t>
      </w:r>
      <w:r>
        <w:rPr>
          <w:rFonts w:eastAsia="Corbel"/>
        </w:rPr>
        <w:tab/>
        <w:t>Purpo</w:t>
      </w:r>
      <w:r>
        <w:rPr>
          <w:rFonts w:eastAsia="Corbel"/>
          <w:spacing w:val="-1"/>
        </w:rPr>
        <w:t>s</w:t>
      </w:r>
      <w:r>
        <w:rPr>
          <w:rFonts w:eastAsia="Corbel"/>
        </w:rPr>
        <w:t>e</w:t>
      </w:r>
      <w:r>
        <w:rPr>
          <w:rFonts w:eastAsia="Corbel"/>
          <w:spacing w:val="1"/>
        </w:rPr>
        <w:t xml:space="preserve"> </w:t>
      </w:r>
      <w:r>
        <w:rPr>
          <w:rFonts w:eastAsia="Corbel"/>
        </w:rPr>
        <w:t>of this Part</w:t>
      </w:r>
    </w:p>
    <w:p w14:paraId="3A1263EB" w14:textId="77777777" w:rsidR="008532A0" w:rsidRDefault="007E666E" w:rsidP="00246146">
      <w:pPr>
        <w:pStyle w:val="Normal-TOCText"/>
        <w:rPr>
          <w:rFonts w:eastAsia="Corbel"/>
        </w:rPr>
      </w:pPr>
      <w:r>
        <w:rPr>
          <w:rFonts w:eastAsia="Corbel"/>
        </w:rPr>
        <w:t>4.2.</w:t>
      </w:r>
      <w:r>
        <w:rPr>
          <w:rFonts w:eastAsia="Corbel"/>
        </w:rPr>
        <w:tab/>
        <w:t>Use of referred power</w:t>
      </w:r>
    </w:p>
    <w:p w14:paraId="3A1263EC" w14:textId="77777777" w:rsidR="008532A0" w:rsidRDefault="007E666E" w:rsidP="00246146">
      <w:pPr>
        <w:pStyle w:val="Normal-TOCText"/>
        <w:rPr>
          <w:rFonts w:eastAsia="Corbel"/>
        </w:rPr>
      </w:pPr>
      <w:r>
        <w:rPr>
          <w:rFonts w:eastAsia="Corbel"/>
        </w:rPr>
        <w:t>4.3.</w:t>
      </w:r>
      <w:r>
        <w:rPr>
          <w:rFonts w:eastAsia="Corbel"/>
        </w:rPr>
        <w:tab/>
        <w:t>Basic nature of the l</w:t>
      </w:r>
      <w:r>
        <w:rPr>
          <w:rFonts w:eastAsia="Corbel"/>
          <w:spacing w:val="-1"/>
        </w:rPr>
        <w:t>e</w:t>
      </w:r>
      <w:r>
        <w:rPr>
          <w:rFonts w:eastAsia="Corbel"/>
        </w:rPr>
        <w:t>g</w:t>
      </w:r>
      <w:r>
        <w:rPr>
          <w:rFonts w:eastAsia="Corbel"/>
          <w:spacing w:val="-1"/>
        </w:rPr>
        <w:t>i</w:t>
      </w:r>
      <w:r>
        <w:rPr>
          <w:rFonts w:eastAsia="Corbel"/>
        </w:rPr>
        <w:t>sl</w:t>
      </w:r>
      <w:r>
        <w:rPr>
          <w:rFonts w:eastAsia="Corbel"/>
          <w:spacing w:val="-1"/>
        </w:rPr>
        <w:t>a</w:t>
      </w:r>
      <w:r>
        <w:rPr>
          <w:rFonts w:eastAsia="Corbel"/>
        </w:rPr>
        <w:t>ti</w:t>
      </w:r>
      <w:r>
        <w:rPr>
          <w:rFonts w:eastAsia="Corbel"/>
          <w:spacing w:val="-1"/>
        </w:rPr>
        <w:t>v</w:t>
      </w:r>
      <w:r>
        <w:rPr>
          <w:rFonts w:eastAsia="Corbel"/>
        </w:rPr>
        <w:t>e sc</w:t>
      </w:r>
      <w:r>
        <w:rPr>
          <w:rFonts w:eastAsia="Corbel"/>
          <w:spacing w:val="-2"/>
        </w:rPr>
        <w:t>h</w:t>
      </w:r>
      <w:r>
        <w:rPr>
          <w:rFonts w:eastAsia="Corbel"/>
          <w:spacing w:val="1"/>
        </w:rPr>
        <w:t>e</w:t>
      </w:r>
      <w:r>
        <w:rPr>
          <w:rFonts w:eastAsia="Corbel"/>
          <w:spacing w:val="-1"/>
        </w:rPr>
        <w:t>m</w:t>
      </w:r>
      <w:r>
        <w:rPr>
          <w:rFonts w:eastAsia="Corbel"/>
        </w:rPr>
        <w:t>e</w:t>
      </w:r>
    </w:p>
    <w:p w14:paraId="3A1263ED" w14:textId="77777777" w:rsidR="008532A0" w:rsidRDefault="007E666E" w:rsidP="00246146">
      <w:pPr>
        <w:pStyle w:val="Normal-TOCText"/>
        <w:rPr>
          <w:rFonts w:eastAsia="Corbel"/>
        </w:rPr>
      </w:pPr>
      <w:r>
        <w:rPr>
          <w:rFonts w:eastAsia="Corbel"/>
        </w:rPr>
        <w:t>4.4.</w:t>
      </w:r>
      <w:r>
        <w:rPr>
          <w:rFonts w:eastAsia="Corbel"/>
        </w:rPr>
        <w:tab/>
        <w:t xml:space="preserve">Commonwealth </w:t>
      </w:r>
      <w:r>
        <w:rPr>
          <w:rFonts w:eastAsia="Corbel"/>
          <w:spacing w:val="-1"/>
        </w:rPr>
        <w:t>l</w:t>
      </w:r>
      <w:r>
        <w:rPr>
          <w:rFonts w:eastAsia="Corbel"/>
          <w:spacing w:val="1"/>
        </w:rPr>
        <w:t>e</w:t>
      </w:r>
      <w:r>
        <w:rPr>
          <w:rFonts w:eastAsia="Corbel"/>
          <w:spacing w:val="-1"/>
        </w:rPr>
        <w:t>g</w:t>
      </w:r>
      <w:r>
        <w:rPr>
          <w:rFonts w:eastAsia="Corbel"/>
          <w:spacing w:val="1"/>
        </w:rPr>
        <w:t>i</w:t>
      </w:r>
      <w:r>
        <w:rPr>
          <w:rFonts w:eastAsia="Corbel"/>
          <w:spacing w:val="-1"/>
        </w:rPr>
        <w:t>s</w:t>
      </w:r>
      <w:r>
        <w:rPr>
          <w:rFonts w:eastAsia="Corbel"/>
        </w:rPr>
        <w:t>l</w:t>
      </w:r>
      <w:r>
        <w:rPr>
          <w:rFonts w:eastAsia="Corbel"/>
          <w:spacing w:val="-1"/>
        </w:rPr>
        <w:t>atio</w:t>
      </w:r>
      <w:r>
        <w:rPr>
          <w:rFonts w:eastAsia="Corbel"/>
        </w:rPr>
        <w:t>n rela</w:t>
      </w:r>
      <w:r>
        <w:rPr>
          <w:rFonts w:eastAsia="Corbel"/>
          <w:spacing w:val="-1"/>
        </w:rPr>
        <w:t>t</w:t>
      </w:r>
      <w:r>
        <w:rPr>
          <w:rFonts w:eastAsia="Corbel"/>
        </w:rPr>
        <w:t xml:space="preserve">ing </w:t>
      </w:r>
      <w:r>
        <w:rPr>
          <w:rFonts w:eastAsia="Corbel"/>
          <w:spacing w:val="-1"/>
        </w:rPr>
        <w:t>t</w:t>
      </w:r>
      <w:r>
        <w:rPr>
          <w:rFonts w:eastAsia="Corbel"/>
        </w:rPr>
        <w:t>o</w:t>
      </w:r>
      <w:r>
        <w:rPr>
          <w:rFonts w:eastAsia="Corbel"/>
          <w:spacing w:val="-1"/>
        </w:rPr>
        <w:t xml:space="preserve"> </w:t>
      </w:r>
      <w:r>
        <w:rPr>
          <w:rFonts w:eastAsia="Corbel"/>
        </w:rPr>
        <w:t>the natio</w:t>
      </w:r>
      <w:r>
        <w:rPr>
          <w:rFonts w:eastAsia="Corbel"/>
          <w:spacing w:val="-2"/>
        </w:rPr>
        <w:t>n</w:t>
      </w:r>
      <w:r>
        <w:rPr>
          <w:rFonts w:eastAsia="Corbel"/>
        </w:rPr>
        <w:t>al</w:t>
      </w:r>
      <w:r>
        <w:rPr>
          <w:rFonts w:eastAsia="Corbel"/>
          <w:spacing w:val="1"/>
        </w:rPr>
        <w:t xml:space="preserve"> l</w:t>
      </w:r>
      <w:r>
        <w:rPr>
          <w:rFonts w:eastAsia="Corbel"/>
          <w:spacing w:val="-1"/>
        </w:rPr>
        <w:t>a</w:t>
      </w:r>
      <w:r>
        <w:rPr>
          <w:rFonts w:eastAsia="Corbel"/>
        </w:rPr>
        <w:t>w</w:t>
      </w:r>
    </w:p>
    <w:p w14:paraId="3A1263EE" w14:textId="77777777" w:rsidR="008532A0" w:rsidRDefault="007E666E" w:rsidP="00246146">
      <w:pPr>
        <w:pStyle w:val="Normal-TOCText"/>
        <w:rPr>
          <w:rFonts w:eastAsia="Corbel"/>
        </w:rPr>
      </w:pPr>
      <w:r>
        <w:rPr>
          <w:rFonts w:eastAsia="Corbel"/>
        </w:rPr>
        <w:t>4.5.</w:t>
      </w:r>
      <w:r>
        <w:rPr>
          <w:rFonts w:eastAsia="Corbel"/>
        </w:rPr>
        <w:tab/>
        <w:t>Opera</w:t>
      </w:r>
      <w:r>
        <w:rPr>
          <w:rFonts w:eastAsia="Corbel"/>
          <w:spacing w:val="-1"/>
        </w:rPr>
        <w:t>t</w:t>
      </w:r>
      <w:r>
        <w:rPr>
          <w:rFonts w:eastAsia="Corbel"/>
        </w:rPr>
        <w:t>ion</w:t>
      </w:r>
      <w:r>
        <w:rPr>
          <w:rFonts w:eastAsia="Corbel"/>
          <w:spacing w:val="-1"/>
        </w:rPr>
        <w:t xml:space="preserve"> </w:t>
      </w:r>
      <w:r>
        <w:rPr>
          <w:rFonts w:eastAsia="Corbel"/>
        </w:rPr>
        <w:t>of continuing State and Territory le</w:t>
      </w:r>
      <w:r>
        <w:rPr>
          <w:rFonts w:eastAsia="Corbel"/>
          <w:spacing w:val="-1"/>
        </w:rPr>
        <w:t>g</w:t>
      </w:r>
      <w:r>
        <w:rPr>
          <w:rFonts w:eastAsia="Corbel"/>
        </w:rPr>
        <w:t>i</w:t>
      </w:r>
      <w:r>
        <w:rPr>
          <w:rFonts w:eastAsia="Corbel"/>
          <w:spacing w:val="-1"/>
        </w:rPr>
        <w:t>sl</w:t>
      </w:r>
      <w:r>
        <w:rPr>
          <w:rFonts w:eastAsia="Corbel"/>
        </w:rPr>
        <w:t>ation</w:t>
      </w:r>
    </w:p>
    <w:p w14:paraId="3A1263F0" w14:textId="026ABB76" w:rsidR="008532A0" w:rsidRPr="00246146" w:rsidRDefault="007370A7" w:rsidP="00246146">
      <w:pPr>
        <w:pStyle w:val="Heading3-TOC"/>
      </w:pPr>
      <w:r w:rsidRPr="00246146">
        <w:t>Division 2 — State Referral Legislation</w:t>
      </w:r>
    </w:p>
    <w:p w14:paraId="3A1263F2" w14:textId="77777777" w:rsidR="008532A0" w:rsidRDefault="007E666E" w:rsidP="00246146">
      <w:pPr>
        <w:pStyle w:val="Normal-TOCText"/>
        <w:rPr>
          <w:rFonts w:eastAsia="Corbel"/>
        </w:rPr>
      </w:pPr>
      <w:r>
        <w:rPr>
          <w:rFonts w:eastAsia="Corbel"/>
        </w:rPr>
        <w:t>4.6.</w:t>
      </w:r>
      <w:r>
        <w:rPr>
          <w:rFonts w:eastAsia="Corbel"/>
        </w:rPr>
        <w:tab/>
        <w:t>State referral l</w:t>
      </w:r>
      <w:r>
        <w:rPr>
          <w:rFonts w:eastAsia="Corbel"/>
          <w:spacing w:val="-1"/>
        </w:rPr>
        <w:t>e</w:t>
      </w:r>
      <w:r>
        <w:rPr>
          <w:rFonts w:eastAsia="Corbel"/>
        </w:rPr>
        <w:t>g</w:t>
      </w:r>
      <w:r>
        <w:rPr>
          <w:rFonts w:eastAsia="Corbel"/>
          <w:spacing w:val="-1"/>
        </w:rPr>
        <w:t>i</w:t>
      </w:r>
      <w:r>
        <w:rPr>
          <w:rFonts w:eastAsia="Corbel"/>
        </w:rPr>
        <w:t>sl</w:t>
      </w:r>
      <w:r>
        <w:rPr>
          <w:rFonts w:eastAsia="Corbel"/>
          <w:spacing w:val="-1"/>
        </w:rPr>
        <w:t>a</w:t>
      </w:r>
      <w:r>
        <w:rPr>
          <w:rFonts w:eastAsia="Corbel"/>
        </w:rPr>
        <w:t>tion</w:t>
      </w:r>
    </w:p>
    <w:p w14:paraId="3A1263F4" w14:textId="195032C6" w:rsidR="008532A0" w:rsidRPr="007370A7" w:rsidRDefault="007370A7" w:rsidP="00246146">
      <w:pPr>
        <w:pStyle w:val="Heading2-TOC"/>
      </w:pPr>
      <w:r w:rsidRPr="007370A7">
        <w:t>Part 5 — Administration</w:t>
      </w:r>
    </w:p>
    <w:p w14:paraId="3A1263F6" w14:textId="77777777" w:rsidR="008532A0" w:rsidRDefault="007E666E" w:rsidP="00246146">
      <w:pPr>
        <w:pStyle w:val="Normal-TOCText"/>
        <w:rPr>
          <w:rFonts w:eastAsia="Corbel"/>
        </w:rPr>
      </w:pPr>
      <w:r>
        <w:rPr>
          <w:rFonts w:eastAsia="Corbel"/>
        </w:rPr>
        <w:t>5.1.</w:t>
      </w:r>
      <w:r>
        <w:rPr>
          <w:rFonts w:eastAsia="Corbel"/>
        </w:rPr>
        <w:tab/>
        <w:t>Services</w:t>
      </w:r>
      <w:r>
        <w:rPr>
          <w:rFonts w:eastAsia="Corbel"/>
          <w:spacing w:val="1"/>
        </w:rPr>
        <w:t xml:space="preserve"> </w:t>
      </w:r>
      <w:r>
        <w:rPr>
          <w:rFonts w:eastAsia="Corbel"/>
        </w:rPr>
        <w:t>to</w:t>
      </w:r>
      <w:r>
        <w:rPr>
          <w:rFonts w:eastAsia="Corbel"/>
          <w:spacing w:val="-1"/>
        </w:rPr>
        <w:t xml:space="preserve"> b</w:t>
      </w:r>
      <w:r>
        <w:rPr>
          <w:rFonts w:eastAsia="Corbel"/>
        </w:rPr>
        <w:t>e provided</w:t>
      </w:r>
      <w:r>
        <w:rPr>
          <w:rFonts w:eastAsia="Corbel"/>
          <w:spacing w:val="-1"/>
        </w:rPr>
        <w:t xml:space="preserve"> </w:t>
      </w:r>
      <w:r>
        <w:rPr>
          <w:rFonts w:eastAsia="Corbel"/>
          <w:spacing w:val="-2"/>
        </w:rPr>
        <w:t>n</w:t>
      </w:r>
      <w:r>
        <w:rPr>
          <w:rFonts w:eastAsia="Corbel"/>
        </w:rPr>
        <w:t>ation</w:t>
      </w:r>
      <w:r>
        <w:rPr>
          <w:rFonts w:eastAsia="Corbel"/>
          <w:spacing w:val="-1"/>
        </w:rPr>
        <w:t>a</w:t>
      </w:r>
      <w:r>
        <w:rPr>
          <w:rFonts w:eastAsia="Corbel"/>
        </w:rPr>
        <w:t>lly</w:t>
      </w:r>
    </w:p>
    <w:p w14:paraId="3A1263F7" w14:textId="77777777" w:rsidR="008532A0" w:rsidRDefault="007E666E" w:rsidP="00246146">
      <w:pPr>
        <w:pStyle w:val="Normal-TOCText"/>
        <w:rPr>
          <w:rFonts w:eastAsia="Corbel"/>
        </w:rPr>
      </w:pPr>
      <w:r>
        <w:rPr>
          <w:rFonts w:eastAsia="Corbel"/>
        </w:rPr>
        <w:t>5.2.</w:t>
      </w:r>
      <w:r>
        <w:rPr>
          <w:rFonts w:eastAsia="Corbel"/>
        </w:rPr>
        <w:tab/>
        <w:t>Data</w:t>
      </w:r>
    </w:p>
    <w:p w14:paraId="3A1263F8" w14:textId="77777777" w:rsidR="008532A0" w:rsidRDefault="007E666E" w:rsidP="00246146">
      <w:pPr>
        <w:pStyle w:val="Normal-TOCText"/>
        <w:rPr>
          <w:rFonts w:eastAsia="Corbel"/>
        </w:rPr>
      </w:pPr>
      <w:r>
        <w:rPr>
          <w:rFonts w:eastAsia="Corbel"/>
        </w:rPr>
        <w:t>5.3.</w:t>
      </w:r>
      <w:r>
        <w:rPr>
          <w:rFonts w:eastAsia="Corbel"/>
        </w:rPr>
        <w:tab/>
        <w:t>Prov</w:t>
      </w:r>
      <w:r>
        <w:rPr>
          <w:rFonts w:eastAsia="Corbel"/>
          <w:spacing w:val="-1"/>
        </w:rPr>
        <w:t>i</w:t>
      </w:r>
      <w:r>
        <w:rPr>
          <w:rFonts w:eastAsia="Corbel"/>
        </w:rPr>
        <w:t>sion</w:t>
      </w:r>
      <w:r>
        <w:rPr>
          <w:rFonts w:eastAsia="Corbel"/>
          <w:spacing w:val="-1"/>
        </w:rPr>
        <w:t xml:space="preserve"> </w:t>
      </w:r>
      <w:r>
        <w:rPr>
          <w:rFonts w:eastAsia="Corbel"/>
        </w:rPr>
        <w:t>of data</w:t>
      </w:r>
    </w:p>
    <w:p w14:paraId="3A1263F9" w14:textId="77777777" w:rsidR="008532A0" w:rsidRDefault="007E666E" w:rsidP="00246146">
      <w:pPr>
        <w:pStyle w:val="Normal-TOCText"/>
        <w:rPr>
          <w:rFonts w:eastAsia="Corbel"/>
        </w:rPr>
      </w:pPr>
      <w:r>
        <w:rPr>
          <w:rFonts w:eastAsia="Corbel"/>
        </w:rPr>
        <w:t>5.4.</w:t>
      </w:r>
      <w:r>
        <w:rPr>
          <w:rFonts w:eastAsia="Corbel"/>
        </w:rPr>
        <w:tab/>
        <w:t xml:space="preserve">Levels of </w:t>
      </w:r>
      <w:r>
        <w:rPr>
          <w:rFonts w:eastAsia="Corbel"/>
          <w:spacing w:val="1"/>
        </w:rPr>
        <w:t>se</w:t>
      </w:r>
      <w:r>
        <w:rPr>
          <w:rFonts w:eastAsia="Corbel"/>
          <w:spacing w:val="-2"/>
        </w:rPr>
        <w:t>r</w:t>
      </w:r>
      <w:r>
        <w:rPr>
          <w:rFonts w:eastAsia="Corbel"/>
        </w:rPr>
        <w:t>v</w:t>
      </w:r>
      <w:r>
        <w:rPr>
          <w:rFonts w:eastAsia="Corbel"/>
          <w:spacing w:val="1"/>
        </w:rPr>
        <w:t>i</w:t>
      </w:r>
      <w:r>
        <w:rPr>
          <w:rFonts w:eastAsia="Corbel"/>
          <w:spacing w:val="-2"/>
        </w:rPr>
        <w:t>c</w:t>
      </w:r>
      <w:r>
        <w:rPr>
          <w:rFonts w:eastAsia="Corbel"/>
        </w:rPr>
        <w:t>e</w:t>
      </w:r>
    </w:p>
    <w:p w14:paraId="3A1263FA" w14:textId="77777777" w:rsidR="008532A0" w:rsidRDefault="007E666E" w:rsidP="00246146">
      <w:pPr>
        <w:pStyle w:val="Normal-TOCText"/>
        <w:rPr>
          <w:rFonts w:eastAsia="Corbel"/>
        </w:rPr>
      </w:pPr>
      <w:r>
        <w:rPr>
          <w:rFonts w:eastAsia="Corbel"/>
        </w:rPr>
        <w:t>5.5.</w:t>
      </w:r>
      <w:r>
        <w:rPr>
          <w:rFonts w:eastAsia="Corbel"/>
        </w:rPr>
        <w:tab/>
        <w:t>Access</w:t>
      </w:r>
      <w:r>
        <w:rPr>
          <w:rFonts w:eastAsia="Corbel"/>
          <w:spacing w:val="1"/>
        </w:rPr>
        <w:t xml:space="preserve"> </w:t>
      </w:r>
      <w:r>
        <w:rPr>
          <w:rFonts w:eastAsia="Corbel"/>
        </w:rPr>
        <w:t>to</w:t>
      </w:r>
      <w:r>
        <w:rPr>
          <w:rFonts w:eastAsia="Corbel"/>
          <w:spacing w:val="-1"/>
        </w:rPr>
        <w:t xml:space="preserve"> </w:t>
      </w:r>
      <w:r>
        <w:rPr>
          <w:rFonts w:eastAsia="Corbel"/>
        </w:rPr>
        <w:t>in</w:t>
      </w:r>
      <w:r>
        <w:rPr>
          <w:rFonts w:eastAsia="Corbel"/>
          <w:spacing w:val="-1"/>
        </w:rPr>
        <w:t>f</w:t>
      </w:r>
      <w:r>
        <w:rPr>
          <w:rFonts w:eastAsia="Corbel"/>
        </w:rPr>
        <w:t>ormation</w:t>
      </w:r>
    </w:p>
    <w:p w14:paraId="3A1263FB" w14:textId="77777777" w:rsidR="008532A0" w:rsidRDefault="007E666E" w:rsidP="00246146">
      <w:pPr>
        <w:pStyle w:val="Normal-TOCText"/>
        <w:rPr>
          <w:rFonts w:eastAsia="Corbel"/>
        </w:rPr>
      </w:pPr>
      <w:r>
        <w:rPr>
          <w:rFonts w:eastAsia="Corbel"/>
        </w:rPr>
        <w:t>5.6.</w:t>
      </w:r>
      <w:r>
        <w:rPr>
          <w:rFonts w:eastAsia="Corbel"/>
        </w:rPr>
        <w:tab/>
        <w:t>Revie</w:t>
      </w:r>
      <w:r>
        <w:rPr>
          <w:rFonts w:eastAsia="Corbel"/>
          <w:spacing w:val="-1"/>
        </w:rPr>
        <w:t>w</w:t>
      </w:r>
      <w:r>
        <w:rPr>
          <w:rFonts w:eastAsia="Corbel"/>
        </w:rPr>
        <w:t>s</w:t>
      </w:r>
    </w:p>
    <w:p w14:paraId="3A1263FD" w14:textId="35A23BDA" w:rsidR="008532A0" w:rsidRPr="007370A7" w:rsidRDefault="007370A7" w:rsidP="00246146">
      <w:pPr>
        <w:pStyle w:val="Heading2-TOC"/>
      </w:pPr>
      <w:r w:rsidRPr="007370A7">
        <w:t>Part 6 — Finance</w:t>
      </w:r>
    </w:p>
    <w:p w14:paraId="3A1263FF" w14:textId="77777777" w:rsidR="008532A0" w:rsidRDefault="007E666E" w:rsidP="00246146">
      <w:pPr>
        <w:pStyle w:val="Normal-TOCText"/>
        <w:rPr>
          <w:rFonts w:eastAsia="Corbel"/>
        </w:rPr>
      </w:pPr>
      <w:r>
        <w:rPr>
          <w:rFonts w:eastAsia="Corbel"/>
        </w:rPr>
        <w:t>6.1.</w:t>
      </w:r>
      <w:r>
        <w:rPr>
          <w:rFonts w:eastAsia="Corbel"/>
        </w:rPr>
        <w:tab/>
        <w:t>Funding</w:t>
      </w:r>
    </w:p>
    <w:p w14:paraId="3A126401" w14:textId="789F97E4" w:rsidR="008532A0" w:rsidRPr="007370A7" w:rsidRDefault="007370A7" w:rsidP="00246146">
      <w:pPr>
        <w:pStyle w:val="Heading2-TOC"/>
      </w:pPr>
      <w:r w:rsidRPr="007370A7">
        <w:t>Part 7 — Ceasing To Be A Party</w:t>
      </w:r>
    </w:p>
    <w:p w14:paraId="3A126403" w14:textId="77777777" w:rsidR="008532A0" w:rsidRDefault="007E666E" w:rsidP="00246146">
      <w:pPr>
        <w:pStyle w:val="Normal-TOCText"/>
        <w:rPr>
          <w:rFonts w:eastAsia="Corbel"/>
        </w:rPr>
      </w:pPr>
      <w:r>
        <w:rPr>
          <w:rFonts w:eastAsia="Corbel"/>
        </w:rPr>
        <w:t>7.1.</w:t>
      </w:r>
      <w:r>
        <w:rPr>
          <w:rFonts w:eastAsia="Corbel"/>
        </w:rPr>
        <w:tab/>
      </w:r>
      <w:r>
        <w:rPr>
          <w:rFonts w:eastAsia="Corbel"/>
          <w:spacing w:val="-1"/>
        </w:rPr>
        <w:t>W</w:t>
      </w:r>
      <w:r>
        <w:rPr>
          <w:rFonts w:eastAsia="Corbel"/>
        </w:rPr>
        <w:t>ithdr</w:t>
      </w:r>
      <w:r>
        <w:rPr>
          <w:rFonts w:eastAsia="Corbel"/>
          <w:spacing w:val="-1"/>
        </w:rPr>
        <w:t>a</w:t>
      </w:r>
      <w:r>
        <w:rPr>
          <w:rFonts w:eastAsia="Corbel"/>
          <w:spacing w:val="1"/>
        </w:rPr>
        <w:t>w</w:t>
      </w:r>
      <w:r>
        <w:rPr>
          <w:rFonts w:eastAsia="Corbel"/>
          <w:spacing w:val="-1"/>
        </w:rPr>
        <w:t>a</w:t>
      </w:r>
      <w:r>
        <w:rPr>
          <w:rFonts w:eastAsia="Corbel"/>
        </w:rPr>
        <w:t>l and cessati</w:t>
      </w:r>
      <w:r>
        <w:rPr>
          <w:rFonts w:eastAsia="Corbel"/>
          <w:spacing w:val="-2"/>
        </w:rPr>
        <w:t>o</w:t>
      </w:r>
      <w:r>
        <w:rPr>
          <w:rFonts w:eastAsia="Corbel"/>
        </w:rPr>
        <w:t>n</w:t>
      </w:r>
    </w:p>
    <w:p w14:paraId="3A126404" w14:textId="77777777" w:rsidR="008532A0" w:rsidRDefault="007E666E" w:rsidP="00246146">
      <w:pPr>
        <w:pStyle w:val="Normal-TOCText"/>
        <w:rPr>
          <w:rFonts w:eastAsia="Corbel"/>
        </w:rPr>
      </w:pPr>
      <w:r>
        <w:rPr>
          <w:rFonts w:eastAsia="Corbel"/>
        </w:rPr>
        <w:t>7.2.</w:t>
      </w:r>
      <w:r>
        <w:rPr>
          <w:rFonts w:eastAsia="Corbel"/>
        </w:rPr>
        <w:tab/>
        <w:t>Agreeme</w:t>
      </w:r>
      <w:r>
        <w:rPr>
          <w:rFonts w:eastAsia="Corbel"/>
          <w:spacing w:val="-1"/>
        </w:rPr>
        <w:t>n</w:t>
      </w:r>
      <w:r>
        <w:rPr>
          <w:rFonts w:eastAsia="Corbel"/>
        </w:rPr>
        <w:t>t continues with remaini</w:t>
      </w:r>
      <w:r>
        <w:rPr>
          <w:rFonts w:eastAsia="Corbel"/>
          <w:spacing w:val="-1"/>
        </w:rPr>
        <w:t>n</w:t>
      </w:r>
      <w:r>
        <w:rPr>
          <w:rFonts w:eastAsia="Corbel"/>
        </w:rPr>
        <w:t>g</w:t>
      </w:r>
      <w:r>
        <w:rPr>
          <w:rFonts w:eastAsia="Corbel"/>
          <w:spacing w:val="-1"/>
        </w:rPr>
        <w:t xml:space="preserve"> </w:t>
      </w:r>
      <w:r>
        <w:rPr>
          <w:rFonts w:eastAsia="Corbel"/>
        </w:rPr>
        <w:t>parties</w:t>
      </w:r>
    </w:p>
    <w:p w14:paraId="3A126405" w14:textId="77777777" w:rsidR="008532A0" w:rsidRDefault="008532A0" w:rsidP="00246146">
      <w:pPr>
        <w:pStyle w:val="Normal-TOCText"/>
        <w:sectPr w:rsidR="008532A0" w:rsidSect="008B78BA">
          <w:footerReference w:type="first" r:id="rId21"/>
          <w:type w:val="oddPage"/>
          <w:pgSz w:w="11901" w:h="16840" w:code="277"/>
          <w:pgMar w:top="2466" w:right="2098" w:bottom="2466" w:left="2098" w:header="1899" w:footer="1899" w:gutter="0"/>
          <w:pgNumType w:fmt="lowerRoman"/>
          <w:cols w:space="720"/>
          <w:titlePg/>
        </w:sectPr>
      </w:pPr>
    </w:p>
    <w:p w14:paraId="3A126407" w14:textId="72CC40AB" w:rsidR="008532A0" w:rsidRPr="007370A7" w:rsidRDefault="007370A7" w:rsidP="005358A0">
      <w:pPr>
        <w:pStyle w:val="Heading1"/>
        <w:spacing w:before="0"/>
      </w:pPr>
      <w:r w:rsidRPr="007370A7">
        <w:lastRenderedPageBreak/>
        <w:t>Part 1 — Preliminary</w:t>
      </w:r>
    </w:p>
    <w:p w14:paraId="3A12640A" w14:textId="4DBEFB5A" w:rsidR="008532A0" w:rsidRPr="00303279" w:rsidRDefault="007370A7" w:rsidP="009B35D4">
      <w:pPr>
        <w:pStyle w:val="Heading2"/>
      </w:pPr>
      <w:r w:rsidRPr="00303279">
        <w:t>Purpose</w:t>
      </w:r>
    </w:p>
    <w:p w14:paraId="3A12640D" w14:textId="538745C0" w:rsidR="008532A0" w:rsidRDefault="007E666E" w:rsidP="000C61DC">
      <w:pPr>
        <w:pStyle w:val="Normal-NumberedIndent"/>
      </w:pPr>
      <w:r w:rsidRPr="0096376B">
        <w:t>1.1.</w:t>
      </w:r>
      <w:r w:rsidR="00967DD4">
        <w:tab/>
      </w:r>
      <w:r w:rsidRPr="0096376B">
        <w:t>(1)</w:t>
      </w:r>
      <w:r w:rsidRPr="0096376B">
        <w:tab/>
        <w:t>The purpose of business names registration is to:</w:t>
      </w:r>
    </w:p>
    <w:p w14:paraId="3A12640F" w14:textId="7A5485C6" w:rsidR="008532A0" w:rsidRDefault="007E666E" w:rsidP="000C61DC">
      <w:pPr>
        <w:pStyle w:val="Normal-AlphaIndent"/>
      </w:pPr>
      <w:r w:rsidRPr="0096376B">
        <w:t>(a)</w:t>
      </w:r>
      <w:r w:rsidR="001D4570">
        <w:tab/>
      </w:r>
      <w:r w:rsidRPr="0096376B">
        <w:t>allow consumers and traders to identify and locate those trading under a business name through a Register of Business Names, thereby facilitating consumer protection;</w:t>
      </w:r>
    </w:p>
    <w:p w14:paraId="3A126410" w14:textId="795AB91E" w:rsidR="008532A0" w:rsidRPr="0096376B" w:rsidRDefault="007E666E" w:rsidP="000C61DC">
      <w:pPr>
        <w:pStyle w:val="Normal-AlphaIndent"/>
      </w:pPr>
      <w:r w:rsidRPr="0096376B">
        <w:t>(b)</w:t>
      </w:r>
      <w:r w:rsidR="001D4570">
        <w:tab/>
      </w:r>
      <w:r w:rsidRPr="0096376B">
        <w:t>attempt to prevent the registration of business names which are inappropriate, and business names that are likely to offend, mislead or deceive consumers and traders.</w:t>
      </w:r>
    </w:p>
    <w:p w14:paraId="3A126412" w14:textId="51A90B8A" w:rsidR="008532A0" w:rsidRPr="0096376B" w:rsidRDefault="0096376B" w:rsidP="000C61DC">
      <w:pPr>
        <w:pStyle w:val="Normal-NumberedIndent"/>
        <w:rPr>
          <w:rFonts w:eastAsia="Corbel"/>
        </w:rPr>
      </w:pPr>
      <w:r>
        <w:rPr>
          <w:rFonts w:eastAsia="Corbel"/>
        </w:rPr>
        <w:tab/>
      </w:r>
      <w:r w:rsidR="007E666E" w:rsidRPr="0096376B">
        <w:rPr>
          <w:rFonts w:eastAsia="Corbel"/>
        </w:rPr>
        <w:t>(2)</w:t>
      </w:r>
      <w:r w:rsidR="001D4570">
        <w:rPr>
          <w:rFonts w:eastAsia="Corbel"/>
        </w:rPr>
        <w:tab/>
      </w:r>
      <w:r w:rsidR="007E666E" w:rsidRPr="0096376B">
        <w:rPr>
          <w:rFonts w:eastAsia="Corbel"/>
        </w:rPr>
        <w:t>The purpose of this Agreement is to endorse a national business names registration scheme that will allow businesses to register once, regardless of how many State/Territory</w:t>
      </w:r>
      <w:r w:rsidR="007370A7">
        <w:rPr>
          <w:rFonts w:eastAsia="Corbel"/>
        </w:rPr>
        <w:t xml:space="preserve"> </w:t>
      </w:r>
      <w:r w:rsidR="007E666E" w:rsidRPr="0096376B">
        <w:rPr>
          <w:rFonts w:eastAsia="Corbel"/>
        </w:rPr>
        <w:t>jurisdictions</w:t>
      </w:r>
      <w:r w:rsidR="007370A7">
        <w:rPr>
          <w:rFonts w:eastAsia="Corbel"/>
        </w:rPr>
        <w:t xml:space="preserve"> </w:t>
      </w:r>
      <w:r w:rsidR="007E666E" w:rsidRPr="0096376B">
        <w:rPr>
          <w:rFonts w:eastAsia="Corbel"/>
        </w:rPr>
        <w:t>those</w:t>
      </w:r>
      <w:r w:rsidR="007370A7">
        <w:rPr>
          <w:rFonts w:eastAsia="Corbel"/>
        </w:rPr>
        <w:t xml:space="preserve"> </w:t>
      </w:r>
      <w:r w:rsidR="007E666E" w:rsidRPr="0096376B">
        <w:rPr>
          <w:rFonts w:eastAsia="Corbel"/>
        </w:rPr>
        <w:t>businesses</w:t>
      </w:r>
      <w:r w:rsidR="007370A7">
        <w:rPr>
          <w:rFonts w:eastAsia="Corbel"/>
        </w:rPr>
        <w:t xml:space="preserve"> </w:t>
      </w:r>
      <w:r w:rsidR="007E666E" w:rsidRPr="0096376B">
        <w:rPr>
          <w:rFonts w:eastAsia="Corbel"/>
        </w:rPr>
        <w:t>operate</w:t>
      </w:r>
      <w:r w:rsidR="007370A7">
        <w:rPr>
          <w:rFonts w:eastAsia="Corbel"/>
        </w:rPr>
        <w:t xml:space="preserve"> </w:t>
      </w:r>
      <w:r w:rsidR="007E666E" w:rsidRPr="0096376B">
        <w:rPr>
          <w:rFonts w:eastAsia="Corbel"/>
        </w:rPr>
        <w:t>in.</w:t>
      </w:r>
      <w:r w:rsidR="007370A7">
        <w:rPr>
          <w:rFonts w:eastAsia="Corbel"/>
        </w:rPr>
        <w:t xml:space="preserve"> </w:t>
      </w:r>
      <w:r w:rsidR="007E666E" w:rsidRPr="0096376B">
        <w:rPr>
          <w:rFonts w:eastAsia="Corbel"/>
        </w:rPr>
        <w:t>The</w:t>
      </w:r>
      <w:r w:rsidR="007370A7">
        <w:rPr>
          <w:rFonts w:eastAsia="Corbel"/>
        </w:rPr>
        <w:t xml:space="preserve"> </w:t>
      </w:r>
      <w:r w:rsidR="007E666E" w:rsidRPr="0096376B">
        <w:rPr>
          <w:rFonts w:eastAsia="Corbel"/>
        </w:rPr>
        <w:t>national</w:t>
      </w:r>
      <w:r w:rsidR="007370A7">
        <w:rPr>
          <w:rFonts w:eastAsia="Corbel"/>
        </w:rPr>
        <w:t xml:space="preserve"> </w:t>
      </w:r>
      <w:r w:rsidR="007E666E" w:rsidRPr="0096376B">
        <w:rPr>
          <w:rFonts w:eastAsia="Corbel"/>
        </w:rPr>
        <w:t>business names registration scheme will form part of a range of measures that will, in addition to business names registration, provide a variety of on</w:t>
      </w:r>
      <w:r w:rsidR="007E666E" w:rsidRPr="0096376B">
        <w:rPr>
          <w:rFonts w:ascii="Cambria Math" w:eastAsia="Corbel" w:hAnsi="Cambria Math" w:cs="Cambria Math"/>
        </w:rPr>
        <w:t>‐</w:t>
      </w:r>
      <w:r w:rsidR="007E666E" w:rsidRPr="0096376B">
        <w:rPr>
          <w:rFonts w:eastAsia="Corbel"/>
        </w:rPr>
        <w:t>line services to businesses. The parties agree that the levels of service provided by the Commonwealth's national business</w:t>
      </w:r>
      <w:r w:rsidR="007370A7">
        <w:rPr>
          <w:rFonts w:eastAsia="Corbel"/>
        </w:rPr>
        <w:t xml:space="preserve"> </w:t>
      </w:r>
      <w:r w:rsidR="007E666E" w:rsidRPr="0096376B">
        <w:rPr>
          <w:rFonts w:eastAsia="Corbel"/>
        </w:rPr>
        <w:t>names</w:t>
      </w:r>
      <w:r w:rsidR="007370A7">
        <w:rPr>
          <w:rFonts w:eastAsia="Corbel"/>
        </w:rPr>
        <w:t xml:space="preserve"> </w:t>
      </w:r>
      <w:r w:rsidR="007E666E" w:rsidRPr="0096376B">
        <w:rPr>
          <w:rFonts w:eastAsia="Corbel"/>
        </w:rPr>
        <w:t>registration</w:t>
      </w:r>
      <w:r w:rsidR="007370A7">
        <w:rPr>
          <w:rFonts w:eastAsia="Corbel"/>
        </w:rPr>
        <w:t xml:space="preserve"> </w:t>
      </w:r>
      <w:r w:rsidR="007E666E" w:rsidRPr="0096376B">
        <w:rPr>
          <w:rFonts w:eastAsia="Corbel"/>
        </w:rPr>
        <w:t>scheme</w:t>
      </w:r>
      <w:r w:rsidR="007370A7">
        <w:rPr>
          <w:rFonts w:eastAsia="Corbel"/>
        </w:rPr>
        <w:t xml:space="preserve"> </w:t>
      </w:r>
      <w:r w:rsidR="007E666E" w:rsidRPr="0096376B">
        <w:rPr>
          <w:rFonts w:eastAsia="Corbel"/>
        </w:rPr>
        <w:t>will</w:t>
      </w:r>
      <w:r w:rsidR="007370A7">
        <w:rPr>
          <w:rFonts w:eastAsia="Corbel"/>
        </w:rPr>
        <w:t xml:space="preserve"> </w:t>
      </w:r>
      <w:r w:rsidR="007E666E" w:rsidRPr="0096376B">
        <w:rPr>
          <w:rFonts w:eastAsia="Corbel"/>
        </w:rPr>
        <w:t>not</w:t>
      </w:r>
      <w:r w:rsidR="007370A7">
        <w:rPr>
          <w:rFonts w:eastAsia="Corbel"/>
        </w:rPr>
        <w:t xml:space="preserve"> </w:t>
      </w:r>
      <w:r w:rsidR="007E666E" w:rsidRPr="0096376B">
        <w:rPr>
          <w:rFonts w:eastAsia="Corbel"/>
        </w:rPr>
        <w:t>be</w:t>
      </w:r>
      <w:r w:rsidR="007370A7">
        <w:rPr>
          <w:rFonts w:eastAsia="Corbel"/>
        </w:rPr>
        <w:t xml:space="preserve"> </w:t>
      </w:r>
      <w:r w:rsidR="007E666E" w:rsidRPr="0096376B">
        <w:rPr>
          <w:rFonts w:eastAsia="Corbel"/>
        </w:rPr>
        <w:t>less</w:t>
      </w:r>
      <w:r w:rsidR="007370A7">
        <w:rPr>
          <w:rFonts w:eastAsia="Corbel"/>
        </w:rPr>
        <w:t xml:space="preserve"> </w:t>
      </w:r>
      <w:r w:rsidR="007E666E" w:rsidRPr="0096376B">
        <w:rPr>
          <w:rFonts w:eastAsia="Corbel"/>
        </w:rPr>
        <w:t>than</w:t>
      </w:r>
      <w:r w:rsidR="007370A7">
        <w:rPr>
          <w:rFonts w:eastAsia="Corbel"/>
        </w:rPr>
        <w:t xml:space="preserve"> </w:t>
      </w:r>
      <w:r w:rsidR="007E666E" w:rsidRPr="0096376B">
        <w:rPr>
          <w:rFonts w:eastAsia="Corbel"/>
        </w:rPr>
        <w:t>the</w:t>
      </w:r>
      <w:r w:rsidR="007370A7">
        <w:rPr>
          <w:rFonts w:eastAsia="Corbel"/>
        </w:rPr>
        <w:t xml:space="preserve"> </w:t>
      </w:r>
      <w:r w:rsidR="007E666E" w:rsidRPr="0096376B">
        <w:rPr>
          <w:rFonts w:eastAsia="Corbel"/>
        </w:rPr>
        <w:t>levels</w:t>
      </w:r>
      <w:r w:rsidR="007370A7">
        <w:rPr>
          <w:rFonts w:eastAsia="Corbel"/>
        </w:rPr>
        <w:t xml:space="preserve"> </w:t>
      </w:r>
      <w:r w:rsidR="007E666E" w:rsidRPr="0096376B">
        <w:rPr>
          <w:rFonts w:eastAsia="Corbel"/>
        </w:rPr>
        <w:t>of</w:t>
      </w:r>
      <w:r w:rsidR="007370A7">
        <w:rPr>
          <w:rFonts w:eastAsia="Corbel"/>
        </w:rPr>
        <w:t xml:space="preserve"> </w:t>
      </w:r>
      <w:r w:rsidR="007E666E" w:rsidRPr="0096376B">
        <w:rPr>
          <w:rFonts w:eastAsia="Corbel"/>
        </w:rPr>
        <w:t>service currently provided in the State/Territory systems.</w:t>
      </w:r>
    </w:p>
    <w:p w14:paraId="3A126414" w14:textId="24503001" w:rsidR="008532A0" w:rsidRPr="0096376B" w:rsidRDefault="0096376B" w:rsidP="000C61DC">
      <w:pPr>
        <w:pStyle w:val="Normal-NumberedIndent"/>
        <w:rPr>
          <w:rFonts w:eastAsia="Corbel"/>
        </w:rPr>
      </w:pPr>
      <w:r>
        <w:rPr>
          <w:rFonts w:eastAsia="Corbel"/>
        </w:rPr>
        <w:tab/>
      </w:r>
      <w:r w:rsidR="007E666E" w:rsidRPr="0096376B">
        <w:rPr>
          <w:rFonts w:eastAsia="Corbel"/>
        </w:rPr>
        <w:t>(3)</w:t>
      </w:r>
      <w:r>
        <w:rPr>
          <w:rFonts w:eastAsia="Corbel"/>
        </w:rPr>
        <w:tab/>
      </w:r>
      <w:r w:rsidR="007E666E" w:rsidRPr="0096376B">
        <w:rPr>
          <w:rFonts w:eastAsia="Corbel"/>
        </w:rPr>
        <w:t>This Agreement is entered into on the basis that the national business names registration scheme established by the Commonwealth will be the primary vehicle for business names registration.</w:t>
      </w:r>
    </w:p>
    <w:p w14:paraId="3A126416" w14:textId="26ADD700" w:rsidR="008532A0" w:rsidRPr="0096376B" w:rsidRDefault="007370A7" w:rsidP="009B35D4">
      <w:pPr>
        <w:pStyle w:val="Heading2"/>
      </w:pPr>
      <w:r w:rsidRPr="0096376B">
        <w:t>Citation</w:t>
      </w:r>
    </w:p>
    <w:p w14:paraId="3A126418" w14:textId="6DEAB1DD" w:rsidR="008532A0" w:rsidRPr="0096376B" w:rsidRDefault="007E666E" w:rsidP="000C61DC">
      <w:pPr>
        <w:pStyle w:val="Normal-Numbered"/>
      </w:pPr>
      <w:r w:rsidRPr="0096376B">
        <w:t>1.2.</w:t>
      </w:r>
      <w:r w:rsidR="00967DD4">
        <w:tab/>
      </w:r>
      <w:r w:rsidRPr="0096376B">
        <w:t>This Agreement may be referred to as the Business Names Agreement 2009.</w:t>
      </w:r>
    </w:p>
    <w:p w14:paraId="30F74DA4" w14:textId="77777777" w:rsidR="005358A0" w:rsidRDefault="005358A0">
      <w:pPr>
        <w:spacing w:after="200" w:line="276" w:lineRule="auto"/>
        <w:jc w:val="left"/>
        <w:rPr>
          <w:rFonts w:ascii="Calibri" w:eastAsia="Corbel" w:hAnsi="Calibri" w:cs="Tahoma"/>
          <w:b/>
          <w:smallCaps/>
          <w:color w:val="000000"/>
          <w:sz w:val="36"/>
          <w:szCs w:val="30"/>
          <w:lang w:val="en-AU" w:eastAsia="en-AU"/>
        </w:rPr>
      </w:pPr>
      <w:r>
        <w:br w:type="page"/>
      </w:r>
    </w:p>
    <w:p w14:paraId="3A12641A" w14:textId="5BA0555A" w:rsidR="008532A0" w:rsidRPr="0096376B" w:rsidRDefault="007370A7" w:rsidP="009B35D4">
      <w:pPr>
        <w:pStyle w:val="Heading2"/>
      </w:pPr>
      <w:r w:rsidRPr="0096376B">
        <w:lastRenderedPageBreak/>
        <w:t>Definitions</w:t>
      </w:r>
    </w:p>
    <w:p w14:paraId="3A12641C" w14:textId="146BC688" w:rsidR="008532A0" w:rsidRPr="0096376B" w:rsidRDefault="007E666E" w:rsidP="000C61DC">
      <w:pPr>
        <w:pStyle w:val="Normal-NumberedIndent"/>
        <w:rPr>
          <w:rFonts w:eastAsia="Corbel"/>
        </w:rPr>
      </w:pPr>
      <w:r w:rsidRPr="0096376B">
        <w:rPr>
          <w:rFonts w:eastAsia="Corbel"/>
        </w:rPr>
        <w:t>1.3.</w:t>
      </w:r>
      <w:r w:rsidR="00967DD4">
        <w:rPr>
          <w:rFonts w:eastAsia="Corbel"/>
        </w:rPr>
        <w:tab/>
      </w:r>
      <w:r w:rsidRPr="0096376B">
        <w:rPr>
          <w:rFonts w:eastAsia="Corbel"/>
        </w:rPr>
        <w:t>(1)</w:t>
      </w:r>
      <w:r w:rsidRPr="0096376B">
        <w:rPr>
          <w:rFonts w:eastAsia="Corbel"/>
        </w:rPr>
        <w:tab/>
        <w:t>In this Agreement, unless the contrary intention appears:</w:t>
      </w:r>
    </w:p>
    <w:p w14:paraId="3A12641E" w14:textId="18AFD2CE" w:rsidR="008532A0" w:rsidRPr="0096376B" w:rsidRDefault="00D906FC" w:rsidP="001D4570">
      <w:pPr>
        <w:pStyle w:val="Normal-Indent"/>
      </w:pPr>
      <w:r w:rsidRPr="00D906FC">
        <w:t>‘</w:t>
      </w:r>
      <w:r w:rsidRPr="00D906FC">
        <w:rPr>
          <w:b/>
        </w:rPr>
        <w:t>approval of the Forum</w:t>
      </w:r>
      <w:r w:rsidRPr="00D906FC">
        <w:t>’ means an affirmative vote of the Chairperson of the Forum, or the Chairperson’s delegate; plus the affirmative vote of at least three of the remaining parties represented on the Forum, at least two of which must be States. Any State or Territory may notify the Forum that it wishes to abstain from voting until further notice</w:t>
      </w:r>
      <w:r w:rsidR="007E666E" w:rsidRPr="00D906FC">
        <w:t>.</w:t>
      </w:r>
    </w:p>
    <w:p w14:paraId="3A126420" w14:textId="77777777" w:rsidR="008532A0" w:rsidRPr="0096376B" w:rsidRDefault="007E666E" w:rsidP="001D4570">
      <w:pPr>
        <w:pStyle w:val="Normal-Indent"/>
      </w:pPr>
      <w:r w:rsidRPr="0096376B">
        <w:t>'</w:t>
      </w:r>
      <w:r w:rsidRPr="0096376B">
        <w:rPr>
          <w:b/>
        </w:rPr>
        <w:t>Commission</w:t>
      </w:r>
      <w:r w:rsidRPr="0096376B">
        <w:t>' means the Australian Securities and Investments Commission.</w:t>
      </w:r>
    </w:p>
    <w:p w14:paraId="3A126422" w14:textId="77777777" w:rsidR="008532A0" w:rsidRDefault="007E666E" w:rsidP="001D4570">
      <w:pPr>
        <w:pStyle w:val="Normal-Indent"/>
      </w:pPr>
      <w:r w:rsidRPr="0096376B">
        <w:t>'</w:t>
      </w:r>
      <w:r w:rsidRPr="0096376B">
        <w:rPr>
          <w:b/>
        </w:rPr>
        <w:t>draft legislation</w:t>
      </w:r>
      <w:r w:rsidRPr="0096376B">
        <w:t>' means bills and draft regulations.</w:t>
      </w:r>
    </w:p>
    <w:p w14:paraId="2C36D6EB" w14:textId="65FCC249" w:rsidR="00D906FC" w:rsidRPr="0096376B" w:rsidRDefault="00D906FC" w:rsidP="001D4570">
      <w:pPr>
        <w:pStyle w:val="Normal-Indent"/>
      </w:pPr>
      <w:r w:rsidRPr="00D906FC">
        <w:t>‘</w:t>
      </w:r>
      <w:r w:rsidRPr="009258A8">
        <w:rPr>
          <w:b/>
        </w:rPr>
        <w:t>Forum</w:t>
      </w:r>
      <w:r w:rsidRPr="00D906FC">
        <w:t>’</w:t>
      </w:r>
      <w:r>
        <w:rPr>
          <w:b/>
        </w:rPr>
        <w:t xml:space="preserve"> </w:t>
      </w:r>
      <w:r w:rsidR="00030507" w:rsidRPr="00030507">
        <w:t>means the Legislative and Governance Forum on Corporations, formerly known as the Ministerial Council for Corporations, established by the Corporations Agreement and continued by the Corporations Agreement 2002 (as amended), which has functions under this Agreement.</w:t>
      </w:r>
    </w:p>
    <w:p w14:paraId="3A126424" w14:textId="77777777" w:rsidR="008532A0" w:rsidRPr="0096376B" w:rsidRDefault="007E666E" w:rsidP="001D4570">
      <w:pPr>
        <w:pStyle w:val="Normal-Indent"/>
      </w:pPr>
      <w:r w:rsidRPr="0096376B">
        <w:t>'</w:t>
      </w:r>
      <w:r w:rsidRPr="0096376B">
        <w:rPr>
          <w:b/>
        </w:rPr>
        <w:t>legislation</w:t>
      </w:r>
      <w:r w:rsidRPr="0096376B">
        <w:t>' means acts and regulations.</w:t>
      </w:r>
    </w:p>
    <w:p w14:paraId="3A126426" w14:textId="77777777" w:rsidR="008532A0" w:rsidRPr="0096376B" w:rsidRDefault="007E666E" w:rsidP="001D4570">
      <w:pPr>
        <w:pStyle w:val="Normal-Indent"/>
      </w:pPr>
      <w:r w:rsidRPr="0096376B">
        <w:t>'</w:t>
      </w:r>
      <w:r w:rsidRPr="0096376B">
        <w:rPr>
          <w:b/>
        </w:rPr>
        <w:t>Minister</w:t>
      </w:r>
      <w:r w:rsidRPr="0096376B">
        <w:t>' means:</w:t>
      </w:r>
    </w:p>
    <w:p w14:paraId="3A126428" w14:textId="38087080" w:rsidR="008532A0" w:rsidRPr="0096376B" w:rsidRDefault="007E666E" w:rsidP="000C61DC">
      <w:pPr>
        <w:pStyle w:val="Normal-AlphaIndent"/>
        <w:rPr>
          <w:rFonts w:eastAsia="Corbel"/>
        </w:rPr>
      </w:pPr>
      <w:r w:rsidRPr="0096376B">
        <w:rPr>
          <w:rFonts w:eastAsia="Corbel"/>
        </w:rPr>
        <w:t>(a)</w:t>
      </w:r>
      <w:r w:rsidR="0096376B">
        <w:rPr>
          <w:rFonts w:eastAsia="Corbel"/>
        </w:rPr>
        <w:tab/>
      </w:r>
      <w:r w:rsidRPr="0096376B">
        <w:rPr>
          <w:rFonts w:eastAsia="Corbel"/>
        </w:rPr>
        <w:t>until the commencement of the national law, each party's Minister responsible for business names registration; and</w:t>
      </w:r>
    </w:p>
    <w:p w14:paraId="3A12642C" w14:textId="7A80F27C" w:rsidR="008532A0" w:rsidRPr="0096376B" w:rsidRDefault="007E666E" w:rsidP="000C61DC">
      <w:pPr>
        <w:pStyle w:val="Normal-AlphaIndent"/>
        <w:rPr>
          <w:rFonts w:eastAsia="Corbel"/>
        </w:rPr>
      </w:pPr>
      <w:r w:rsidRPr="0096376B">
        <w:rPr>
          <w:rFonts w:eastAsia="Corbel"/>
        </w:rPr>
        <w:t>(b)</w:t>
      </w:r>
      <w:r w:rsidR="0096376B">
        <w:rPr>
          <w:rFonts w:eastAsia="Corbel"/>
        </w:rPr>
        <w:tab/>
      </w:r>
      <w:r w:rsidRPr="0096376B">
        <w:rPr>
          <w:rFonts w:eastAsia="Corbel"/>
        </w:rPr>
        <w:t>upon</w:t>
      </w:r>
      <w:r w:rsidR="007370A7">
        <w:rPr>
          <w:rFonts w:eastAsia="Corbel"/>
        </w:rPr>
        <w:t xml:space="preserve"> </w:t>
      </w:r>
      <w:r w:rsidRPr="0096376B">
        <w:rPr>
          <w:rFonts w:eastAsia="Corbel"/>
        </w:rPr>
        <w:t>commencement</w:t>
      </w:r>
      <w:r w:rsidR="007370A7">
        <w:rPr>
          <w:rFonts w:eastAsia="Corbel"/>
        </w:rPr>
        <w:t xml:space="preserve"> </w:t>
      </w:r>
      <w:r w:rsidRPr="0096376B">
        <w:rPr>
          <w:rFonts w:eastAsia="Corbel"/>
        </w:rPr>
        <w:t>of</w:t>
      </w:r>
      <w:r w:rsidR="007370A7">
        <w:rPr>
          <w:rFonts w:eastAsia="Corbel"/>
        </w:rPr>
        <w:t xml:space="preserve"> </w:t>
      </w:r>
      <w:r w:rsidRPr="0096376B">
        <w:rPr>
          <w:rFonts w:eastAsia="Corbel"/>
        </w:rPr>
        <w:t>the</w:t>
      </w:r>
      <w:r w:rsidR="007370A7">
        <w:rPr>
          <w:rFonts w:eastAsia="Corbel"/>
        </w:rPr>
        <w:t xml:space="preserve"> </w:t>
      </w:r>
      <w:r w:rsidRPr="0096376B">
        <w:rPr>
          <w:rFonts w:eastAsia="Corbel"/>
        </w:rPr>
        <w:t>national</w:t>
      </w:r>
      <w:r w:rsidR="007370A7">
        <w:rPr>
          <w:rFonts w:eastAsia="Corbel"/>
        </w:rPr>
        <w:t xml:space="preserve"> </w:t>
      </w:r>
      <w:r w:rsidRPr="0096376B">
        <w:rPr>
          <w:rFonts w:eastAsia="Corbel"/>
        </w:rPr>
        <w:t>law,</w:t>
      </w:r>
      <w:r w:rsidR="007370A7">
        <w:rPr>
          <w:rFonts w:eastAsia="Corbel"/>
        </w:rPr>
        <w:t xml:space="preserve"> </w:t>
      </w:r>
      <w:r w:rsidRPr="0096376B">
        <w:rPr>
          <w:rFonts w:eastAsia="Corbel"/>
        </w:rPr>
        <w:t>a</w:t>
      </w:r>
      <w:r w:rsidR="007370A7">
        <w:rPr>
          <w:rFonts w:eastAsia="Corbel"/>
        </w:rPr>
        <w:t xml:space="preserve"> </w:t>
      </w:r>
      <w:r w:rsidRPr="0096376B">
        <w:rPr>
          <w:rFonts w:eastAsia="Corbel"/>
        </w:rPr>
        <w:t>Minister</w:t>
      </w:r>
      <w:r w:rsidR="007370A7">
        <w:rPr>
          <w:rFonts w:eastAsia="Corbel"/>
        </w:rPr>
        <w:t xml:space="preserve"> </w:t>
      </w:r>
      <w:r w:rsidRPr="0096376B">
        <w:rPr>
          <w:rFonts w:eastAsia="Corbel"/>
        </w:rPr>
        <w:t>appointed</w:t>
      </w:r>
      <w:r w:rsidR="007370A7">
        <w:rPr>
          <w:rFonts w:eastAsia="Corbel"/>
        </w:rPr>
        <w:t xml:space="preserve"> </w:t>
      </w:r>
      <w:r w:rsidRPr="0096376B">
        <w:rPr>
          <w:rFonts w:eastAsia="Corbel"/>
        </w:rPr>
        <w:t>to</w:t>
      </w:r>
      <w:r w:rsidR="007370A7">
        <w:rPr>
          <w:rFonts w:eastAsia="Corbel"/>
        </w:rPr>
        <w:t xml:space="preserve"> </w:t>
      </w:r>
      <w:r w:rsidRPr="0096376B">
        <w:rPr>
          <w:rFonts w:eastAsia="Corbel"/>
        </w:rPr>
        <w:t>the</w:t>
      </w:r>
      <w:r w:rsidR="0096376B">
        <w:rPr>
          <w:rFonts w:eastAsia="Corbel"/>
        </w:rPr>
        <w:t xml:space="preserve"> </w:t>
      </w:r>
      <w:r w:rsidR="00D906FC" w:rsidRPr="00D906FC">
        <w:rPr>
          <w:rFonts w:eastAsia="Corbel"/>
        </w:rPr>
        <w:t>Forum</w:t>
      </w:r>
      <w:r w:rsidRPr="0096376B">
        <w:rPr>
          <w:rFonts w:eastAsia="Corbel"/>
        </w:rPr>
        <w:t>.</w:t>
      </w:r>
    </w:p>
    <w:p w14:paraId="3A126430" w14:textId="53B8D230" w:rsidR="008532A0" w:rsidRPr="0096376B" w:rsidRDefault="007E666E" w:rsidP="001D4570">
      <w:pPr>
        <w:pStyle w:val="Normal-Indent"/>
      </w:pPr>
      <w:r w:rsidRPr="0096376B">
        <w:t>‘</w:t>
      </w:r>
      <w:r w:rsidRPr="0096376B">
        <w:rPr>
          <w:b/>
        </w:rPr>
        <w:t>national law</w:t>
      </w:r>
      <w:r w:rsidRPr="0096376B">
        <w:t>’ means the Commonwealth Act relating to business names and for related purposes, which is the subject of referrals under this Agreement.</w:t>
      </w:r>
    </w:p>
    <w:p w14:paraId="3A126432" w14:textId="13E3465C" w:rsidR="008532A0" w:rsidRPr="0096376B" w:rsidRDefault="007E666E" w:rsidP="001D4570">
      <w:pPr>
        <w:pStyle w:val="Normal-Indent"/>
      </w:pPr>
      <w:r w:rsidRPr="0096376B">
        <w:t>‘</w:t>
      </w:r>
      <w:r w:rsidRPr="0096376B">
        <w:rPr>
          <w:b/>
        </w:rPr>
        <w:t>national system</w:t>
      </w:r>
      <w:r w:rsidRPr="0096376B">
        <w:t>’ means the system for the national registration and use of business names mentioned at recital</w:t>
      </w:r>
      <w:r w:rsidR="001D4570">
        <w:t> </w:t>
      </w:r>
      <w:r w:rsidRPr="0096376B">
        <w:t>(1) to this Agreement.</w:t>
      </w:r>
    </w:p>
    <w:p w14:paraId="3A126434" w14:textId="77777777" w:rsidR="008532A0" w:rsidRPr="0096376B" w:rsidRDefault="007E666E" w:rsidP="001D4570">
      <w:pPr>
        <w:pStyle w:val="Normal-Indent"/>
      </w:pPr>
      <w:r w:rsidRPr="0096376B">
        <w:t>‘</w:t>
      </w:r>
      <w:r w:rsidRPr="0096376B">
        <w:rPr>
          <w:b/>
        </w:rPr>
        <w:t>party</w:t>
      </w:r>
      <w:r w:rsidRPr="0096376B">
        <w:t>’ means the Commonwealth, a Territory that is a signatory to this Agreement and a referring State which is a signatory to this Agreement and has not terminated its referral of matters to the Commonwealth.</w:t>
      </w:r>
    </w:p>
    <w:p w14:paraId="3A126436" w14:textId="77777777" w:rsidR="008532A0" w:rsidRPr="0096376B" w:rsidRDefault="007E666E" w:rsidP="001D4570">
      <w:pPr>
        <w:pStyle w:val="Normal-Indent"/>
      </w:pPr>
      <w:r w:rsidRPr="0096376B">
        <w:lastRenderedPageBreak/>
        <w:t>'</w:t>
      </w:r>
      <w:r w:rsidRPr="0096376B">
        <w:rPr>
          <w:b/>
        </w:rPr>
        <w:t>referring State</w:t>
      </w:r>
      <w:r w:rsidRPr="0096376B">
        <w:t>' means a State which:</w:t>
      </w:r>
    </w:p>
    <w:p w14:paraId="3A126438" w14:textId="77777777" w:rsidR="008532A0" w:rsidRPr="0096376B" w:rsidRDefault="007E666E" w:rsidP="000C61DC">
      <w:pPr>
        <w:pStyle w:val="Normal-AlphaIndent"/>
        <w:rPr>
          <w:rFonts w:eastAsia="Corbel"/>
        </w:rPr>
      </w:pPr>
      <w:r w:rsidRPr="0096376B">
        <w:rPr>
          <w:rFonts w:eastAsia="Corbel"/>
        </w:rPr>
        <w:t>(a)</w:t>
      </w:r>
      <w:r w:rsidRPr="0096376B">
        <w:rPr>
          <w:rFonts w:eastAsia="Corbel"/>
        </w:rPr>
        <w:tab/>
        <w:t>in accordance with paragraph 51(xxxvii) of the Commonwealth Constitution, has referred matters to the Commonwealth Parliament sufficient to enable the following to extend, of its own force, to the State:</w:t>
      </w:r>
      <w:r w:rsidRPr="0096376B">
        <w:rPr>
          <w:rFonts w:ascii="Cambria Math" w:eastAsia="Corbel" w:hAnsi="Cambria Math" w:cs="Cambria Math"/>
        </w:rPr>
        <w:t>‐</w:t>
      </w:r>
    </w:p>
    <w:p w14:paraId="3A12643A" w14:textId="77777777" w:rsidR="008532A0" w:rsidRPr="001D4570" w:rsidRDefault="007E666E" w:rsidP="001D4570">
      <w:pPr>
        <w:pStyle w:val="Normal-RomanIndent"/>
      </w:pPr>
      <w:r w:rsidRPr="001D4570">
        <w:t>(i)</w:t>
      </w:r>
      <w:r w:rsidRPr="001D4570">
        <w:tab/>
        <w:t>the national law as first enacted by the Commonwealth Parliament, and</w:t>
      </w:r>
    </w:p>
    <w:p w14:paraId="3A12643C" w14:textId="77777777" w:rsidR="008532A0" w:rsidRPr="001D4570" w:rsidRDefault="007E666E" w:rsidP="001D4570">
      <w:pPr>
        <w:pStyle w:val="Normal-RomanIndent"/>
      </w:pPr>
      <w:r w:rsidRPr="001D4570">
        <w:t>(ii)</w:t>
      </w:r>
      <w:r w:rsidRPr="001D4570">
        <w:tab/>
        <w:t>later amendments to the national law; and</w:t>
      </w:r>
    </w:p>
    <w:p w14:paraId="3A12643E" w14:textId="60186357" w:rsidR="008532A0" w:rsidRPr="0096376B" w:rsidRDefault="007E666E" w:rsidP="000C61DC">
      <w:pPr>
        <w:pStyle w:val="Normal-AlphaIndent"/>
        <w:rPr>
          <w:rFonts w:eastAsia="Corbel"/>
        </w:rPr>
      </w:pPr>
      <w:r w:rsidRPr="0096376B">
        <w:rPr>
          <w:rFonts w:eastAsia="Corbel"/>
        </w:rPr>
        <w:t>(b)</w:t>
      </w:r>
      <w:r w:rsidRPr="0096376B">
        <w:rPr>
          <w:rFonts w:eastAsia="Corbel"/>
        </w:rPr>
        <w:tab/>
        <w:t>has</w:t>
      </w:r>
      <w:r w:rsidR="007370A7">
        <w:rPr>
          <w:rFonts w:eastAsia="Corbel"/>
        </w:rPr>
        <w:t xml:space="preserve"> </w:t>
      </w:r>
      <w:r w:rsidRPr="0096376B">
        <w:rPr>
          <w:rFonts w:eastAsia="Corbel"/>
        </w:rPr>
        <w:t>not</w:t>
      </w:r>
      <w:r w:rsidR="007370A7">
        <w:rPr>
          <w:rFonts w:eastAsia="Corbel"/>
        </w:rPr>
        <w:t xml:space="preserve"> </w:t>
      </w:r>
      <w:r w:rsidRPr="0096376B">
        <w:rPr>
          <w:rFonts w:eastAsia="Corbel"/>
        </w:rPr>
        <w:t>withdrawn</w:t>
      </w:r>
      <w:r w:rsidR="007370A7">
        <w:rPr>
          <w:rFonts w:eastAsia="Corbel"/>
        </w:rPr>
        <w:t xml:space="preserve"> </w:t>
      </w:r>
      <w:r w:rsidRPr="0096376B">
        <w:rPr>
          <w:rFonts w:eastAsia="Corbel"/>
        </w:rPr>
        <w:t>either</w:t>
      </w:r>
      <w:r w:rsidR="007370A7">
        <w:rPr>
          <w:rFonts w:eastAsia="Corbel"/>
        </w:rPr>
        <w:t xml:space="preserve"> </w:t>
      </w:r>
      <w:r w:rsidRPr="0096376B">
        <w:rPr>
          <w:rFonts w:eastAsia="Corbel"/>
        </w:rPr>
        <w:t>or</w:t>
      </w:r>
      <w:r w:rsidR="007370A7">
        <w:rPr>
          <w:rFonts w:eastAsia="Corbel"/>
        </w:rPr>
        <w:t xml:space="preserve"> </w:t>
      </w:r>
      <w:r w:rsidRPr="0096376B">
        <w:rPr>
          <w:rFonts w:eastAsia="Corbel"/>
        </w:rPr>
        <w:t>both</w:t>
      </w:r>
      <w:r w:rsidR="007370A7">
        <w:rPr>
          <w:rFonts w:eastAsia="Corbel"/>
        </w:rPr>
        <w:t xml:space="preserve"> </w:t>
      </w:r>
      <w:r w:rsidRPr="0096376B">
        <w:rPr>
          <w:rFonts w:eastAsia="Corbel"/>
        </w:rPr>
        <w:t>of</w:t>
      </w:r>
      <w:r w:rsidR="007370A7">
        <w:rPr>
          <w:rFonts w:eastAsia="Corbel"/>
        </w:rPr>
        <w:t xml:space="preserve"> </w:t>
      </w:r>
      <w:r w:rsidRPr="0096376B">
        <w:rPr>
          <w:rFonts w:eastAsia="Corbel"/>
        </w:rPr>
        <w:t>the</w:t>
      </w:r>
      <w:r w:rsidR="007370A7">
        <w:rPr>
          <w:rFonts w:eastAsia="Corbel"/>
        </w:rPr>
        <w:t xml:space="preserve"> </w:t>
      </w:r>
      <w:r w:rsidRPr="0096376B">
        <w:rPr>
          <w:rFonts w:eastAsia="Corbel"/>
        </w:rPr>
        <w:t>referred</w:t>
      </w:r>
      <w:r w:rsidR="007370A7">
        <w:rPr>
          <w:rFonts w:eastAsia="Corbel"/>
        </w:rPr>
        <w:t xml:space="preserve"> </w:t>
      </w:r>
      <w:r w:rsidRPr="0096376B">
        <w:rPr>
          <w:rFonts w:eastAsia="Corbel"/>
        </w:rPr>
        <w:t>matters</w:t>
      </w:r>
      <w:r w:rsidR="007370A7">
        <w:rPr>
          <w:rFonts w:eastAsia="Corbel"/>
        </w:rPr>
        <w:t xml:space="preserve"> </w:t>
      </w:r>
      <w:r w:rsidRPr="0096376B">
        <w:rPr>
          <w:rFonts w:eastAsia="Corbel"/>
        </w:rPr>
        <w:t>covered</w:t>
      </w:r>
      <w:r w:rsidR="007370A7">
        <w:rPr>
          <w:rFonts w:eastAsia="Corbel"/>
        </w:rPr>
        <w:t xml:space="preserve"> </w:t>
      </w:r>
      <w:r w:rsidRPr="0096376B">
        <w:rPr>
          <w:rFonts w:eastAsia="Corbel"/>
        </w:rPr>
        <w:t>by subparagraphs (a)(i) and (ii).</w:t>
      </w:r>
    </w:p>
    <w:p w14:paraId="3A126440" w14:textId="77777777" w:rsidR="008532A0" w:rsidRPr="001D4570" w:rsidRDefault="007E666E" w:rsidP="001D4570">
      <w:pPr>
        <w:pStyle w:val="Normal-Indent"/>
      </w:pPr>
      <w:r w:rsidRPr="001D4570">
        <w:t>‘</w:t>
      </w:r>
      <w:r w:rsidRPr="001D4570">
        <w:rPr>
          <w:b/>
        </w:rPr>
        <w:t>State</w:t>
      </w:r>
      <w:r w:rsidRPr="001D4570">
        <w:t>’ means a State of the Commonwealth of Australia.</w:t>
      </w:r>
    </w:p>
    <w:p w14:paraId="3A126442" w14:textId="77777777" w:rsidR="008532A0" w:rsidRPr="001D4570" w:rsidRDefault="007E666E" w:rsidP="001D4570">
      <w:pPr>
        <w:pStyle w:val="Normal-Indent"/>
      </w:pPr>
      <w:r w:rsidRPr="001D4570">
        <w:t>‘</w:t>
      </w:r>
      <w:r w:rsidRPr="001D4570">
        <w:rPr>
          <w:b/>
        </w:rPr>
        <w:t>State referral</w:t>
      </w:r>
      <w:r w:rsidRPr="001D4570">
        <w:t>’ means a referral made by a referring State.</w:t>
      </w:r>
    </w:p>
    <w:p w14:paraId="3A126444" w14:textId="1F5D930A" w:rsidR="008532A0" w:rsidRPr="001D4570" w:rsidRDefault="007E666E" w:rsidP="001D4570">
      <w:pPr>
        <w:pStyle w:val="Normal-Indent"/>
      </w:pPr>
      <w:r w:rsidRPr="001D4570">
        <w:t>‘</w:t>
      </w:r>
      <w:r w:rsidRPr="001D4570">
        <w:rPr>
          <w:b/>
        </w:rPr>
        <w:t>Territory</w:t>
      </w:r>
      <w:r w:rsidRPr="001D4570">
        <w:t>’ means the Australian Capital Territory or the Northern</w:t>
      </w:r>
      <w:r w:rsidR="00303279" w:rsidRPr="001D4570">
        <w:t> </w:t>
      </w:r>
      <w:r w:rsidRPr="001D4570">
        <w:t>Territory.</w:t>
      </w:r>
    </w:p>
    <w:p w14:paraId="3A126447" w14:textId="16FFD9F8" w:rsidR="008532A0" w:rsidRPr="0083137B" w:rsidRDefault="0083137B" w:rsidP="0083137B">
      <w:pPr>
        <w:pStyle w:val="Normal-NumberedIndent"/>
        <w:rPr>
          <w:rFonts w:eastAsia="Corbel"/>
        </w:rPr>
      </w:pPr>
      <w:r>
        <w:rPr>
          <w:rFonts w:eastAsia="Corbel"/>
        </w:rPr>
        <w:tab/>
      </w:r>
      <w:r w:rsidR="007E666E" w:rsidRPr="0083137B">
        <w:rPr>
          <w:rFonts w:eastAsia="Corbel"/>
        </w:rPr>
        <w:t>(2)</w:t>
      </w:r>
      <w:r w:rsidR="00303279" w:rsidRPr="0083137B">
        <w:rPr>
          <w:rFonts w:eastAsia="Corbel"/>
        </w:rPr>
        <w:tab/>
      </w:r>
      <w:r w:rsidR="007E666E" w:rsidRPr="0083137B">
        <w:rPr>
          <w:rFonts w:eastAsia="Corbel"/>
        </w:rPr>
        <w:t>In this Agreement, a reference to legislation (whether of the Commonwealth or a</w:t>
      </w:r>
      <w:r w:rsidR="00303279" w:rsidRPr="0083137B">
        <w:rPr>
          <w:rFonts w:eastAsia="Corbel"/>
        </w:rPr>
        <w:t xml:space="preserve"> </w:t>
      </w:r>
      <w:r w:rsidR="007E666E" w:rsidRPr="0083137B">
        <w:rPr>
          <w:rFonts w:eastAsia="Corbel"/>
        </w:rPr>
        <w:t>State or Territory) includes a reference to:</w:t>
      </w:r>
    </w:p>
    <w:p w14:paraId="3A126449" w14:textId="77777777" w:rsidR="008532A0" w:rsidRPr="00303279" w:rsidRDefault="007E666E" w:rsidP="000C61DC">
      <w:pPr>
        <w:pStyle w:val="Normal-AlphaIndent"/>
        <w:rPr>
          <w:rFonts w:eastAsia="Corbel"/>
        </w:rPr>
      </w:pPr>
      <w:r w:rsidRPr="00303279">
        <w:rPr>
          <w:rFonts w:eastAsia="Corbel"/>
        </w:rPr>
        <w:t>(a)</w:t>
      </w:r>
      <w:r w:rsidRPr="00303279">
        <w:rPr>
          <w:rFonts w:eastAsia="Corbel"/>
        </w:rPr>
        <w:tab/>
        <w:t>that legislation as amended and in force for the time being; and</w:t>
      </w:r>
    </w:p>
    <w:p w14:paraId="6F1E5371" w14:textId="038C0131" w:rsidR="00303279" w:rsidRDefault="007E666E" w:rsidP="000C61DC">
      <w:pPr>
        <w:pStyle w:val="Normal-AlphaIndent"/>
        <w:rPr>
          <w:rFonts w:eastAsia="Corbel"/>
        </w:rPr>
      </w:pPr>
      <w:r w:rsidRPr="00303279">
        <w:rPr>
          <w:rFonts w:eastAsia="Corbel"/>
        </w:rPr>
        <w:t>(b)</w:t>
      </w:r>
      <w:r w:rsidRPr="00303279">
        <w:rPr>
          <w:rFonts w:eastAsia="Corbel"/>
        </w:rPr>
        <w:tab/>
        <w:t xml:space="preserve">legislation passed in substitution for other </w:t>
      </w:r>
      <w:r w:rsidR="00303279" w:rsidRPr="00303279">
        <w:rPr>
          <w:rFonts w:eastAsia="Corbel"/>
        </w:rPr>
        <w:t>l</w:t>
      </w:r>
      <w:r w:rsidRPr="00303279">
        <w:rPr>
          <w:rFonts w:eastAsia="Corbel"/>
        </w:rPr>
        <w:t>egislatio</w:t>
      </w:r>
      <w:r w:rsidR="00303279" w:rsidRPr="00303279">
        <w:rPr>
          <w:rFonts w:eastAsia="Corbel"/>
        </w:rPr>
        <w:t>n.</w:t>
      </w:r>
    </w:p>
    <w:p w14:paraId="37CC3EED" w14:textId="044C1661" w:rsidR="00303279" w:rsidRPr="007370A7" w:rsidRDefault="007370A7" w:rsidP="000C61DC">
      <w:pPr>
        <w:pStyle w:val="Heading1"/>
      </w:pPr>
      <w:r w:rsidRPr="007370A7">
        <w:t>Part 2 — Effect and Operation of Agreement</w:t>
      </w:r>
    </w:p>
    <w:p w14:paraId="3A12644B" w14:textId="49B96D81" w:rsidR="008532A0" w:rsidRPr="007370A7" w:rsidRDefault="007370A7" w:rsidP="009B35D4">
      <w:pPr>
        <w:pStyle w:val="Heading2"/>
      </w:pPr>
      <w:r w:rsidRPr="007370A7">
        <w:t>Commencement</w:t>
      </w:r>
    </w:p>
    <w:p w14:paraId="3A12644C" w14:textId="2AD4482C" w:rsidR="008532A0" w:rsidRPr="00303279" w:rsidRDefault="007E666E" w:rsidP="000C61DC">
      <w:pPr>
        <w:pStyle w:val="Normal-NumberedIndent"/>
        <w:rPr>
          <w:rFonts w:eastAsia="Corbel"/>
        </w:rPr>
      </w:pPr>
      <w:r w:rsidRPr="00303279">
        <w:rPr>
          <w:rFonts w:eastAsia="Corbel"/>
        </w:rPr>
        <w:t>2.1.</w:t>
      </w:r>
      <w:r w:rsidR="00967DD4">
        <w:rPr>
          <w:rFonts w:eastAsia="Corbel"/>
        </w:rPr>
        <w:tab/>
      </w:r>
      <w:r w:rsidRPr="00303279">
        <w:rPr>
          <w:rFonts w:eastAsia="Corbel"/>
        </w:rPr>
        <w:t>(1)</w:t>
      </w:r>
      <w:r w:rsidRPr="00303279">
        <w:rPr>
          <w:rFonts w:eastAsia="Corbel"/>
        </w:rPr>
        <w:tab/>
        <w:t>This Agreement comes into operation on the first day of September</w:t>
      </w:r>
      <w:r w:rsidR="0083137B">
        <w:rPr>
          <w:rFonts w:eastAsia="Corbel"/>
        </w:rPr>
        <w:t> </w:t>
      </w:r>
      <w:r w:rsidRPr="00303279">
        <w:rPr>
          <w:rFonts w:eastAsia="Corbel"/>
        </w:rPr>
        <w:t>2009.</w:t>
      </w:r>
    </w:p>
    <w:p w14:paraId="3A12644E" w14:textId="6AFA4A2C" w:rsidR="008532A0" w:rsidRPr="00303279" w:rsidRDefault="00303279" w:rsidP="000C61DC">
      <w:pPr>
        <w:pStyle w:val="Normal-NumberedIndent"/>
        <w:rPr>
          <w:rFonts w:eastAsia="Corbel"/>
        </w:rPr>
      </w:pPr>
      <w:r>
        <w:rPr>
          <w:rFonts w:eastAsia="Corbel"/>
        </w:rPr>
        <w:tab/>
      </w:r>
      <w:r w:rsidR="007E666E" w:rsidRPr="00303279">
        <w:rPr>
          <w:rFonts w:eastAsia="Corbel"/>
        </w:rPr>
        <w:t>(2)</w:t>
      </w:r>
      <w:r>
        <w:rPr>
          <w:rFonts w:eastAsia="Corbel"/>
        </w:rPr>
        <w:tab/>
      </w:r>
      <w:r w:rsidR="007E666E" w:rsidRPr="00303279">
        <w:rPr>
          <w:rFonts w:eastAsia="Corbel"/>
        </w:rPr>
        <w:t>A</w:t>
      </w:r>
      <w:r>
        <w:rPr>
          <w:rFonts w:eastAsia="Corbel"/>
        </w:rPr>
        <w:t xml:space="preserve"> </w:t>
      </w:r>
      <w:r w:rsidR="007E666E" w:rsidRPr="00303279">
        <w:rPr>
          <w:rFonts w:eastAsia="Corbel"/>
        </w:rPr>
        <w:t>party</w:t>
      </w:r>
      <w:r>
        <w:rPr>
          <w:rFonts w:eastAsia="Corbel"/>
        </w:rPr>
        <w:t xml:space="preserve"> </w:t>
      </w:r>
      <w:r w:rsidR="007E666E" w:rsidRPr="00303279">
        <w:rPr>
          <w:rFonts w:eastAsia="Corbel"/>
        </w:rPr>
        <w:t>which</w:t>
      </w:r>
      <w:r>
        <w:rPr>
          <w:rFonts w:eastAsia="Corbel"/>
        </w:rPr>
        <w:t xml:space="preserve"> </w:t>
      </w:r>
      <w:r w:rsidR="007E666E" w:rsidRPr="00303279">
        <w:rPr>
          <w:rFonts w:eastAsia="Corbel"/>
        </w:rPr>
        <w:t>signs</w:t>
      </w:r>
      <w:r>
        <w:rPr>
          <w:rFonts w:eastAsia="Corbel"/>
        </w:rPr>
        <w:t xml:space="preserve"> </w:t>
      </w:r>
      <w:r w:rsidR="007E666E" w:rsidRPr="00303279">
        <w:rPr>
          <w:rFonts w:eastAsia="Corbel"/>
        </w:rPr>
        <w:t>this</w:t>
      </w:r>
      <w:r>
        <w:rPr>
          <w:rFonts w:eastAsia="Corbel"/>
        </w:rPr>
        <w:t xml:space="preserve"> </w:t>
      </w:r>
      <w:r w:rsidR="007E666E" w:rsidRPr="00303279">
        <w:rPr>
          <w:rFonts w:eastAsia="Corbel"/>
        </w:rPr>
        <w:t>Agreement</w:t>
      </w:r>
      <w:r>
        <w:rPr>
          <w:rFonts w:eastAsia="Corbel"/>
        </w:rPr>
        <w:t xml:space="preserve"> </w:t>
      </w:r>
      <w:r w:rsidR="007E666E" w:rsidRPr="00303279">
        <w:rPr>
          <w:rFonts w:eastAsia="Corbel"/>
        </w:rPr>
        <w:t>after</w:t>
      </w:r>
      <w:r>
        <w:rPr>
          <w:rFonts w:eastAsia="Corbel"/>
        </w:rPr>
        <w:t xml:space="preserve"> </w:t>
      </w:r>
      <w:r w:rsidR="007E666E" w:rsidRPr="00303279">
        <w:rPr>
          <w:rFonts w:eastAsia="Corbel"/>
        </w:rPr>
        <w:t>this</w:t>
      </w:r>
      <w:r>
        <w:rPr>
          <w:rFonts w:eastAsia="Corbel"/>
        </w:rPr>
        <w:t xml:space="preserve"> </w:t>
      </w:r>
      <w:r w:rsidR="007E666E" w:rsidRPr="00303279">
        <w:rPr>
          <w:rFonts w:eastAsia="Corbel"/>
        </w:rPr>
        <w:t>date,</w:t>
      </w:r>
      <w:r>
        <w:rPr>
          <w:rFonts w:eastAsia="Corbel"/>
        </w:rPr>
        <w:t xml:space="preserve"> </w:t>
      </w:r>
      <w:r w:rsidR="007E666E" w:rsidRPr="00303279">
        <w:rPr>
          <w:rFonts w:eastAsia="Corbel"/>
        </w:rPr>
        <w:t>becomes</w:t>
      </w:r>
      <w:r>
        <w:rPr>
          <w:rFonts w:eastAsia="Corbel"/>
        </w:rPr>
        <w:t xml:space="preserve"> </w:t>
      </w:r>
      <w:r w:rsidR="007E666E" w:rsidRPr="00303279">
        <w:rPr>
          <w:rFonts w:eastAsia="Corbel"/>
        </w:rPr>
        <w:t>bound</w:t>
      </w:r>
      <w:r>
        <w:rPr>
          <w:rFonts w:eastAsia="Corbel"/>
        </w:rPr>
        <w:t xml:space="preserve"> </w:t>
      </w:r>
      <w:r w:rsidR="007E666E" w:rsidRPr="00303279">
        <w:rPr>
          <w:rFonts w:eastAsia="Corbel"/>
        </w:rPr>
        <w:t>by</w:t>
      </w:r>
      <w:r>
        <w:rPr>
          <w:rFonts w:eastAsia="Corbel"/>
        </w:rPr>
        <w:t xml:space="preserve"> </w:t>
      </w:r>
      <w:r w:rsidR="007E666E" w:rsidRPr="00303279">
        <w:rPr>
          <w:rFonts w:eastAsia="Corbel"/>
        </w:rPr>
        <w:t>this</w:t>
      </w:r>
      <w:r w:rsidR="006E4A5A">
        <w:rPr>
          <w:rFonts w:eastAsia="Corbel"/>
        </w:rPr>
        <w:t>.</w:t>
      </w:r>
    </w:p>
    <w:p w14:paraId="3A12644F" w14:textId="77777777" w:rsidR="008532A0" w:rsidRPr="00303279" w:rsidRDefault="007E666E" w:rsidP="001D4570">
      <w:pPr>
        <w:ind w:left="567"/>
      </w:pPr>
      <w:r w:rsidRPr="00303279">
        <w:t>Agreement from the date it signs.</w:t>
      </w:r>
    </w:p>
    <w:p w14:paraId="3A126452" w14:textId="575E2BA8" w:rsidR="008532A0" w:rsidRPr="007370A7" w:rsidRDefault="007E666E" w:rsidP="009B35D4">
      <w:pPr>
        <w:pStyle w:val="Heading2"/>
      </w:pPr>
      <w:r w:rsidRPr="007370A7">
        <w:lastRenderedPageBreak/>
        <w:t>A</w:t>
      </w:r>
      <w:r w:rsidR="007370A7" w:rsidRPr="007370A7">
        <w:t>mendment of</w:t>
      </w:r>
      <w:r w:rsidRPr="007370A7">
        <w:t xml:space="preserve"> </w:t>
      </w:r>
      <w:r w:rsidR="007370A7">
        <w:t>A</w:t>
      </w:r>
      <w:r w:rsidR="007370A7" w:rsidRPr="007370A7">
        <w:t>greement</w:t>
      </w:r>
    </w:p>
    <w:p w14:paraId="3A126454" w14:textId="3B8CB6B6" w:rsidR="008532A0" w:rsidRPr="007370A7" w:rsidRDefault="007E666E" w:rsidP="000C61DC">
      <w:pPr>
        <w:pStyle w:val="Normal-Numbered"/>
        <w:rPr>
          <w:rFonts w:eastAsia="Corbel"/>
        </w:rPr>
      </w:pPr>
      <w:r w:rsidRPr="007370A7">
        <w:rPr>
          <w:rFonts w:eastAsia="Corbel"/>
        </w:rPr>
        <w:t>2.2.</w:t>
      </w:r>
      <w:r w:rsidR="00967DD4">
        <w:rPr>
          <w:rFonts w:eastAsia="Corbel"/>
        </w:rPr>
        <w:tab/>
      </w:r>
      <w:r w:rsidRPr="007370A7">
        <w:rPr>
          <w:rFonts w:eastAsia="Corbel"/>
        </w:rPr>
        <w:t>This Agreement may be amended at any time only by the unanimous decision of all parties to it at that time.</w:t>
      </w:r>
    </w:p>
    <w:p w14:paraId="3A126456" w14:textId="5B6E5A43" w:rsidR="008532A0" w:rsidRPr="007370A7" w:rsidRDefault="007370A7" w:rsidP="000C61DC">
      <w:pPr>
        <w:pStyle w:val="Heading1"/>
      </w:pPr>
      <w:r w:rsidRPr="007370A7">
        <w:t>Part 3 — Commission's Responsibilities</w:t>
      </w:r>
    </w:p>
    <w:p w14:paraId="3A126459" w14:textId="4CD2CAC2" w:rsidR="008532A0" w:rsidRPr="007370A7" w:rsidRDefault="007370A7" w:rsidP="009B35D4">
      <w:pPr>
        <w:pStyle w:val="Heading2"/>
      </w:pPr>
      <w:r w:rsidRPr="007370A7">
        <w:t>Commission's Responsibilities</w:t>
      </w:r>
    </w:p>
    <w:p w14:paraId="3A12645B" w14:textId="7659F018" w:rsidR="008532A0" w:rsidRPr="007370A7" w:rsidRDefault="007E666E" w:rsidP="000C61DC">
      <w:pPr>
        <w:pStyle w:val="Normal-Numbered"/>
        <w:rPr>
          <w:rFonts w:eastAsia="Corbel"/>
        </w:rPr>
      </w:pPr>
      <w:r w:rsidRPr="007370A7">
        <w:rPr>
          <w:rFonts w:eastAsia="Corbel"/>
        </w:rPr>
        <w:t>3.1.</w:t>
      </w:r>
      <w:r w:rsidR="00967DD4">
        <w:rPr>
          <w:rFonts w:eastAsia="Corbel"/>
        </w:rPr>
        <w:tab/>
      </w:r>
      <w:r w:rsidRPr="007370A7">
        <w:rPr>
          <w:rFonts w:eastAsia="Corbel"/>
        </w:rPr>
        <w:t>The</w:t>
      </w:r>
      <w:r w:rsidR="00303279" w:rsidRPr="007370A7">
        <w:rPr>
          <w:rFonts w:eastAsia="Corbel"/>
        </w:rPr>
        <w:t xml:space="preserve"> </w:t>
      </w:r>
      <w:r w:rsidRPr="007370A7">
        <w:rPr>
          <w:rFonts w:eastAsia="Corbel"/>
        </w:rPr>
        <w:t>Commission</w:t>
      </w:r>
      <w:r w:rsidR="00303279" w:rsidRPr="007370A7">
        <w:rPr>
          <w:rFonts w:eastAsia="Corbel"/>
        </w:rPr>
        <w:t xml:space="preserve"> </w:t>
      </w:r>
      <w:r w:rsidRPr="007370A7">
        <w:rPr>
          <w:rFonts w:eastAsia="Corbel"/>
        </w:rPr>
        <w:t>will</w:t>
      </w:r>
      <w:r w:rsidR="00303279" w:rsidRPr="007370A7">
        <w:rPr>
          <w:rFonts w:eastAsia="Corbel"/>
        </w:rPr>
        <w:t xml:space="preserve"> </w:t>
      </w:r>
      <w:r w:rsidRPr="007370A7">
        <w:rPr>
          <w:rFonts w:eastAsia="Corbel"/>
        </w:rPr>
        <w:t>have</w:t>
      </w:r>
      <w:r w:rsidR="00303279" w:rsidRPr="007370A7">
        <w:rPr>
          <w:rFonts w:eastAsia="Corbel"/>
        </w:rPr>
        <w:t xml:space="preserve"> </w:t>
      </w:r>
      <w:r w:rsidRPr="007370A7">
        <w:rPr>
          <w:rFonts w:eastAsia="Corbel"/>
        </w:rPr>
        <w:t>sole</w:t>
      </w:r>
      <w:r w:rsidR="00303279" w:rsidRPr="007370A7">
        <w:rPr>
          <w:rFonts w:eastAsia="Corbel"/>
        </w:rPr>
        <w:t xml:space="preserve"> </w:t>
      </w:r>
      <w:r w:rsidRPr="007370A7">
        <w:rPr>
          <w:rFonts w:eastAsia="Corbel"/>
        </w:rPr>
        <w:t>responsibility</w:t>
      </w:r>
      <w:r w:rsidR="00303279" w:rsidRPr="007370A7">
        <w:rPr>
          <w:rFonts w:eastAsia="Corbel"/>
        </w:rPr>
        <w:t xml:space="preserve"> </w:t>
      </w:r>
      <w:r w:rsidRPr="007370A7">
        <w:rPr>
          <w:rFonts w:eastAsia="Corbel"/>
        </w:rPr>
        <w:t>for</w:t>
      </w:r>
      <w:r w:rsidR="00303279" w:rsidRPr="007370A7">
        <w:rPr>
          <w:rFonts w:eastAsia="Corbel"/>
        </w:rPr>
        <w:t xml:space="preserve"> </w:t>
      </w:r>
      <w:r w:rsidRPr="007370A7">
        <w:rPr>
          <w:rFonts w:eastAsia="Corbel"/>
        </w:rPr>
        <w:t>the</w:t>
      </w:r>
      <w:r w:rsidR="00303279" w:rsidRPr="007370A7">
        <w:rPr>
          <w:rFonts w:eastAsia="Corbel"/>
        </w:rPr>
        <w:t xml:space="preserve"> </w:t>
      </w:r>
      <w:r w:rsidRPr="007370A7">
        <w:rPr>
          <w:rFonts w:eastAsia="Corbel"/>
        </w:rPr>
        <w:t>general</w:t>
      </w:r>
      <w:r w:rsidR="00303279" w:rsidRPr="007370A7">
        <w:rPr>
          <w:rFonts w:eastAsia="Corbel"/>
        </w:rPr>
        <w:t xml:space="preserve"> </w:t>
      </w:r>
      <w:r w:rsidRPr="007370A7">
        <w:rPr>
          <w:rFonts w:eastAsia="Corbel"/>
        </w:rPr>
        <w:t>administration</w:t>
      </w:r>
      <w:r w:rsidR="00303279" w:rsidRPr="007370A7">
        <w:rPr>
          <w:rFonts w:eastAsia="Corbel"/>
        </w:rPr>
        <w:t xml:space="preserve"> </w:t>
      </w:r>
      <w:r w:rsidRPr="007370A7">
        <w:rPr>
          <w:rFonts w:eastAsia="Corbel"/>
        </w:rPr>
        <w:t>of</w:t>
      </w:r>
      <w:r w:rsidR="00303279" w:rsidRPr="007370A7">
        <w:rPr>
          <w:rFonts w:eastAsia="Corbel"/>
        </w:rPr>
        <w:t xml:space="preserve"> </w:t>
      </w:r>
      <w:r w:rsidRPr="007370A7">
        <w:rPr>
          <w:rFonts w:eastAsia="Corbel"/>
        </w:rPr>
        <w:t>the national law and will have the functions and powers in relation to business names registration set by the national law and subject to this Agreement.</w:t>
      </w:r>
    </w:p>
    <w:p w14:paraId="3A12645D" w14:textId="3A076826" w:rsidR="008532A0" w:rsidRPr="007370A7" w:rsidRDefault="007370A7" w:rsidP="000C61DC">
      <w:pPr>
        <w:pStyle w:val="Heading1"/>
      </w:pPr>
      <w:r w:rsidRPr="007370A7">
        <w:t>Part 4 — Legislation</w:t>
      </w:r>
    </w:p>
    <w:p w14:paraId="3A126462" w14:textId="5CA1BC2C" w:rsidR="008532A0" w:rsidRPr="007370A7" w:rsidRDefault="00FE7B30" w:rsidP="009B35D4">
      <w:pPr>
        <w:pStyle w:val="Heading2"/>
      </w:pPr>
      <w:r>
        <w:t>D</w:t>
      </w:r>
      <w:r w:rsidR="007370A7" w:rsidRPr="007370A7">
        <w:t>ivision 1 — The National Law</w:t>
      </w:r>
      <w:r w:rsidR="007370A7">
        <w:t xml:space="preserve"> </w:t>
      </w:r>
      <w:r w:rsidR="007370A7" w:rsidRPr="007370A7">
        <w:t xml:space="preserve">Purpose </w:t>
      </w:r>
      <w:r>
        <w:t>o</w:t>
      </w:r>
      <w:r w:rsidR="007370A7" w:rsidRPr="007370A7">
        <w:t xml:space="preserve">f </w:t>
      </w:r>
      <w:r>
        <w:t>t</w:t>
      </w:r>
      <w:r w:rsidR="007370A7" w:rsidRPr="007370A7">
        <w:t>his Part</w:t>
      </w:r>
    </w:p>
    <w:p w14:paraId="3A126464" w14:textId="322CEAAA" w:rsidR="008532A0" w:rsidRPr="007370A7" w:rsidRDefault="007E666E" w:rsidP="000C61DC">
      <w:pPr>
        <w:pStyle w:val="Normal-Numbered"/>
        <w:rPr>
          <w:rFonts w:eastAsia="Corbel"/>
        </w:rPr>
      </w:pPr>
      <w:r w:rsidRPr="007370A7">
        <w:rPr>
          <w:rFonts w:eastAsia="Corbel"/>
        </w:rPr>
        <w:t>4.1.</w:t>
      </w:r>
      <w:r w:rsidR="00967DD4">
        <w:rPr>
          <w:rFonts w:eastAsia="Corbel"/>
        </w:rPr>
        <w:tab/>
      </w:r>
      <w:r w:rsidRPr="007370A7">
        <w:rPr>
          <w:rFonts w:eastAsia="Corbel"/>
        </w:rPr>
        <w:t xml:space="preserve">This Part establishes procedures, involving both agreement and consultation among the parties, on development of the national law and subsequent amendments of the national law, and a commitment by the Commonwealth not to support amendments of the national law without the approval of, or consultation with, the </w:t>
      </w:r>
      <w:r w:rsidR="00D906FC" w:rsidRPr="009258A8">
        <w:t xml:space="preserve">Forum </w:t>
      </w:r>
      <w:r w:rsidRPr="007370A7">
        <w:rPr>
          <w:rFonts w:eastAsia="Corbel"/>
        </w:rPr>
        <w:t>in accordance with this Agreement.</w:t>
      </w:r>
    </w:p>
    <w:p w14:paraId="3A126466" w14:textId="75966C2B" w:rsidR="008532A0" w:rsidRPr="00967DD4" w:rsidRDefault="007370A7" w:rsidP="00967DD4">
      <w:pPr>
        <w:pStyle w:val="Heading3"/>
        <w:kinsoku w:val="0"/>
        <w:overflowPunct w:val="0"/>
        <w:rPr>
          <w:rFonts w:eastAsia="Corbel"/>
        </w:rPr>
      </w:pPr>
      <w:r w:rsidRPr="00967DD4">
        <w:rPr>
          <w:rFonts w:eastAsia="Corbel"/>
        </w:rPr>
        <w:t xml:space="preserve">Use of </w:t>
      </w:r>
      <w:r w:rsidRPr="00967DD4">
        <w:t>Referred</w:t>
      </w:r>
      <w:r w:rsidRPr="00967DD4">
        <w:rPr>
          <w:rFonts w:eastAsia="Corbel"/>
        </w:rPr>
        <w:t xml:space="preserve"> Power</w:t>
      </w:r>
    </w:p>
    <w:p w14:paraId="3A126468" w14:textId="65CACEA7" w:rsidR="008532A0" w:rsidRPr="00FE7B30" w:rsidRDefault="007E666E" w:rsidP="000C61DC">
      <w:pPr>
        <w:pStyle w:val="Normal-NumberedIndent"/>
        <w:rPr>
          <w:rFonts w:eastAsia="Corbel"/>
        </w:rPr>
      </w:pPr>
      <w:r w:rsidRPr="00FE7B30">
        <w:rPr>
          <w:rFonts w:eastAsia="Corbel"/>
        </w:rPr>
        <w:t>4.2.</w:t>
      </w:r>
      <w:r w:rsidR="00967DD4">
        <w:rPr>
          <w:rFonts w:eastAsia="Corbel"/>
        </w:rPr>
        <w:tab/>
      </w:r>
      <w:r w:rsidRPr="00FE7B30">
        <w:rPr>
          <w:rFonts w:eastAsia="Corbel"/>
        </w:rPr>
        <w:t>(1)</w:t>
      </w:r>
      <w:r w:rsidR="00303279" w:rsidRPr="00FE7B30">
        <w:rPr>
          <w:rFonts w:eastAsia="Corbel"/>
        </w:rPr>
        <w:tab/>
      </w:r>
      <w:r w:rsidRPr="00FE7B30">
        <w:rPr>
          <w:rFonts w:eastAsia="Corbel"/>
        </w:rPr>
        <w:t>The Commonwealth will not introduce a Bill that depends, in whole or in part, on a State referral, for a purpose other than the registration and/or use of business names.</w:t>
      </w:r>
    </w:p>
    <w:p w14:paraId="3A12646A" w14:textId="3CAC34D3" w:rsidR="008532A0" w:rsidRPr="00FE7B30" w:rsidRDefault="00FE7B30" w:rsidP="000C61DC">
      <w:pPr>
        <w:pStyle w:val="Normal-NumberedIndent"/>
        <w:rPr>
          <w:rFonts w:eastAsia="Corbel"/>
        </w:rPr>
      </w:pPr>
      <w:r>
        <w:rPr>
          <w:rFonts w:eastAsia="Corbel"/>
        </w:rPr>
        <w:tab/>
      </w:r>
      <w:r w:rsidR="007E666E" w:rsidRPr="00FE7B30">
        <w:rPr>
          <w:rFonts w:eastAsia="Corbel"/>
        </w:rPr>
        <w:t>(2)</w:t>
      </w:r>
      <w:r w:rsidR="007E666E" w:rsidRPr="00FE7B30">
        <w:rPr>
          <w:rFonts w:eastAsia="Corbel"/>
        </w:rPr>
        <w:tab/>
        <w:t>The Commonwealth will oppose any proposed amendment of the national law that relies, in whole or in part, on a State referral and is for a purpose other than the registration and/or use of business names.</w:t>
      </w:r>
    </w:p>
    <w:p w14:paraId="76EE6E0A" w14:textId="77777777" w:rsidR="0083137B" w:rsidRDefault="0083137B">
      <w:pPr>
        <w:spacing w:after="200" w:line="276" w:lineRule="auto"/>
        <w:jc w:val="left"/>
        <w:rPr>
          <w:rFonts w:ascii="Calibri" w:eastAsia="Corbel" w:hAnsi="Calibri" w:cs="Tahoma"/>
          <w:b/>
          <w:smallCaps/>
          <w:color w:val="000000"/>
          <w:sz w:val="36"/>
          <w:szCs w:val="30"/>
          <w:lang w:val="en-AU" w:eastAsia="en-AU"/>
        </w:rPr>
      </w:pPr>
      <w:r>
        <w:br w:type="page"/>
      </w:r>
    </w:p>
    <w:p w14:paraId="3A12646C" w14:textId="48441535" w:rsidR="008532A0" w:rsidRPr="007370A7" w:rsidRDefault="007370A7" w:rsidP="00967DD4">
      <w:pPr>
        <w:pStyle w:val="Heading3"/>
        <w:rPr>
          <w:rFonts w:eastAsia="Corbel"/>
        </w:rPr>
      </w:pPr>
      <w:r w:rsidRPr="007370A7">
        <w:rPr>
          <w:rFonts w:eastAsia="Corbel"/>
        </w:rPr>
        <w:lastRenderedPageBreak/>
        <w:t xml:space="preserve">Basic Nature </w:t>
      </w:r>
      <w:r>
        <w:rPr>
          <w:rFonts w:eastAsia="Corbel"/>
        </w:rPr>
        <w:t>o</w:t>
      </w:r>
      <w:r w:rsidRPr="007370A7">
        <w:rPr>
          <w:rFonts w:eastAsia="Corbel"/>
        </w:rPr>
        <w:t xml:space="preserve">f </w:t>
      </w:r>
      <w:r>
        <w:rPr>
          <w:rFonts w:eastAsia="Corbel"/>
        </w:rPr>
        <w:t>t</w:t>
      </w:r>
      <w:r w:rsidRPr="007370A7">
        <w:rPr>
          <w:rFonts w:eastAsia="Corbel"/>
        </w:rPr>
        <w:t>he Legislative Scheme</w:t>
      </w:r>
    </w:p>
    <w:p w14:paraId="3A12646F" w14:textId="0D938013" w:rsidR="008532A0" w:rsidRPr="00FE7B30" w:rsidRDefault="007E666E" w:rsidP="000C61DC">
      <w:pPr>
        <w:pStyle w:val="Normal-Numbered"/>
        <w:rPr>
          <w:rFonts w:eastAsia="Corbel"/>
        </w:rPr>
      </w:pPr>
      <w:r w:rsidRPr="00FE7B30">
        <w:rPr>
          <w:rFonts w:eastAsia="Corbel"/>
        </w:rPr>
        <w:t>4.3.</w:t>
      </w:r>
      <w:r w:rsidRPr="00FE7B30">
        <w:rPr>
          <w:rFonts w:eastAsia="Corbel"/>
        </w:rPr>
        <w:tab/>
        <w:t>The legislative scheme agreed to by the parties involves:</w:t>
      </w:r>
    </w:p>
    <w:p w14:paraId="3A126470" w14:textId="16D416B8" w:rsidR="008532A0" w:rsidRPr="009B35D4" w:rsidRDefault="007E666E" w:rsidP="009B35D4">
      <w:pPr>
        <w:pStyle w:val="Normal-Alpha"/>
        <w:tabs>
          <w:tab w:val="clear" w:pos="567"/>
          <w:tab w:val="left" w:pos="1134"/>
        </w:tabs>
        <w:ind w:left="1134" w:hanging="567"/>
        <w:rPr>
          <w:rFonts w:eastAsia="Corbel"/>
        </w:rPr>
      </w:pPr>
      <w:r w:rsidRPr="009B35D4">
        <w:rPr>
          <w:rFonts w:eastAsia="Corbel"/>
        </w:rPr>
        <w:t>(a)</w:t>
      </w:r>
      <w:r w:rsidRPr="009B35D4">
        <w:rPr>
          <w:rFonts w:eastAsia="Corbel"/>
        </w:rPr>
        <w:tab/>
        <w:t>the</w:t>
      </w:r>
      <w:r w:rsidR="00303279" w:rsidRPr="009B35D4">
        <w:rPr>
          <w:rFonts w:eastAsia="Corbel"/>
        </w:rPr>
        <w:t xml:space="preserve"> </w:t>
      </w:r>
      <w:r w:rsidRPr="009B35D4">
        <w:rPr>
          <w:rFonts w:eastAsia="Corbel"/>
        </w:rPr>
        <w:t>enactment</w:t>
      </w:r>
      <w:r w:rsidR="00303279" w:rsidRPr="009B35D4">
        <w:rPr>
          <w:rFonts w:eastAsia="Corbel"/>
        </w:rPr>
        <w:t xml:space="preserve"> </w:t>
      </w:r>
      <w:r w:rsidRPr="009B35D4">
        <w:rPr>
          <w:rFonts w:eastAsia="Corbel"/>
        </w:rPr>
        <w:t>by</w:t>
      </w:r>
      <w:r w:rsidR="00303279" w:rsidRPr="009B35D4">
        <w:rPr>
          <w:rFonts w:eastAsia="Corbel"/>
        </w:rPr>
        <w:t xml:space="preserve"> </w:t>
      </w:r>
      <w:r w:rsidRPr="009B35D4">
        <w:rPr>
          <w:rFonts w:eastAsia="Corbel"/>
        </w:rPr>
        <w:t>State</w:t>
      </w:r>
      <w:r w:rsidR="00303279" w:rsidRPr="009B35D4">
        <w:rPr>
          <w:rFonts w:eastAsia="Corbel"/>
        </w:rPr>
        <w:t xml:space="preserve"> </w:t>
      </w:r>
      <w:r w:rsidRPr="009B35D4">
        <w:rPr>
          <w:rFonts w:eastAsia="Corbel"/>
        </w:rPr>
        <w:t>Parliaments</w:t>
      </w:r>
      <w:r w:rsidR="00303279" w:rsidRPr="009B35D4">
        <w:rPr>
          <w:rFonts w:eastAsia="Corbel"/>
        </w:rPr>
        <w:t xml:space="preserve"> </w:t>
      </w:r>
      <w:r w:rsidRPr="009B35D4">
        <w:rPr>
          <w:rFonts w:eastAsia="Corbel"/>
        </w:rPr>
        <w:t>of</w:t>
      </w:r>
      <w:r w:rsidR="00303279" w:rsidRPr="009B35D4">
        <w:rPr>
          <w:rFonts w:eastAsia="Corbel"/>
        </w:rPr>
        <w:t xml:space="preserve"> </w:t>
      </w:r>
      <w:r w:rsidRPr="009B35D4">
        <w:rPr>
          <w:rFonts w:eastAsia="Corbel"/>
        </w:rPr>
        <w:t>legislation</w:t>
      </w:r>
      <w:r w:rsidR="00303279" w:rsidRPr="009B35D4">
        <w:rPr>
          <w:rFonts w:eastAsia="Corbel"/>
        </w:rPr>
        <w:t xml:space="preserve"> </w:t>
      </w:r>
      <w:r w:rsidRPr="009B35D4">
        <w:rPr>
          <w:rFonts w:eastAsia="Corbel"/>
        </w:rPr>
        <w:t>referring</w:t>
      </w:r>
      <w:r w:rsidR="00303279" w:rsidRPr="009B35D4">
        <w:rPr>
          <w:rFonts w:eastAsia="Corbel"/>
        </w:rPr>
        <w:t xml:space="preserve"> </w:t>
      </w:r>
      <w:r w:rsidRPr="009B35D4">
        <w:rPr>
          <w:rFonts w:eastAsia="Corbel"/>
        </w:rPr>
        <w:t>certain matters</w:t>
      </w:r>
      <w:r w:rsidRPr="009B35D4">
        <w:rPr>
          <w:rFonts w:eastAsia="Corbel"/>
        </w:rPr>
        <w:tab/>
        <w:t>to</w:t>
      </w:r>
      <w:r w:rsidR="00303279" w:rsidRPr="009B35D4">
        <w:rPr>
          <w:rFonts w:eastAsia="Corbel"/>
        </w:rPr>
        <w:t xml:space="preserve"> </w:t>
      </w:r>
      <w:r w:rsidRPr="009B35D4">
        <w:rPr>
          <w:rFonts w:eastAsia="Corbel"/>
        </w:rPr>
        <w:t>the</w:t>
      </w:r>
      <w:r w:rsidR="00303279" w:rsidRPr="009B35D4">
        <w:rPr>
          <w:rFonts w:eastAsia="Corbel"/>
        </w:rPr>
        <w:t xml:space="preserve"> </w:t>
      </w:r>
      <w:r w:rsidRPr="009B35D4">
        <w:rPr>
          <w:rFonts w:eastAsia="Corbel"/>
        </w:rPr>
        <w:t>Commonwealth</w:t>
      </w:r>
      <w:r w:rsidR="00303279" w:rsidRPr="009B35D4">
        <w:rPr>
          <w:rFonts w:eastAsia="Corbel"/>
        </w:rPr>
        <w:t xml:space="preserve"> </w:t>
      </w:r>
      <w:r w:rsidRPr="009B35D4">
        <w:rPr>
          <w:rFonts w:eastAsia="Corbel"/>
        </w:rPr>
        <w:t>Parliament</w:t>
      </w:r>
      <w:r w:rsidR="00303279" w:rsidRPr="009B35D4">
        <w:rPr>
          <w:rFonts w:eastAsia="Corbel"/>
        </w:rPr>
        <w:t xml:space="preserve"> </w:t>
      </w:r>
      <w:r w:rsidRPr="009B35D4">
        <w:rPr>
          <w:rFonts w:eastAsia="Corbel"/>
        </w:rPr>
        <w:t>in</w:t>
      </w:r>
      <w:r w:rsidR="00303279" w:rsidRPr="009B35D4">
        <w:rPr>
          <w:rFonts w:eastAsia="Corbel"/>
        </w:rPr>
        <w:t xml:space="preserve"> </w:t>
      </w:r>
      <w:r w:rsidRPr="009B35D4">
        <w:rPr>
          <w:rFonts w:eastAsia="Corbel"/>
        </w:rPr>
        <w:t>accordance</w:t>
      </w:r>
      <w:r w:rsidR="00303279" w:rsidRPr="009B35D4">
        <w:rPr>
          <w:rFonts w:eastAsia="Corbel"/>
        </w:rPr>
        <w:t xml:space="preserve"> </w:t>
      </w:r>
      <w:r w:rsidRPr="009B35D4">
        <w:rPr>
          <w:rFonts w:eastAsia="Corbel"/>
        </w:rPr>
        <w:t>with paragraph 51(xxxvii) of the Commonwealth Constitution;</w:t>
      </w:r>
    </w:p>
    <w:p w14:paraId="3A126472" w14:textId="77777777" w:rsidR="008532A0" w:rsidRPr="009B35D4" w:rsidRDefault="007E666E" w:rsidP="009B35D4">
      <w:pPr>
        <w:pStyle w:val="Normal-Alpha"/>
        <w:tabs>
          <w:tab w:val="clear" w:pos="567"/>
          <w:tab w:val="left" w:pos="1134"/>
        </w:tabs>
        <w:ind w:left="1134" w:hanging="567"/>
        <w:rPr>
          <w:rFonts w:eastAsia="Corbel"/>
        </w:rPr>
      </w:pPr>
      <w:r w:rsidRPr="009B35D4">
        <w:rPr>
          <w:rFonts w:eastAsia="Corbel"/>
        </w:rPr>
        <w:t>(b)</w:t>
      </w:r>
      <w:r w:rsidRPr="009B35D4">
        <w:rPr>
          <w:rFonts w:eastAsia="Corbel"/>
        </w:rPr>
        <w:tab/>
        <w:t>the enactment of the national law, partly in reliance on State referrals mentioned in paragraph (a), for the purposes of the registration and use of business names; and</w:t>
      </w:r>
    </w:p>
    <w:p w14:paraId="3A126475" w14:textId="75D046C5" w:rsidR="008532A0" w:rsidRDefault="007E666E" w:rsidP="009B35D4">
      <w:pPr>
        <w:pStyle w:val="Normal-Alpha"/>
        <w:tabs>
          <w:tab w:val="clear" w:pos="567"/>
          <w:tab w:val="left" w:pos="1134"/>
        </w:tabs>
        <w:ind w:left="1134" w:hanging="567"/>
        <w:rPr>
          <w:rFonts w:eastAsia="Corbel"/>
        </w:rPr>
      </w:pPr>
      <w:r w:rsidRPr="009B35D4">
        <w:rPr>
          <w:rFonts w:eastAsia="Corbel"/>
        </w:rPr>
        <w:t>(c)</w:t>
      </w:r>
      <w:r w:rsidRPr="009B35D4">
        <w:rPr>
          <w:rFonts w:eastAsia="Corbel"/>
        </w:rPr>
        <w:tab/>
        <w:t>the amendment from time to time of the laws mentioned in paragraph (b)</w:t>
      </w:r>
      <w:r w:rsidR="00FE7B30" w:rsidRPr="009B35D4">
        <w:rPr>
          <w:rFonts w:eastAsia="Corbel"/>
        </w:rPr>
        <w:t xml:space="preserve"> </w:t>
      </w:r>
      <w:r w:rsidRPr="009B35D4">
        <w:rPr>
          <w:rFonts w:eastAsia="Corbel"/>
        </w:rPr>
        <w:t>in accordance with this Agreement.</w:t>
      </w:r>
    </w:p>
    <w:p w14:paraId="3A126478" w14:textId="198318BE" w:rsidR="008532A0" w:rsidRDefault="00FE7B30" w:rsidP="00967DD4">
      <w:pPr>
        <w:pStyle w:val="Heading3"/>
      </w:pPr>
      <w:r w:rsidRPr="00FE7B30">
        <w:rPr>
          <w:rFonts w:eastAsia="Corbel"/>
        </w:rPr>
        <w:t xml:space="preserve">Commonwealth Legislation Relating </w:t>
      </w:r>
      <w:r>
        <w:rPr>
          <w:rFonts w:eastAsia="Corbel"/>
        </w:rPr>
        <w:t>t</w:t>
      </w:r>
      <w:r w:rsidRPr="00FE7B30">
        <w:rPr>
          <w:rFonts w:eastAsia="Corbel"/>
        </w:rPr>
        <w:t xml:space="preserve">o </w:t>
      </w:r>
      <w:r>
        <w:rPr>
          <w:rFonts w:eastAsia="Corbel"/>
        </w:rPr>
        <w:t>t</w:t>
      </w:r>
      <w:r w:rsidRPr="00FE7B30">
        <w:rPr>
          <w:rFonts w:eastAsia="Corbel"/>
        </w:rPr>
        <w:t>he National Law</w:t>
      </w:r>
    </w:p>
    <w:p w14:paraId="0C336EF0" w14:textId="1D261221" w:rsidR="009B10A3" w:rsidRPr="009B10A3" w:rsidRDefault="009B10A3" w:rsidP="009B10A3">
      <w:pPr>
        <w:pStyle w:val="Normal-NumberedIndent"/>
        <w:rPr>
          <w:rFonts w:eastAsia="Corbel"/>
        </w:rPr>
      </w:pPr>
      <w:r w:rsidRPr="009B10A3">
        <w:rPr>
          <w:rFonts w:eastAsia="Corbel"/>
        </w:rPr>
        <w:t>4.4.</w:t>
      </w:r>
      <w:r w:rsidRPr="009B10A3">
        <w:tab/>
      </w:r>
      <w:r w:rsidRPr="009B10A3">
        <w:rPr>
          <w:rFonts w:eastAsia="Corbel"/>
        </w:rPr>
        <w:t>(1)</w:t>
      </w:r>
      <w:r w:rsidRPr="009B10A3">
        <w:rPr>
          <w:rFonts w:eastAsia="Corbel"/>
        </w:rPr>
        <w:tab/>
        <w:t xml:space="preserve">Subject to this clause, the Commonwealth will not repeal or amend the national law without the approval of the </w:t>
      </w:r>
      <w:r w:rsidR="00D906FC">
        <w:rPr>
          <w:rFonts w:eastAsia="Corbel"/>
        </w:rPr>
        <w:t>Forum</w:t>
      </w:r>
      <w:r w:rsidRPr="009B10A3">
        <w:rPr>
          <w:rFonts w:eastAsia="Corbel"/>
        </w:rPr>
        <w:t>.</w:t>
      </w:r>
    </w:p>
    <w:p w14:paraId="17989109" w14:textId="4B801FDF" w:rsidR="009B10A3" w:rsidRPr="009B10A3" w:rsidRDefault="009B10A3" w:rsidP="009B10A3">
      <w:pPr>
        <w:pStyle w:val="Normal-NumberedIndent"/>
        <w:rPr>
          <w:rFonts w:eastAsia="Corbel"/>
        </w:rPr>
      </w:pPr>
      <w:r>
        <w:rPr>
          <w:rFonts w:eastAsia="Corbel"/>
        </w:rPr>
        <w:tab/>
      </w:r>
      <w:r w:rsidRPr="009B10A3">
        <w:rPr>
          <w:rFonts w:eastAsia="Corbel"/>
        </w:rPr>
        <w:t>(2)</w:t>
      </w:r>
      <w:r>
        <w:rPr>
          <w:rFonts w:eastAsia="Corbel"/>
        </w:rPr>
        <w:tab/>
      </w:r>
      <w:r w:rsidRPr="009B10A3">
        <w:rPr>
          <w:rFonts w:eastAsia="Corbel"/>
        </w:rPr>
        <w:t xml:space="preserve">The approval of the </w:t>
      </w:r>
      <w:r w:rsidR="00030507">
        <w:rPr>
          <w:rFonts w:eastAsia="Corbel"/>
        </w:rPr>
        <w:t>Forum</w:t>
      </w:r>
      <w:r w:rsidRPr="009B10A3">
        <w:rPr>
          <w:rFonts w:eastAsia="Corbel"/>
        </w:rPr>
        <w:t xml:space="preserve"> is not required if the amendment is of a minor or technical nature or could be made without reliance on State referrals.</w:t>
      </w:r>
    </w:p>
    <w:p w14:paraId="6F9E7A0A" w14:textId="29C303EE" w:rsidR="009B10A3" w:rsidRPr="009B10A3" w:rsidRDefault="009B10A3" w:rsidP="009B10A3">
      <w:pPr>
        <w:pStyle w:val="Normal-NumberedIndent"/>
      </w:pPr>
      <w:r>
        <w:tab/>
      </w:r>
      <w:r w:rsidRPr="009B10A3">
        <w:rPr>
          <w:rFonts w:eastAsia="Corbel"/>
        </w:rPr>
        <w:t>(3)</w:t>
      </w:r>
      <w:r>
        <w:rPr>
          <w:rFonts w:eastAsia="Corbel"/>
        </w:rPr>
        <w:tab/>
      </w:r>
      <w:r w:rsidRPr="009B10A3">
        <w:rPr>
          <w:rFonts w:eastAsia="Corbel"/>
        </w:rPr>
        <w:t xml:space="preserve">If any member of the </w:t>
      </w:r>
      <w:r w:rsidR="00030507">
        <w:rPr>
          <w:rFonts w:eastAsia="Corbel"/>
        </w:rPr>
        <w:t>Forum</w:t>
      </w:r>
      <w:r w:rsidRPr="009B10A3">
        <w:rPr>
          <w:rFonts w:eastAsia="Corbel"/>
        </w:rPr>
        <w:t xml:space="preserve"> considers that a legislative proposal is not of a minor or technical nature (notwithstanding any advice to the contrary) and writes to all other parties accordingly, the question whether the legislative proposal is of a minor or technical nature will be put to the </w:t>
      </w:r>
      <w:r w:rsidR="00030507">
        <w:rPr>
          <w:rFonts w:eastAsia="Corbel"/>
        </w:rPr>
        <w:t>Forum</w:t>
      </w:r>
      <w:r w:rsidRPr="009B10A3">
        <w:rPr>
          <w:rFonts w:eastAsia="Corbel"/>
        </w:rPr>
        <w:t xml:space="preserve"> for a determination of the matter.</w:t>
      </w:r>
    </w:p>
    <w:p w14:paraId="3D32CE4A" w14:textId="04880FAF" w:rsidR="009B10A3" w:rsidRDefault="009B10A3" w:rsidP="009B10A3">
      <w:pPr>
        <w:pStyle w:val="Normal-NumberedIndent"/>
      </w:pPr>
      <w:r>
        <w:rPr>
          <w:rFonts w:eastAsia="Corbel"/>
        </w:rPr>
        <w:tab/>
      </w:r>
      <w:r w:rsidRPr="00FE7B30">
        <w:rPr>
          <w:rFonts w:eastAsia="Corbel"/>
        </w:rPr>
        <w:t>(4)</w:t>
      </w:r>
      <w:r>
        <w:tab/>
      </w:r>
      <w:r w:rsidRPr="00FE7B30">
        <w:rPr>
          <w:rFonts w:eastAsia="Corbel"/>
        </w:rPr>
        <w:t xml:space="preserve">Commonwealth draft legislation that would amend the national law, and which would require the approval of the </w:t>
      </w:r>
      <w:r w:rsidR="00030507">
        <w:rPr>
          <w:rFonts w:eastAsia="Corbel"/>
        </w:rPr>
        <w:t>Forum</w:t>
      </w:r>
      <w:r w:rsidRPr="00FE7B30">
        <w:rPr>
          <w:rFonts w:eastAsia="Corbel"/>
        </w:rPr>
        <w:t xml:space="preserve">, must be approved by the </w:t>
      </w:r>
      <w:r w:rsidR="00030507">
        <w:rPr>
          <w:rFonts w:eastAsia="Corbel"/>
        </w:rPr>
        <w:t>Forum</w:t>
      </w:r>
      <w:r w:rsidRPr="00FE7B30">
        <w:rPr>
          <w:rFonts w:eastAsia="Corbel"/>
        </w:rPr>
        <w:t xml:space="preserve"> substantially in the form in which it is to be introduced or made.</w:t>
      </w:r>
    </w:p>
    <w:p w14:paraId="6120BF27" w14:textId="06AB457F" w:rsidR="009B10A3" w:rsidRDefault="009B10A3" w:rsidP="009B10A3">
      <w:pPr>
        <w:pStyle w:val="Normal-NumberedIndent"/>
      </w:pPr>
      <w:r>
        <w:rPr>
          <w:rFonts w:eastAsia="Corbel"/>
        </w:rPr>
        <w:tab/>
      </w:r>
      <w:r w:rsidRPr="00FE7B30">
        <w:rPr>
          <w:rFonts w:eastAsia="Corbel"/>
        </w:rPr>
        <w:t>(5)</w:t>
      </w:r>
      <w:r>
        <w:tab/>
      </w:r>
      <w:r w:rsidRPr="00FE7B30">
        <w:rPr>
          <w:rFonts w:eastAsia="Corbel"/>
        </w:rPr>
        <w:t xml:space="preserve">If amendments are proposed in the Commonwealth Parliament that would amend draft legislation that has been approved by the </w:t>
      </w:r>
      <w:r w:rsidR="00030507">
        <w:rPr>
          <w:rFonts w:eastAsia="Corbel"/>
        </w:rPr>
        <w:t>Forum</w:t>
      </w:r>
      <w:r w:rsidRPr="00FE7B30">
        <w:rPr>
          <w:rFonts w:eastAsia="Corbel"/>
        </w:rPr>
        <w:t xml:space="preserve">, the Commonwealth will use its best endeavours to consult the </w:t>
      </w:r>
      <w:r w:rsidR="00030507">
        <w:rPr>
          <w:rFonts w:eastAsia="Corbel"/>
        </w:rPr>
        <w:t>Forum</w:t>
      </w:r>
      <w:r w:rsidRPr="00FE7B30">
        <w:rPr>
          <w:rFonts w:eastAsia="Corbel"/>
        </w:rPr>
        <w:t xml:space="preserve"> and, in relevant cases, seek the approval of the </w:t>
      </w:r>
      <w:r w:rsidR="00030507">
        <w:rPr>
          <w:rFonts w:eastAsia="Corbel"/>
        </w:rPr>
        <w:t>Forum</w:t>
      </w:r>
      <w:r w:rsidRPr="00FE7B30">
        <w:rPr>
          <w:rFonts w:eastAsia="Corbel"/>
        </w:rPr>
        <w:t>.</w:t>
      </w:r>
    </w:p>
    <w:p w14:paraId="71B50C28" w14:textId="77777777" w:rsidR="00967DD4" w:rsidRDefault="00967DD4">
      <w:pPr>
        <w:spacing w:after="200" w:line="276" w:lineRule="auto"/>
        <w:jc w:val="left"/>
        <w:rPr>
          <w:rFonts w:eastAsia="Corbel" w:cs="Book Antiqua"/>
          <w:color w:val="000000"/>
          <w:szCs w:val="24"/>
          <w:lang w:val="en-AU" w:eastAsia="en-AU"/>
        </w:rPr>
      </w:pPr>
      <w:r>
        <w:rPr>
          <w:rFonts w:eastAsia="Corbel"/>
        </w:rPr>
        <w:br w:type="page"/>
      </w:r>
    </w:p>
    <w:p w14:paraId="4EF90E3C" w14:textId="3746967A" w:rsidR="009B35D4" w:rsidRDefault="009B10A3" w:rsidP="009B10A3">
      <w:pPr>
        <w:pStyle w:val="Normal-NumberedIndent"/>
        <w:rPr>
          <w:rFonts w:eastAsia="Corbel"/>
        </w:rPr>
      </w:pPr>
      <w:r>
        <w:rPr>
          <w:rFonts w:eastAsia="Corbel"/>
        </w:rPr>
        <w:lastRenderedPageBreak/>
        <w:tab/>
      </w:r>
      <w:r w:rsidRPr="00FE7B30">
        <w:rPr>
          <w:rFonts w:eastAsia="Corbel"/>
        </w:rPr>
        <w:t>(6)</w:t>
      </w:r>
      <w:r>
        <w:tab/>
      </w:r>
      <w:r w:rsidRPr="00FE7B30">
        <w:rPr>
          <w:rFonts w:eastAsia="Corbel"/>
        </w:rPr>
        <w:t xml:space="preserve">If the approval of the </w:t>
      </w:r>
      <w:r w:rsidR="00030507">
        <w:rPr>
          <w:rFonts w:eastAsia="Corbel"/>
        </w:rPr>
        <w:t>Forum</w:t>
      </w:r>
      <w:r w:rsidRPr="00FE7B30">
        <w:rPr>
          <w:rFonts w:eastAsia="Corbel"/>
        </w:rPr>
        <w:t xml:space="preserve"> is sought under subclause</w:t>
      </w:r>
      <w:r w:rsidR="0083137B">
        <w:rPr>
          <w:rFonts w:eastAsia="Corbel"/>
        </w:rPr>
        <w:t> </w:t>
      </w:r>
      <w:r w:rsidRPr="00FE7B30">
        <w:rPr>
          <w:rFonts w:eastAsia="Corbel"/>
        </w:rPr>
        <w:t xml:space="preserve">(5), then members of the </w:t>
      </w:r>
      <w:r w:rsidR="00030507">
        <w:rPr>
          <w:rFonts w:eastAsia="Corbel"/>
        </w:rPr>
        <w:t>Forum</w:t>
      </w:r>
      <w:r w:rsidRPr="00FE7B30">
        <w:rPr>
          <w:rFonts w:eastAsia="Corbel"/>
        </w:rPr>
        <w:t xml:space="preserve">, except those representing jurisdictions that have notified the </w:t>
      </w:r>
      <w:r w:rsidR="00030507">
        <w:rPr>
          <w:rFonts w:eastAsia="Corbel"/>
        </w:rPr>
        <w:t>Forum</w:t>
      </w:r>
      <w:r w:rsidRPr="00FE7B30">
        <w:rPr>
          <w:rFonts w:eastAsia="Corbel"/>
        </w:rPr>
        <w:t xml:space="preserve"> that they intend to abstain from voting, will use their best endeavours to vote within the timeframe nominated by the Commonwealth.</w:t>
      </w:r>
    </w:p>
    <w:p w14:paraId="2CA60C27" w14:textId="2935CADA" w:rsidR="009B10A3" w:rsidRPr="009B10A3" w:rsidRDefault="009B10A3" w:rsidP="009B10A3">
      <w:pPr>
        <w:pStyle w:val="Normal-NumberedIndent"/>
        <w:rPr>
          <w:rFonts w:eastAsia="Corbel"/>
        </w:rPr>
      </w:pPr>
      <w:r>
        <w:rPr>
          <w:rFonts w:eastAsia="Corbel"/>
        </w:rPr>
        <w:tab/>
      </w:r>
      <w:r w:rsidRPr="009B10A3">
        <w:rPr>
          <w:rFonts w:eastAsia="Corbel"/>
        </w:rPr>
        <w:t>(7)</w:t>
      </w:r>
      <w:r w:rsidRPr="009B10A3">
        <w:rPr>
          <w:rFonts w:eastAsia="Corbel"/>
        </w:rPr>
        <w:tab/>
        <w:t xml:space="preserve">If the Commonwealth seeks the approval of the </w:t>
      </w:r>
      <w:r w:rsidR="00D906FC">
        <w:rPr>
          <w:rFonts w:eastAsia="Corbel"/>
        </w:rPr>
        <w:t>Forum</w:t>
      </w:r>
      <w:r w:rsidRPr="009B10A3">
        <w:rPr>
          <w:rFonts w:eastAsia="Corbel"/>
        </w:rPr>
        <w:t xml:space="preserve"> for an amendment of the national law, a statement of the amendment (including commentary) will be provided to the </w:t>
      </w:r>
      <w:r w:rsidR="00D906FC">
        <w:rPr>
          <w:rFonts w:eastAsia="Corbel"/>
        </w:rPr>
        <w:t>Forum</w:t>
      </w:r>
      <w:r w:rsidRPr="009B10A3">
        <w:rPr>
          <w:rFonts w:eastAsia="Corbel"/>
        </w:rPr>
        <w:t xml:space="preserve"> as soon as practicable and not later than the day by which the approval of the </w:t>
      </w:r>
      <w:r w:rsidR="00D906FC">
        <w:rPr>
          <w:rFonts w:eastAsia="Corbel"/>
        </w:rPr>
        <w:t>Forum</w:t>
      </w:r>
      <w:r w:rsidRPr="009B10A3">
        <w:rPr>
          <w:rFonts w:eastAsia="Corbel"/>
        </w:rPr>
        <w:t xml:space="preserve"> is sought.</w:t>
      </w:r>
    </w:p>
    <w:p w14:paraId="29BF7AE7" w14:textId="07DF1648" w:rsidR="009B10A3" w:rsidRPr="00FE7B30" w:rsidRDefault="009B10A3" w:rsidP="009B10A3">
      <w:pPr>
        <w:pStyle w:val="Normal-NumberedIndent"/>
      </w:pPr>
      <w:r>
        <w:tab/>
      </w:r>
      <w:r w:rsidRPr="000C61DC">
        <w:rPr>
          <w:rFonts w:eastAsia="Corbel"/>
        </w:rPr>
        <w:t>(8)</w:t>
      </w:r>
      <w:r>
        <w:rPr>
          <w:rFonts w:eastAsia="Corbel"/>
        </w:rPr>
        <w:tab/>
      </w:r>
      <w:r w:rsidRPr="00FE7B30">
        <w:rPr>
          <w:rFonts w:eastAsia="Corbel"/>
        </w:rPr>
        <w:t>All Commonwealth legislation relating to the national law will be exposed for public comment for at least three months before its introduction or making, unless:</w:t>
      </w:r>
    </w:p>
    <w:p w14:paraId="31DAB6CD" w14:textId="6B3874A1" w:rsidR="009B10A3" w:rsidRPr="00FE7B30" w:rsidRDefault="0095208F" w:rsidP="009B10A3">
      <w:pPr>
        <w:pStyle w:val="Normal-AlphaIndent"/>
        <w:rPr>
          <w:rFonts w:eastAsia="Corbel"/>
        </w:rPr>
      </w:pPr>
      <w:r>
        <w:rPr>
          <w:rFonts w:eastAsia="Corbel"/>
        </w:rPr>
        <w:t>(</w:t>
      </w:r>
      <w:r w:rsidR="009B10A3" w:rsidRPr="00FE7B30">
        <w:rPr>
          <w:rFonts w:eastAsia="Corbel"/>
        </w:rPr>
        <w:t>a)</w:t>
      </w:r>
      <w:r w:rsidR="009B10A3">
        <w:tab/>
      </w:r>
      <w:r w:rsidR="009B10A3" w:rsidRPr="00FE7B30">
        <w:rPr>
          <w:rFonts w:eastAsia="Corbel"/>
        </w:rPr>
        <w:t xml:space="preserve">the </w:t>
      </w:r>
      <w:r w:rsidR="00D906FC">
        <w:rPr>
          <w:rFonts w:eastAsia="Corbel"/>
        </w:rPr>
        <w:t>Forum</w:t>
      </w:r>
      <w:r w:rsidR="009B10A3" w:rsidRPr="00FE7B30">
        <w:rPr>
          <w:rFonts w:eastAsia="Corbel"/>
        </w:rPr>
        <w:t xml:space="preserve"> approves otherwise; or</w:t>
      </w:r>
    </w:p>
    <w:p w14:paraId="7AFFEE58" w14:textId="510D74DD" w:rsidR="009B10A3" w:rsidRDefault="0095208F" w:rsidP="009B10A3">
      <w:pPr>
        <w:pStyle w:val="Normal-AlphaIndent"/>
      </w:pPr>
      <w:r>
        <w:rPr>
          <w:rFonts w:eastAsia="Corbel"/>
        </w:rPr>
        <w:t>(</w:t>
      </w:r>
      <w:r w:rsidR="009B10A3" w:rsidRPr="00FE7B30">
        <w:rPr>
          <w:rFonts w:eastAsia="Corbel"/>
        </w:rPr>
        <w:t>b)</w:t>
      </w:r>
      <w:r w:rsidR="009B10A3">
        <w:tab/>
      </w:r>
      <w:r w:rsidR="009B10A3" w:rsidRPr="00FE7B30">
        <w:rPr>
          <w:rFonts w:eastAsia="Corbel"/>
        </w:rPr>
        <w:t>it is of a minor or technical nature; or</w:t>
      </w:r>
    </w:p>
    <w:p w14:paraId="7A934061" w14:textId="148DED06" w:rsidR="009B10A3" w:rsidRDefault="0095208F" w:rsidP="009B10A3">
      <w:pPr>
        <w:pStyle w:val="Normal-AlphaIndent"/>
      </w:pPr>
      <w:r>
        <w:rPr>
          <w:rFonts w:eastAsia="Corbel"/>
        </w:rPr>
        <w:t>(</w:t>
      </w:r>
      <w:r w:rsidR="009B10A3" w:rsidRPr="00FE7B30">
        <w:rPr>
          <w:rFonts w:eastAsia="Corbel"/>
        </w:rPr>
        <w:t>c)</w:t>
      </w:r>
      <w:r w:rsidR="009B10A3">
        <w:tab/>
      </w:r>
      <w:r w:rsidR="009B10A3" w:rsidRPr="00FE7B30">
        <w:rPr>
          <w:rFonts w:eastAsia="Corbel"/>
        </w:rPr>
        <w:t xml:space="preserve">the legislation relates exclusively to the imposition or alteration of fees or taxes, in which case the Commonwealth may expose the legislation for public comment for any period it considers appropriate or may decide not to expose it for public comment at all (the Commonwealth will advise the </w:t>
      </w:r>
      <w:r w:rsidR="00D906FC">
        <w:rPr>
          <w:rFonts w:eastAsia="Corbel"/>
        </w:rPr>
        <w:t>Forum</w:t>
      </w:r>
      <w:r w:rsidR="009B10A3" w:rsidRPr="00FE7B30">
        <w:rPr>
          <w:rFonts w:eastAsia="Corbel"/>
        </w:rPr>
        <w:t xml:space="preserve"> if the legislation is to be exposed with a statement regarding the period of exposure, or reasons for the regulation not being exposed).</w:t>
      </w:r>
    </w:p>
    <w:p w14:paraId="778644AB" w14:textId="45856CBA" w:rsidR="009B10A3" w:rsidRDefault="009B10A3" w:rsidP="009B10A3">
      <w:pPr>
        <w:pStyle w:val="Normal-NumberedIndent"/>
      </w:pPr>
      <w:r>
        <w:tab/>
      </w:r>
      <w:r w:rsidRPr="000C61DC">
        <w:rPr>
          <w:rFonts w:eastAsia="Corbel"/>
        </w:rPr>
        <w:t>(9)</w:t>
      </w:r>
      <w:r>
        <w:tab/>
      </w:r>
      <w:r w:rsidRPr="000C61DC">
        <w:rPr>
          <w:rFonts w:eastAsia="Corbel"/>
        </w:rPr>
        <w:t xml:space="preserve">When introducing into the Commonwealth Parliament any Bill to amend the national law, a Minister will inform the house of the outcome of any consultation with the </w:t>
      </w:r>
      <w:r w:rsidR="00D906FC">
        <w:rPr>
          <w:rFonts w:eastAsia="Corbel"/>
        </w:rPr>
        <w:t>Forum</w:t>
      </w:r>
      <w:r w:rsidRPr="000C61DC">
        <w:rPr>
          <w:rFonts w:eastAsia="Corbel"/>
        </w:rPr>
        <w:t xml:space="preserve"> and, in the case of matters requiring the approval of the </w:t>
      </w:r>
      <w:r w:rsidR="00D906FC">
        <w:rPr>
          <w:rFonts w:eastAsia="Corbel"/>
        </w:rPr>
        <w:t>Forum</w:t>
      </w:r>
      <w:r w:rsidRPr="000C61DC">
        <w:rPr>
          <w:rFonts w:eastAsia="Corbel"/>
        </w:rPr>
        <w:t xml:space="preserve">, the outcome of the </w:t>
      </w:r>
      <w:r w:rsidR="00D906FC">
        <w:rPr>
          <w:rFonts w:eastAsia="Corbel"/>
        </w:rPr>
        <w:t>Forum</w:t>
      </w:r>
      <w:r w:rsidRPr="000C61DC">
        <w:rPr>
          <w:rFonts w:eastAsia="Corbel"/>
        </w:rPr>
        <w:t>'s vote.</w:t>
      </w:r>
    </w:p>
    <w:p w14:paraId="2739218B" w14:textId="2AF9169E" w:rsidR="009B10A3" w:rsidRDefault="009B10A3" w:rsidP="009B10A3">
      <w:pPr>
        <w:pStyle w:val="Normal-NumberedIndent"/>
      </w:pPr>
      <w:r>
        <w:tab/>
      </w:r>
      <w:r w:rsidRPr="000C61DC">
        <w:rPr>
          <w:rFonts w:eastAsia="Corbel"/>
        </w:rPr>
        <w:t>(10)</w:t>
      </w:r>
      <w:r>
        <w:tab/>
      </w:r>
      <w:r w:rsidRPr="000C61DC">
        <w:rPr>
          <w:rFonts w:eastAsia="Corbel"/>
        </w:rPr>
        <w:t xml:space="preserve">If a State or Territory requests the Commonwealth to amend the national law, the Commonwealth must determine that request within six weeks of receiving a written request, unless the approval of the </w:t>
      </w:r>
      <w:r w:rsidR="00030507">
        <w:rPr>
          <w:rFonts w:eastAsia="Corbel"/>
        </w:rPr>
        <w:t>Forum</w:t>
      </w:r>
      <w:r w:rsidRPr="000C61DC">
        <w:rPr>
          <w:rFonts w:eastAsia="Corbel"/>
        </w:rPr>
        <w:t xml:space="preserve"> is given for a longer period. The Commonwealth must not refuse any such request without reasonable cause, and must inform the </w:t>
      </w:r>
      <w:r w:rsidR="00030507">
        <w:rPr>
          <w:rFonts w:eastAsia="Corbel"/>
        </w:rPr>
        <w:t>Forum</w:t>
      </w:r>
      <w:r w:rsidRPr="000C61DC">
        <w:rPr>
          <w:rFonts w:eastAsia="Corbel"/>
        </w:rPr>
        <w:t xml:space="preserve"> of any refusal, and the reasons for it, in writing.</w:t>
      </w:r>
    </w:p>
    <w:p w14:paraId="704D9E46" w14:textId="66CF37EC" w:rsidR="009B10A3" w:rsidRDefault="009B10A3" w:rsidP="009B10A3">
      <w:pPr>
        <w:pStyle w:val="Normal-NumberedIndent"/>
      </w:pPr>
      <w:r>
        <w:lastRenderedPageBreak/>
        <w:tab/>
      </w:r>
      <w:r w:rsidRPr="000C61DC">
        <w:rPr>
          <w:rFonts w:eastAsia="Corbel"/>
        </w:rPr>
        <w:t>(11)</w:t>
      </w:r>
      <w:r>
        <w:tab/>
      </w:r>
      <w:r w:rsidRPr="000C61DC">
        <w:rPr>
          <w:rFonts w:eastAsia="Corbel"/>
        </w:rPr>
        <w:t xml:space="preserve">If the Commonwealth agrees to proceed with an amendment requested by a State or Territory under subclause (10), that amendment must be submitted, unless it is an amendment covered by subclause (2), to the </w:t>
      </w:r>
      <w:r w:rsidR="00D906FC">
        <w:rPr>
          <w:rFonts w:eastAsia="Corbel"/>
        </w:rPr>
        <w:t>Forum</w:t>
      </w:r>
      <w:r w:rsidRPr="000C61DC">
        <w:rPr>
          <w:rFonts w:eastAsia="Corbel"/>
        </w:rPr>
        <w:t xml:space="preserve"> for the approval of the </w:t>
      </w:r>
      <w:r w:rsidR="00D906FC">
        <w:rPr>
          <w:rFonts w:eastAsia="Corbel"/>
        </w:rPr>
        <w:t>Forum</w:t>
      </w:r>
      <w:r w:rsidRPr="000C61DC">
        <w:rPr>
          <w:rFonts w:eastAsia="Corbel"/>
        </w:rPr>
        <w:t>.</w:t>
      </w:r>
    </w:p>
    <w:p w14:paraId="36833168" w14:textId="5F2DE6BF" w:rsidR="009B10A3" w:rsidRDefault="009B10A3" w:rsidP="009B10A3">
      <w:pPr>
        <w:pStyle w:val="Normal-NumberedIndent"/>
        <w:rPr>
          <w:rFonts w:eastAsia="Corbel"/>
        </w:rPr>
      </w:pPr>
      <w:r>
        <w:tab/>
      </w:r>
      <w:r w:rsidRPr="000C61DC">
        <w:rPr>
          <w:rFonts w:eastAsia="Corbel"/>
        </w:rPr>
        <w:t>(12)</w:t>
      </w:r>
      <w:r>
        <w:tab/>
      </w:r>
      <w:r w:rsidRPr="000C61DC">
        <w:rPr>
          <w:rFonts w:eastAsia="Corbel"/>
        </w:rPr>
        <w:t>All business names data held by the Commission, whether originating in State or Territory agencies or collected directly by Commonwealth agencies, will from the commencement of the national law be subject to the Commonwealth’s privacy and secrecy legislation.</w:t>
      </w:r>
    </w:p>
    <w:p w14:paraId="0437791C" w14:textId="621537F3" w:rsidR="009B10A3" w:rsidRDefault="009B10A3" w:rsidP="009B10A3">
      <w:pPr>
        <w:pStyle w:val="Normal-NumberedIndent"/>
        <w:rPr>
          <w:rFonts w:eastAsia="Corbel"/>
        </w:rPr>
      </w:pPr>
      <w:r>
        <w:rPr>
          <w:rFonts w:eastAsia="Corbel"/>
        </w:rPr>
        <w:tab/>
      </w:r>
      <w:r w:rsidRPr="000C61DC">
        <w:rPr>
          <w:rFonts w:eastAsia="Corbel"/>
        </w:rPr>
        <w:t>(13)</w:t>
      </w:r>
      <w:r>
        <w:rPr>
          <w:rFonts w:eastAsia="Corbel"/>
        </w:rPr>
        <w:tab/>
      </w:r>
      <w:r w:rsidRPr="000C61DC">
        <w:rPr>
          <w:rFonts w:eastAsia="Corbel"/>
        </w:rPr>
        <w:t xml:space="preserve">The Commonwealth will notify the </w:t>
      </w:r>
      <w:r w:rsidR="00D906FC">
        <w:rPr>
          <w:rFonts w:eastAsia="Corbel"/>
        </w:rPr>
        <w:t>Forum</w:t>
      </w:r>
      <w:r w:rsidRPr="000C61DC">
        <w:rPr>
          <w:rFonts w:eastAsia="Corbel"/>
        </w:rPr>
        <w:t xml:space="preserve"> of all Commonwealth legislative proposals that would alter the effect, scope or operation of the national law.</w:t>
      </w:r>
    </w:p>
    <w:p w14:paraId="2EC568DB" w14:textId="05A201EA" w:rsidR="009B10A3" w:rsidRDefault="009B10A3" w:rsidP="009B10A3">
      <w:pPr>
        <w:pStyle w:val="Normal-NumberedIndent"/>
      </w:pPr>
      <w:r>
        <w:rPr>
          <w:rFonts w:eastAsia="Corbel"/>
        </w:rPr>
        <w:tab/>
      </w:r>
      <w:r w:rsidRPr="000C61DC">
        <w:rPr>
          <w:rFonts w:eastAsia="Corbel"/>
        </w:rPr>
        <w:t>(14)</w:t>
      </w:r>
      <w:r>
        <w:rPr>
          <w:rFonts w:eastAsia="Corbel"/>
        </w:rPr>
        <w:tab/>
      </w:r>
      <w:r w:rsidRPr="000C61DC">
        <w:rPr>
          <w:rFonts w:eastAsia="Corbel"/>
        </w:rPr>
        <w:t>The notification required by subclause (13) should ordinarily occur at the earliest practicable time after the development of a legislative proposal and preferably before the introduction of any Bill concerned, or the submission of any subordinate legislation concerned to the Governor</w:t>
      </w:r>
      <w:r w:rsidRPr="000C61DC">
        <w:rPr>
          <w:rFonts w:ascii="Cambria Math" w:eastAsia="Corbel" w:hAnsi="Cambria Math" w:cs="Cambria Math"/>
        </w:rPr>
        <w:t>‐</w:t>
      </w:r>
      <w:r w:rsidRPr="000C61DC">
        <w:rPr>
          <w:rFonts w:eastAsia="Corbel"/>
        </w:rPr>
        <w:t xml:space="preserve">General in Council, to maximise the opportunity for members of the </w:t>
      </w:r>
      <w:r w:rsidR="00D906FC">
        <w:rPr>
          <w:rFonts w:eastAsia="Corbel"/>
        </w:rPr>
        <w:t>Forum</w:t>
      </w:r>
      <w:r w:rsidRPr="000C61DC">
        <w:rPr>
          <w:rFonts w:eastAsia="Corbel"/>
        </w:rPr>
        <w:t xml:space="preserve"> to comment on the proposed legislation.</w:t>
      </w:r>
    </w:p>
    <w:p w14:paraId="3A1264B9" w14:textId="54D7A7D6" w:rsidR="008532A0" w:rsidRPr="000C61DC" w:rsidRDefault="000C61DC" w:rsidP="00967DD4">
      <w:pPr>
        <w:pStyle w:val="Heading3"/>
        <w:rPr>
          <w:rFonts w:eastAsia="Corbel"/>
        </w:rPr>
      </w:pPr>
      <w:r w:rsidRPr="000C61DC">
        <w:rPr>
          <w:rFonts w:eastAsia="Corbel"/>
        </w:rPr>
        <w:t xml:space="preserve">Operation </w:t>
      </w:r>
      <w:r>
        <w:rPr>
          <w:rFonts w:eastAsia="Corbel"/>
        </w:rPr>
        <w:t>o</w:t>
      </w:r>
      <w:r w:rsidRPr="000C61DC">
        <w:rPr>
          <w:rFonts w:eastAsia="Corbel"/>
        </w:rPr>
        <w:t xml:space="preserve">f Continuing State </w:t>
      </w:r>
      <w:r>
        <w:rPr>
          <w:rFonts w:eastAsia="Corbel"/>
        </w:rPr>
        <w:t>a</w:t>
      </w:r>
      <w:r w:rsidRPr="000C61DC">
        <w:rPr>
          <w:rFonts w:eastAsia="Corbel"/>
        </w:rPr>
        <w:t>nd Territory Legislation</w:t>
      </w:r>
    </w:p>
    <w:p w14:paraId="3A1264BC" w14:textId="0495DA7C" w:rsidR="008532A0" w:rsidRPr="000C61DC" w:rsidRDefault="007E666E" w:rsidP="001D4570">
      <w:pPr>
        <w:pStyle w:val="Normal-NumberedIndent"/>
        <w:rPr>
          <w:rFonts w:eastAsia="Corbel"/>
        </w:rPr>
      </w:pPr>
      <w:r w:rsidRPr="000C61DC">
        <w:rPr>
          <w:rFonts w:eastAsia="Corbel"/>
        </w:rPr>
        <w:t>4.5.</w:t>
      </w:r>
      <w:r w:rsidRPr="000C61DC">
        <w:rPr>
          <w:rFonts w:eastAsia="Corbel"/>
        </w:rPr>
        <w:tab/>
        <w:t>(1)</w:t>
      </w:r>
      <w:r w:rsidR="000C61DC">
        <w:rPr>
          <w:rFonts w:eastAsia="Corbel"/>
        </w:rPr>
        <w:tab/>
      </w:r>
      <w:r w:rsidRPr="000C61DC">
        <w:rPr>
          <w:rFonts w:eastAsia="Corbel"/>
        </w:rPr>
        <w:t>The national law will provide for the operation of existing and new State/Territory legislation relating to business names that is outside the State referrals.</w:t>
      </w:r>
      <w:r w:rsidR="00303279" w:rsidRPr="000C61DC">
        <w:rPr>
          <w:rFonts w:eastAsia="Corbel"/>
        </w:rPr>
        <w:t xml:space="preserve"> </w:t>
      </w:r>
      <w:r w:rsidRPr="000C61DC">
        <w:rPr>
          <w:rFonts w:eastAsia="Corbel"/>
        </w:rPr>
        <w:t>For the avoidance of doubt, State and Territory acts and subordinate legislation, where they relate to matters covered by the national law, will have no effect.</w:t>
      </w:r>
      <w:r w:rsidR="007370A7" w:rsidRPr="000C61DC">
        <w:rPr>
          <w:rFonts w:eastAsia="Corbel"/>
        </w:rPr>
        <w:t xml:space="preserve"> </w:t>
      </w:r>
      <w:r w:rsidRPr="000C61DC">
        <w:rPr>
          <w:rFonts w:eastAsia="Corbel"/>
        </w:rPr>
        <w:t>The continuing operation of existing and new State and Territory legislation will require that:</w:t>
      </w:r>
    </w:p>
    <w:p w14:paraId="3A1264BD" w14:textId="77777777" w:rsidR="008532A0" w:rsidRPr="001D4570" w:rsidRDefault="007E666E" w:rsidP="001D4570">
      <w:pPr>
        <w:pStyle w:val="Normal-AlphaIndent"/>
        <w:rPr>
          <w:rFonts w:eastAsia="Corbel"/>
        </w:rPr>
      </w:pPr>
      <w:r w:rsidRPr="001D4570">
        <w:rPr>
          <w:rFonts w:eastAsia="Corbel"/>
        </w:rPr>
        <w:t>(a)</w:t>
      </w:r>
      <w:r w:rsidRPr="001D4570">
        <w:rPr>
          <w:rFonts w:eastAsia="Corbel"/>
        </w:rPr>
        <w:tab/>
        <w:t>States and Territories notify the Commission of any names which are to be protected or restricted from time to time under such legislation, in which case the Commission will, without charge, add such names to its business names register or restrict the use of the relevant words;</w:t>
      </w:r>
    </w:p>
    <w:p w14:paraId="0AB2F821" w14:textId="77777777" w:rsidR="0083137B" w:rsidRDefault="0083137B">
      <w:pPr>
        <w:spacing w:after="200" w:line="276" w:lineRule="auto"/>
        <w:jc w:val="left"/>
        <w:rPr>
          <w:rFonts w:eastAsia="Corbel" w:cs="Book Antiqua"/>
          <w:color w:val="000000"/>
          <w:szCs w:val="24"/>
          <w:lang w:val="en-AU" w:eastAsia="en-AU"/>
        </w:rPr>
      </w:pPr>
      <w:r>
        <w:rPr>
          <w:rFonts w:eastAsia="Corbel"/>
        </w:rPr>
        <w:br w:type="page"/>
      </w:r>
    </w:p>
    <w:p w14:paraId="3A1264BF" w14:textId="5E44A676" w:rsidR="008532A0" w:rsidRPr="001D4570" w:rsidRDefault="007E666E" w:rsidP="001D4570">
      <w:pPr>
        <w:pStyle w:val="Normal-AlphaIndent"/>
        <w:rPr>
          <w:rFonts w:eastAsia="Corbel"/>
        </w:rPr>
      </w:pPr>
      <w:r w:rsidRPr="001D4570">
        <w:rPr>
          <w:rFonts w:eastAsia="Corbel"/>
        </w:rPr>
        <w:lastRenderedPageBreak/>
        <w:t>(b)</w:t>
      </w:r>
      <w:r w:rsidRPr="001D4570">
        <w:rPr>
          <w:rFonts w:eastAsia="Corbel"/>
        </w:rPr>
        <w:tab/>
        <w:t>the Commission will, without charge, provide to relevant State and Territory agencies direct, on</w:t>
      </w:r>
      <w:r w:rsidRPr="001D4570">
        <w:rPr>
          <w:rFonts w:ascii="Cambria Math" w:eastAsia="Corbel" w:hAnsi="Cambria Math" w:cs="Cambria Math"/>
        </w:rPr>
        <w:t>‐</w:t>
      </w:r>
      <w:r w:rsidRPr="001D4570">
        <w:rPr>
          <w:rFonts w:eastAsia="Corbel"/>
        </w:rPr>
        <w:t>line access to relevant data bases and search engines in order to facilitate the registration by State and Territory agencies of associations, co</w:t>
      </w:r>
      <w:r w:rsidRPr="001D4570">
        <w:rPr>
          <w:rFonts w:ascii="Cambria Math" w:eastAsia="Corbel" w:hAnsi="Cambria Math" w:cs="Cambria Math"/>
        </w:rPr>
        <w:t>‐</w:t>
      </w:r>
      <w:r w:rsidRPr="001D4570">
        <w:rPr>
          <w:rFonts w:eastAsia="Corbel"/>
        </w:rPr>
        <w:t>operatives, limited partnerships and other registered entities as</w:t>
      </w:r>
      <w:r w:rsidR="007370A7" w:rsidRPr="001D4570">
        <w:rPr>
          <w:rFonts w:eastAsia="Corbel"/>
        </w:rPr>
        <w:t xml:space="preserve"> </w:t>
      </w:r>
      <w:r w:rsidRPr="001D4570">
        <w:rPr>
          <w:rFonts w:eastAsia="Corbel"/>
        </w:rPr>
        <w:t>agreed</w:t>
      </w:r>
      <w:r w:rsidR="007370A7" w:rsidRPr="001D4570">
        <w:rPr>
          <w:rFonts w:eastAsia="Corbel"/>
        </w:rPr>
        <w:t xml:space="preserve"> </w:t>
      </w:r>
      <w:r w:rsidRPr="001D4570">
        <w:rPr>
          <w:rFonts w:eastAsia="Corbel"/>
        </w:rPr>
        <w:t>between</w:t>
      </w:r>
      <w:r w:rsidR="007370A7" w:rsidRPr="001D4570">
        <w:rPr>
          <w:rFonts w:eastAsia="Corbel"/>
        </w:rPr>
        <w:t xml:space="preserve"> </w:t>
      </w:r>
      <w:r w:rsidRPr="001D4570">
        <w:rPr>
          <w:rFonts w:eastAsia="Corbel"/>
        </w:rPr>
        <w:t>the</w:t>
      </w:r>
      <w:r w:rsidR="007370A7" w:rsidRPr="001D4570">
        <w:rPr>
          <w:rFonts w:eastAsia="Corbel"/>
        </w:rPr>
        <w:t xml:space="preserve"> </w:t>
      </w:r>
      <w:r w:rsidRPr="001D4570">
        <w:rPr>
          <w:rFonts w:eastAsia="Corbel"/>
        </w:rPr>
        <w:t>Commission</w:t>
      </w:r>
      <w:r w:rsidR="007370A7" w:rsidRPr="001D4570">
        <w:rPr>
          <w:rFonts w:eastAsia="Corbel"/>
        </w:rPr>
        <w:t xml:space="preserve"> </w:t>
      </w:r>
      <w:r w:rsidRPr="001D4570">
        <w:rPr>
          <w:rFonts w:eastAsia="Corbel"/>
        </w:rPr>
        <w:t>and</w:t>
      </w:r>
      <w:r w:rsidR="007370A7" w:rsidRPr="001D4570">
        <w:rPr>
          <w:rFonts w:eastAsia="Corbel"/>
        </w:rPr>
        <w:t xml:space="preserve"> </w:t>
      </w:r>
      <w:r w:rsidRPr="001D4570">
        <w:rPr>
          <w:rFonts w:eastAsia="Corbel"/>
        </w:rPr>
        <w:t>relevant</w:t>
      </w:r>
      <w:r w:rsidR="007370A7" w:rsidRPr="001D4570">
        <w:rPr>
          <w:rFonts w:eastAsia="Corbel"/>
        </w:rPr>
        <w:t xml:space="preserve"> </w:t>
      </w:r>
      <w:r w:rsidRPr="001D4570">
        <w:rPr>
          <w:rFonts w:eastAsia="Corbel"/>
        </w:rPr>
        <w:t>State</w:t>
      </w:r>
      <w:r w:rsidR="007370A7" w:rsidRPr="001D4570">
        <w:rPr>
          <w:rFonts w:eastAsia="Corbel"/>
        </w:rPr>
        <w:t xml:space="preserve"> </w:t>
      </w:r>
      <w:r w:rsidRPr="001D4570">
        <w:rPr>
          <w:rFonts w:eastAsia="Corbel"/>
        </w:rPr>
        <w:t>and</w:t>
      </w:r>
      <w:r w:rsidR="007370A7" w:rsidRPr="001D4570">
        <w:rPr>
          <w:rFonts w:eastAsia="Corbel"/>
        </w:rPr>
        <w:t xml:space="preserve"> </w:t>
      </w:r>
      <w:r w:rsidRPr="001D4570">
        <w:rPr>
          <w:rFonts w:eastAsia="Corbel"/>
        </w:rPr>
        <w:t>Territory agencies; and</w:t>
      </w:r>
    </w:p>
    <w:p w14:paraId="3A1264C2" w14:textId="3BEFB4AE" w:rsidR="008532A0" w:rsidRDefault="007E666E" w:rsidP="001D4570">
      <w:pPr>
        <w:pStyle w:val="Normal-AlphaIndent"/>
        <w:rPr>
          <w:rFonts w:eastAsia="Corbel"/>
        </w:rPr>
      </w:pPr>
      <w:r w:rsidRPr="000C61DC">
        <w:rPr>
          <w:rFonts w:eastAsia="Corbel"/>
        </w:rPr>
        <w:t>(c)</w:t>
      </w:r>
      <w:r w:rsidRPr="000C61DC">
        <w:rPr>
          <w:rFonts w:eastAsia="Corbel"/>
        </w:rPr>
        <w:tab/>
        <w:t>States and Territories will notify the Commission of names which, from time to time, are allocated to associations,</w:t>
      </w:r>
      <w:r w:rsidR="0083137B">
        <w:rPr>
          <w:rFonts w:eastAsia="Corbel"/>
        </w:rPr>
        <w:br/>
      </w:r>
      <w:r w:rsidRPr="000C61DC">
        <w:rPr>
          <w:rFonts w:eastAsia="Corbel"/>
        </w:rPr>
        <w:t>co</w:t>
      </w:r>
      <w:r w:rsidRPr="000C61DC">
        <w:rPr>
          <w:rFonts w:ascii="Cambria Math" w:eastAsia="Corbel" w:hAnsi="Cambria Math" w:cs="Cambria Math"/>
        </w:rPr>
        <w:t>‐</w:t>
      </w:r>
      <w:r w:rsidRPr="000C61DC">
        <w:rPr>
          <w:rFonts w:eastAsia="Corbel"/>
        </w:rPr>
        <w:t>operatives, limited partnerships and other registered entities, in the various States and Territories, for the purpose of the Commission, without charge, keeping lists of such names and/or restricting the use of relevant words.</w:t>
      </w:r>
    </w:p>
    <w:p w14:paraId="3A1264C6" w14:textId="58BBABAA" w:rsidR="008532A0" w:rsidRPr="000C61DC" w:rsidRDefault="000C61DC" w:rsidP="009B35D4">
      <w:pPr>
        <w:pStyle w:val="Heading2"/>
      </w:pPr>
      <w:r w:rsidRPr="000C61DC">
        <w:t>Division 2 – Alteration of State Referral Legislation State Referral Legislation</w:t>
      </w:r>
    </w:p>
    <w:p w14:paraId="3A1264C8" w14:textId="77777777" w:rsidR="008532A0" w:rsidRPr="000C61DC" w:rsidRDefault="007E666E" w:rsidP="001D4570">
      <w:pPr>
        <w:pStyle w:val="Normal-NumberedIndent"/>
        <w:rPr>
          <w:rFonts w:eastAsia="Corbel"/>
        </w:rPr>
      </w:pPr>
      <w:r w:rsidRPr="000C61DC">
        <w:rPr>
          <w:rFonts w:eastAsia="Corbel"/>
        </w:rPr>
        <w:t>4.6.</w:t>
      </w:r>
      <w:r w:rsidRPr="000C61DC">
        <w:rPr>
          <w:rFonts w:eastAsia="Corbel"/>
        </w:rPr>
        <w:tab/>
        <w:t>(1)</w:t>
      </w:r>
      <w:r w:rsidRPr="000C61DC">
        <w:rPr>
          <w:rFonts w:eastAsia="Corbel"/>
        </w:rPr>
        <w:tab/>
        <w:t>The States shall enact State referrals.</w:t>
      </w:r>
    </w:p>
    <w:p w14:paraId="06BE5EB3" w14:textId="0E866648" w:rsidR="000C61DC" w:rsidRPr="000C61DC" w:rsidRDefault="000C61DC" w:rsidP="001D4570">
      <w:pPr>
        <w:pStyle w:val="Normal-NumberedIndent"/>
      </w:pPr>
      <w:r>
        <w:tab/>
      </w:r>
      <w:r w:rsidR="007E666E" w:rsidRPr="000C61DC">
        <w:rPr>
          <w:rFonts w:eastAsia="Corbel"/>
        </w:rPr>
        <w:t>(2)</w:t>
      </w:r>
      <w:r w:rsidR="007E666E" w:rsidRPr="000C61DC">
        <w:rPr>
          <w:rFonts w:eastAsia="Corbel"/>
        </w:rPr>
        <w:tab/>
        <w:t>A State shall not introduce a Bill that would amend its State referral unless the</w:t>
      </w:r>
      <w:r w:rsidRPr="000C61DC">
        <w:t xml:space="preserve"> </w:t>
      </w:r>
      <w:r w:rsidR="00D906FC">
        <w:rPr>
          <w:rFonts w:eastAsia="Corbel"/>
        </w:rPr>
        <w:t>Forum</w:t>
      </w:r>
      <w:r w:rsidR="007E666E" w:rsidRPr="000C61DC">
        <w:rPr>
          <w:rFonts w:eastAsia="Corbel"/>
        </w:rPr>
        <w:t xml:space="preserve"> has been informed of the proposed amendment.</w:t>
      </w:r>
    </w:p>
    <w:p w14:paraId="3A1264CB" w14:textId="10361380" w:rsidR="008532A0" w:rsidRPr="000C61DC" w:rsidRDefault="000C61DC" w:rsidP="001D4570">
      <w:pPr>
        <w:pStyle w:val="Normal-NumberedIndent"/>
        <w:rPr>
          <w:rFonts w:eastAsia="Corbel"/>
        </w:rPr>
      </w:pPr>
      <w:r>
        <w:rPr>
          <w:rFonts w:eastAsia="Corbel"/>
        </w:rPr>
        <w:tab/>
      </w:r>
      <w:r w:rsidR="007E666E" w:rsidRPr="000C61DC">
        <w:rPr>
          <w:rFonts w:eastAsia="Corbel"/>
        </w:rPr>
        <w:t>(3)</w:t>
      </w:r>
      <w:r w:rsidR="007E666E" w:rsidRPr="000C61DC">
        <w:rPr>
          <w:rFonts w:eastAsia="Corbel"/>
        </w:rPr>
        <w:tab/>
        <w:t>A State referral may include provision for termination of its referral.</w:t>
      </w:r>
    </w:p>
    <w:p w14:paraId="3A1264CC" w14:textId="2D4B7247" w:rsidR="008532A0" w:rsidRPr="000C61DC" w:rsidRDefault="000C61DC" w:rsidP="001D4570">
      <w:pPr>
        <w:pStyle w:val="Normal-NumberedIndent"/>
        <w:rPr>
          <w:rFonts w:eastAsia="Corbel"/>
        </w:rPr>
      </w:pPr>
      <w:r>
        <w:rPr>
          <w:rFonts w:eastAsia="Corbel"/>
        </w:rPr>
        <w:tab/>
      </w:r>
      <w:r w:rsidR="007E666E" w:rsidRPr="000C61DC">
        <w:rPr>
          <w:rFonts w:eastAsia="Corbel"/>
        </w:rPr>
        <w:t>(4)</w:t>
      </w:r>
      <w:r w:rsidR="007E666E" w:rsidRPr="000C61DC">
        <w:rPr>
          <w:rFonts w:eastAsia="Corbel"/>
        </w:rPr>
        <w:tab/>
        <w:t xml:space="preserve">If an amendment of a State referral is, or is to be, moved in a State Parliament, that State will use its best endeavours to ensure adequate notice is given to the </w:t>
      </w:r>
      <w:r w:rsidR="00D906FC">
        <w:rPr>
          <w:rFonts w:eastAsia="Corbel"/>
        </w:rPr>
        <w:t>Forum</w:t>
      </w:r>
      <w:r w:rsidR="007E666E" w:rsidRPr="000C61DC">
        <w:rPr>
          <w:rFonts w:eastAsia="Corbel"/>
        </w:rPr>
        <w:t>.</w:t>
      </w:r>
    </w:p>
    <w:p w14:paraId="3A1264CE" w14:textId="05A6915B" w:rsidR="008532A0" w:rsidRDefault="000C61DC" w:rsidP="001D4570">
      <w:pPr>
        <w:pStyle w:val="Heading1"/>
      </w:pPr>
      <w:r>
        <w:t>Part 5 — Administra</w:t>
      </w:r>
      <w:r>
        <w:rPr>
          <w:spacing w:val="-1"/>
        </w:rPr>
        <w:t>t</w:t>
      </w:r>
      <w:r>
        <w:rPr>
          <w:spacing w:val="1"/>
        </w:rPr>
        <w:t>i</w:t>
      </w:r>
      <w:r>
        <w:t>on</w:t>
      </w:r>
    </w:p>
    <w:p w14:paraId="3A1264D1" w14:textId="4B6D6FB9" w:rsidR="008532A0" w:rsidRPr="000C61DC" w:rsidRDefault="000C61DC" w:rsidP="009B35D4">
      <w:pPr>
        <w:pStyle w:val="Heading2"/>
      </w:pPr>
      <w:r w:rsidRPr="000C61DC">
        <w:t xml:space="preserve">Services </w:t>
      </w:r>
      <w:r>
        <w:t>t</w:t>
      </w:r>
      <w:r w:rsidRPr="000C61DC">
        <w:t xml:space="preserve">o </w:t>
      </w:r>
      <w:r>
        <w:t>b</w:t>
      </w:r>
      <w:r w:rsidRPr="000C61DC">
        <w:t>e Provided Nationally</w:t>
      </w:r>
    </w:p>
    <w:p w14:paraId="3A1264D3" w14:textId="63FA792E" w:rsidR="008532A0" w:rsidRPr="000C61DC" w:rsidRDefault="007E666E" w:rsidP="001D4570">
      <w:pPr>
        <w:pStyle w:val="Normal-Numbered"/>
        <w:rPr>
          <w:rFonts w:eastAsia="Corbel"/>
        </w:rPr>
      </w:pPr>
      <w:r w:rsidRPr="000C61DC">
        <w:rPr>
          <w:rFonts w:eastAsia="Corbel"/>
        </w:rPr>
        <w:t>5.1.</w:t>
      </w:r>
      <w:r w:rsidR="00967DD4">
        <w:rPr>
          <w:rFonts w:eastAsia="Corbel"/>
        </w:rPr>
        <w:tab/>
      </w:r>
      <w:r w:rsidRPr="000C61DC">
        <w:rPr>
          <w:rFonts w:eastAsia="Corbel"/>
        </w:rPr>
        <w:t>The Commission will use it best endeavours to provide the following services as part of the national system:</w:t>
      </w:r>
    </w:p>
    <w:p w14:paraId="3A1264D5" w14:textId="354A437D" w:rsidR="008532A0" w:rsidRDefault="007E666E" w:rsidP="001D4570">
      <w:pPr>
        <w:pStyle w:val="Normal-Alpha"/>
        <w:tabs>
          <w:tab w:val="clear" w:pos="567"/>
          <w:tab w:val="left" w:pos="1134"/>
        </w:tabs>
        <w:ind w:left="1134" w:hanging="567"/>
        <w:rPr>
          <w:rFonts w:eastAsia="Corbel"/>
        </w:rPr>
      </w:pPr>
      <w:r>
        <w:rPr>
          <w:rFonts w:eastAsia="Corbel"/>
        </w:rPr>
        <w:t>(a)</w:t>
      </w:r>
      <w:r w:rsidR="000C61DC">
        <w:rPr>
          <w:rFonts w:eastAsia="Corbel"/>
        </w:rPr>
        <w:tab/>
      </w:r>
      <w:r>
        <w:rPr>
          <w:rFonts w:eastAsia="Corbel"/>
        </w:rPr>
        <w:t>busi</w:t>
      </w:r>
      <w:r>
        <w:rPr>
          <w:rFonts w:eastAsia="Corbel"/>
          <w:spacing w:val="-1"/>
        </w:rPr>
        <w:t>n</w:t>
      </w:r>
      <w:r>
        <w:rPr>
          <w:rFonts w:eastAsia="Corbel"/>
          <w:spacing w:val="1"/>
        </w:rPr>
        <w:t>e</w:t>
      </w:r>
      <w:r>
        <w:rPr>
          <w:rFonts w:eastAsia="Corbel"/>
        </w:rPr>
        <w:t>ss</w:t>
      </w:r>
      <w:r>
        <w:rPr>
          <w:rFonts w:eastAsia="Corbel"/>
          <w:spacing w:val="1"/>
        </w:rPr>
        <w:t xml:space="preserve"> </w:t>
      </w:r>
      <w:r>
        <w:rPr>
          <w:rFonts w:eastAsia="Corbel"/>
        </w:rPr>
        <w:t>name registration servi</w:t>
      </w:r>
      <w:r>
        <w:rPr>
          <w:rFonts w:eastAsia="Corbel"/>
          <w:spacing w:val="-1"/>
        </w:rPr>
        <w:t>c</w:t>
      </w:r>
      <w:r>
        <w:rPr>
          <w:rFonts w:eastAsia="Corbel"/>
        </w:rPr>
        <w:t>es</w:t>
      </w:r>
      <w:r>
        <w:rPr>
          <w:rFonts w:eastAsia="Corbel"/>
          <w:spacing w:val="-1"/>
        </w:rPr>
        <w:t xml:space="preserve"> v</w:t>
      </w:r>
      <w:r>
        <w:rPr>
          <w:rFonts w:eastAsia="Corbel"/>
          <w:spacing w:val="1"/>
        </w:rPr>
        <w:t>i</w:t>
      </w:r>
      <w:r>
        <w:rPr>
          <w:rFonts w:eastAsia="Corbel"/>
        </w:rPr>
        <w:t>a</w:t>
      </w:r>
      <w:r>
        <w:rPr>
          <w:rFonts w:eastAsia="Corbel"/>
          <w:spacing w:val="-1"/>
        </w:rPr>
        <w:t xml:space="preserve"> </w:t>
      </w:r>
      <w:r>
        <w:rPr>
          <w:rFonts w:eastAsia="Corbel"/>
        </w:rPr>
        <w:t>the Inter</w:t>
      </w:r>
      <w:r>
        <w:rPr>
          <w:rFonts w:eastAsia="Corbel"/>
          <w:spacing w:val="-1"/>
        </w:rPr>
        <w:t>n</w:t>
      </w:r>
      <w:r>
        <w:rPr>
          <w:rFonts w:eastAsia="Corbel"/>
        </w:rPr>
        <w:t>et;</w:t>
      </w:r>
    </w:p>
    <w:p w14:paraId="3A1264D8" w14:textId="74645C18" w:rsidR="008532A0" w:rsidRPr="000C61DC" w:rsidRDefault="007E666E" w:rsidP="001D4570">
      <w:pPr>
        <w:pStyle w:val="Normal-Alpha"/>
        <w:tabs>
          <w:tab w:val="clear" w:pos="567"/>
          <w:tab w:val="left" w:pos="1134"/>
        </w:tabs>
        <w:ind w:left="1134" w:hanging="567"/>
        <w:rPr>
          <w:rFonts w:eastAsia="Corbel"/>
        </w:rPr>
      </w:pPr>
      <w:r w:rsidRPr="000C61DC">
        <w:rPr>
          <w:rFonts w:eastAsia="Corbel"/>
        </w:rPr>
        <w:t>(b)</w:t>
      </w:r>
      <w:r w:rsidR="000C61DC">
        <w:rPr>
          <w:rFonts w:eastAsia="Corbel"/>
        </w:rPr>
        <w:tab/>
      </w:r>
      <w:r w:rsidRPr="000C61DC">
        <w:rPr>
          <w:rFonts w:eastAsia="Corbel"/>
        </w:rPr>
        <w:t>online</w:t>
      </w:r>
      <w:r w:rsidR="007370A7" w:rsidRPr="000C61DC">
        <w:rPr>
          <w:rFonts w:eastAsia="Corbel"/>
        </w:rPr>
        <w:t xml:space="preserve"> </w:t>
      </w:r>
      <w:r w:rsidRPr="000C61DC">
        <w:rPr>
          <w:rFonts w:eastAsia="Corbel"/>
        </w:rPr>
        <w:t>business</w:t>
      </w:r>
      <w:r w:rsidR="007370A7" w:rsidRPr="000C61DC">
        <w:rPr>
          <w:rFonts w:eastAsia="Corbel"/>
        </w:rPr>
        <w:t xml:space="preserve"> </w:t>
      </w:r>
      <w:r w:rsidRPr="000C61DC">
        <w:rPr>
          <w:rFonts w:eastAsia="Corbel"/>
        </w:rPr>
        <w:t>name</w:t>
      </w:r>
      <w:r w:rsidR="007370A7" w:rsidRPr="000C61DC">
        <w:rPr>
          <w:rFonts w:eastAsia="Corbel"/>
        </w:rPr>
        <w:t xml:space="preserve"> </w:t>
      </w:r>
      <w:r w:rsidRPr="000C61DC">
        <w:rPr>
          <w:rFonts w:eastAsia="Corbel"/>
        </w:rPr>
        <w:t>registration</w:t>
      </w:r>
      <w:r w:rsidR="007370A7" w:rsidRPr="000C61DC">
        <w:rPr>
          <w:rFonts w:eastAsia="Corbel"/>
        </w:rPr>
        <w:t xml:space="preserve"> </w:t>
      </w:r>
      <w:r w:rsidRPr="000C61DC">
        <w:rPr>
          <w:rFonts w:eastAsia="Corbel"/>
        </w:rPr>
        <w:t>point</w:t>
      </w:r>
      <w:r w:rsidR="007370A7" w:rsidRPr="000C61DC">
        <w:rPr>
          <w:rFonts w:eastAsia="Corbel"/>
        </w:rPr>
        <w:t xml:space="preserve"> </w:t>
      </w:r>
      <w:r w:rsidRPr="000C61DC">
        <w:rPr>
          <w:rFonts w:eastAsia="Corbel"/>
        </w:rPr>
        <w:t>at</w:t>
      </w:r>
      <w:r w:rsidR="007370A7" w:rsidRPr="000C61DC">
        <w:rPr>
          <w:rFonts w:eastAsia="Corbel"/>
        </w:rPr>
        <w:t xml:space="preserve"> </w:t>
      </w:r>
      <w:r w:rsidRPr="000C61DC">
        <w:rPr>
          <w:rFonts w:eastAsia="Corbel"/>
        </w:rPr>
        <w:t>the</w:t>
      </w:r>
      <w:r w:rsidR="007370A7" w:rsidRPr="000C61DC">
        <w:rPr>
          <w:rFonts w:eastAsia="Corbel"/>
        </w:rPr>
        <w:t xml:space="preserve"> </w:t>
      </w:r>
      <w:r w:rsidRPr="000C61DC">
        <w:rPr>
          <w:rFonts w:eastAsia="Corbel"/>
        </w:rPr>
        <w:t>Commission's</w:t>
      </w:r>
      <w:r w:rsidR="000C61DC">
        <w:rPr>
          <w:rFonts w:eastAsia="Corbel"/>
        </w:rPr>
        <w:t xml:space="preserve"> </w:t>
      </w:r>
      <w:r w:rsidRPr="000C61DC">
        <w:rPr>
          <w:rFonts w:eastAsia="Corbel"/>
        </w:rPr>
        <w:t>Services Centres in capital cities;</w:t>
      </w:r>
    </w:p>
    <w:p w14:paraId="3A1264DA" w14:textId="486AC04F" w:rsidR="008532A0" w:rsidRPr="000C61DC" w:rsidRDefault="007E666E" w:rsidP="001D4570">
      <w:pPr>
        <w:pStyle w:val="Normal-Alpha"/>
        <w:tabs>
          <w:tab w:val="clear" w:pos="567"/>
          <w:tab w:val="left" w:pos="1134"/>
        </w:tabs>
        <w:ind w:left="1134" w:hanging="567"/>
        <w:rPr>
          <w:rFonts w:eastAsia="Corbel"/>
        </w:rPr>
      </w:pPr>
      <w:r w:rsidRPr="000C61DC">
        <w:rPr>
          <w:rFonts w:eastAsia="Corbel"/>
        </w:rPr>
        <w:lastRenderedPageBreak/>
        <w:t>(c)</w:t>
      </w:r>
      <w:r w:rsidR="000C61DC">
        <w:rPr>
          <w:rFonts w:eastAsia="Corbel"/>
        </w:rPr>
        <w:tab/>
      </w:r>
      <w:r w:rsidRPr="000C61DC">
        <w:rPr>
          <w:rFonts w:eastAsia="Corbel"/>
        </w:rPr>
        <w:t>online</w:t>
      </w:r>
      <w:r w:rsidR="00303279" w:rsidRPr="000C61DC">
        <w:rPr>
          <w:rFonts w:eastAsia="Corbel"/>
        </w:rPr>
        <w:t xml:space="preserve"> </w:t>
      </w:r>
      <w:r w:rsidRPr="000C61DC">
        <w:rPr>
          <w:rFonts w:eastAsia="Corbel"/>
        </w:rPr>
        <w:t>business</w:t>
      </w:r>
      <w:r w:rsidR="00303279" w:rsidRPr="000C61DC">
        <w:rPr>
          <w:rFonts w:eastAsia="Corbel"/>
        </w:rPr>
        <w:t xml:space="preserve"> </w:t>
      </w:r>
      <w:r w:rsidRPr="000C61DC">
        <w:rPr>
          <w:rFonts w:eastAsia="Corbel"/>
        </w:rPr>
        <w:t>name</w:t>
      </w:r>
      <w:r w:rsidR="00303279" w:rsidRPr="000C61DC">
        <w:rPr>
          <w:rFonts w:eastAsia="Corbel"/>
        </w:rPr>
        <w:t xml:space="preserve"> </w:t>
      </w:r>
      <w:r w:rsidRPr="000C61DC">
        <w:rPr>
          <w:rFonts w:eastAsia="Corbel"/>
        </w:rPr>
        <w:t>registration</w:t>
      </w:r>
      <w:r w:rsidR="00303279" w:rsidRPr="000C61DC">
        <w:rPr>
          <w:rFonts w:eastAsia="Corbel"/>
        </w:rPr>
        <w:t xml:space="preserve"> </w:t>
      </w:r>
      <w:r w:rsidRPr="000C61DC">
        <w:rPr>
          <w:rFonts w:eastAsia="Corbel"/>
        </w:rPr>
        <w:t>points</w:t>
      </w:r>
      <w:r w:rsidR="00303279" w:rsidRPr="000C61DC">
        <w:rPr>
          <w:rFonts w:eastAsia="Corbel"/>
        </w:rPr>
        <w:t xml:space="preserve"> </w:t>
      </w:r>
      <w:r w:rsidRPr="000C61DC">
        <w:rPr>
          <w:rFonts w:eastAsia="Corbel"/>
        </w:rPr>
        <w:t>via</w:t>
      </w:r>
      <w:r w:rsidR="00303279" w:rsidRPr="000C61DC">
        <w:rPr>
          <w:rFonts w:eastAsia="Corbel"/>
        </w:rPr>
        <w:t xml:space="preserve"> </w:t>
      </w:r>
      <w:r w:rsidRPr="000C61DC">
        <w:rPr>
          <w:rFonts w:eastAsia="Corbel"/>
        </w:rPr>
        <w:t>appropriate</w:t>
      </w:r>
      <w:r w:rsidR="00303279" w:rsidRPr="000C61DC">
        <w:rPr>
          <w:rFonts w:eastAsia="Corbel"/>
        </w:rPr>
        <w:t xml:space="preserve"> </w:t>
      </w:r>
      <w:r w:rsidRPr="000C61DC">
        <w:rPr>
          <w:rFonts w:eastAsia="Corbel"/>
        </w:rPr>
        <w:t>agents and networks;</w:t>
      </w:r>
    </w:p>
    <w:p w14:paraId="3A1264DC" w14:textId="496F8127" w:rsidR="008532A0" w:rsidRPr="000C61DC" w:rsidRDefault="007E666E" w:rsidP="001D4570">
      <w:pPr>
        <w:pStyle w:val="Normal-Alpha"/>
        <w:tabs>
          <w:tab w:val="clear" w:pos="567"/>
          <w:tab w:val="left" w:pos="1134"/>
        </w:tabs>
        <w:ind w:left="1134" w:hanging="567"/>
        <w:rPr>
          <w:rFonts w:eastAsia="Corbel"/>
        </w:rPr>
      </w:pPr>
      <w:r w:rsidRPr="000C61DC">
        <w:rPr>
          <w:rFonts w:eastAsia="Corbel"/>
        </w:rPr>
        <w:t>(d)</w:t>
      </w:r>
      <w:r w:rsidR="000C61DC">
        <w:rPr>
          <w:rFonts w:eastAsia="Corbel"/>
        </w:rPr>
        <w:tab/>
      </w:r>
      <w:r w:rsidRPr="000C61DC">
        <w:rPr>
          <w:rFonts w:eastAsia="Corbel"/>
        </w:rPr>
        <w:t>paper forms, in an electronic format, which may be printed at the various service points and, after completion, lodged with the Commission;</w:t>
      </w:r>
    </w:p>
    <w:p w14:paraId="3A1264DE" w14:textId="03888B8E" w:rsidR="008532A0" w:rsidRPr="000C61DC" w:rsidRDefault="007E666E" w:rsidP="001D4570">
      <w:pPr>
        <w:pStyle w:val="Normal-Alpha"/>
        <w:tabs>
          <w:tab w:val="clear" w:pos="567"/>
          <w:tab w:val="left" w:pos="1134"/>
        </w:tabs>
        <w:ind w:left="1134" w:hanging="567"/>
        <w:rPr>
          <w:rFonts w:eastAsia="Corbel"/>
        </w:rPr>
      </w:pPr>
      <w:r w:rsidRPr="000C61DC">
        <w:rPr>
          <w:rFonts w:eastAsia="Corbel"/>
        </w:rPr>
        <w:t>(e)</w:t>
      </w:r>
      <w:r w:rsidR="000C61DC">
        <w:rPr>
          <w:rFonts w:eastAsia="Corbel"/>
        </w:rPr>
        <w:tab/>
      </w:r>
      <w:r w:rsidRPr="000C61DC">
        <w:rPr>
          <w:rFonts w:eastAsia="Corbel"/>
        </w:rPr>
        <w:t>a telephone support system for those registering, or considering registering, a business name;</w:t>
      </w:r>
    </w:p>
    <w:p w14:paraId="3A1264E0" w14:textId="337AB0D5" w:rsidR="008532A0" w:rsidRPr="000C61DC" w:rsidRDefault="007E666E" w:rsidP="001D4570">
      <w:pPr>
        <w:pStyle w:val="Normal-Alpha"/>
        <w:tabs>
          <w:tab w:val="clear" w:pos="567"/>
          <w:tab w:val="left" w:pos="1134"/>
        </w:tabs>
        <w:ind w:left="1134" w:hanging="567"/>
        <w:rPr>
          <w:rFonts w:eastAsia="Corbel"/>
        </w:rPr>
      </w:pPr>
      <w:r w:rsidRPr="000C61DC">
        <w:rPr>
          <w:rFonts w:eastAsia="Corbel"/>
        </w:rPr>
        <w:t>(f)</w:t>
      </w:r>
      <w:r w:rsidR="000C61DC">
        <w:rPr>
          <w:rFonts w:eastAsia="Corbel"/>
        </w:rPr>
        <w:tab/>
      </w:r>
      <w:r w:rsidRPr="000C61DC">
        <w:rPr>
          <w:rFonts w:eastAsia="Corbel"/>
        </w:rPr>
        <w:t>an online service for the searching of the business names register by the public, States and Territories, and information brokers; and</w:t>
      </w:r>
    </w:p>
    <w:p w14:paraId="3A1264E2" w14:textId="368962D6" w:rsidR="008532A0" w:rsidRPr="000C61DC" w:rsidRDefault="007E666E" w:rsidP="001D4570">
      <w:pPr>
        <w:pStyle w:val="Normal-Alpha"/>
        <w:tabs>
          <w:tab w:val="clear" w:pos="567"/>
          <w:tab w:val="left" w:pos="1134"/>
        </w:tabs>
        <w:ind w:left="1134" w:hanging="567"/>
        <w:rPr>
          <w:rFonts w:eastAsia="Corbel"/>
        </w:rPr>
      </w:pPr>
      <w:r w:rsidRPr="000C61DC">
        <w:rPr>
          <w:rFonts w:eastAsia="Corbel"/>
        </w:rPr>
        <w:t>(g)</w:t>
      </w:r>
      <w:r w:rsidR="000C61DC">
        <w:rPr>
          <w:rFonts w:eastAsia="Corbel"/>
        </w:rPr>
        <w:tab/>
      </w:r>
      <w:r w:rsidRPr="000C61DC">
        <w:rPr>
          <w:rFonts w:eastAsia="Corbel"/>
        </w:rPr>
        <w:t>an</w:t>
      </w:r>
      <w:r w:rsidR="00303279" w:rsidRPr="000C61DC">
        <w:rPr>
          <w:rFonts w:eastAsia="Corbel"/>
        </w:rPr>
        <w:t xml:space="preserve"> </w:t>
      </w:r>
      <w:r w:rsidRPr="000C61DC">
        <w:rPr>
          <w:rFonts w:eastAsia="Corbel"/>
        </w:rPr>
        <w:t>extract</w:t>
      </w:r>
      <w:r w:rsidR="00303279" w:rsidRPr="000C61DC">
        <w:rPr>
          <w:rFonts w:eastAsia="Corbel"/>
        </w:rPr>
        <w:t xml:space="preserve"> </w:t>
      </w:r>
      <w:r w:rsidRPr="000C61DC">
        <w:rPr>
          <w:rFonts w:eastAsia="Corbel"/>
        </w:rPr>
        <w:t>service</w:t>
      </w:r>
      <w:r w:rsidR="00303279" w:rsidRPr="000C61DC">
        <w:rPr>
          <w:rFonts w:eastAsia="Corbel"/>
        </w:rPr>
        <w:t xml:space="preserve"> </w:t>
      </w:r>
      <w:r w:rsidRPr="000C61DC">
        <w:rPr>
          <w:rFonts w:eastAsia="Corbel"/>
        </w:rPr>
        <w:t>for</w:t>
      </w:r>
      <w:r w:rsidR="00303279" w:rsidRPr="000C61DC">
        <w:rPr>
          <w:rFonts w:eastAsia="Corbel"/>
        </w:rPr>
        <w:t xml:space="preserve"> </w:t>
      </w:r>
      <w:r w:rsidRPr="000C61DC">
        <w:rPr>
          <w:rFonts w:eastAsia="Corbel"/>
        </w:rPr>
        <w:t>brokers</w:t>
      </w:r>
      <w:r w:rsidR="00303279" w:rsidRPr="000C61DC">
        <w:rPr>
          <w:rFonts w:eastAsia="Corbel"/>
        </w:rPr>
        <w:t xml:space="preserve"> </w:t>
      </w:r>
      <w:r w:rsidRPr="000C61DC">
        <w:rPr>
          <w:rFonts w:eastAsia="Corbel"/>
        </w:rPr>
        <w:t>on</w:t>
      </w:r>
      <w:r w:rsidR="00303279" w:rsidRPr="000C61DC">
        <w:rPr>
          <w:rFonts w:eastAsia="Corbel"/>
        </w:rPr>
        <w:t xml:space="preserve"> </w:t>
      </w:r>
      <w:r w:rsidRPr="000C61DC">
        <w:rPr>
          <w:rFonts w:eastAsia="Corbel"/>
        </w:rPr>
        <w:t>commercial</w:t>
      </w:r>
      <w:r w:rsidR="00303279" w:rsidRPr="000C61DC">
        <w:rPr>
          <w:rFonts w:eastAsia="Corbel"/>
        </w:rPr>
        <w:t xml:space="preserve"> </w:t>
      </w:r>
      <w:r w:rsidRPr="000C61DC">
        <w:rPr>
          <w:rFonts w:eastAsia="Corbel"/>
        </w:rPr>
        <w:t>terms</w:t>
      </w:r>
      <w:r w:rsidR="00303279" w:rsidRPr="000C61DC">
        <w:rPr>
          <w:rFonts w:eastAsia="Corbel"/>
        </w:rPr>
        <w:t xml:space="preserve"> </w:t>
      </w:r>
      <w:r w:rsidRPr="000C61DC">
        <w:rPr>
          <w:rFonts w:eastAsia="Corbel"/>
        </w:rPr>
        <w:t>agreed</w:t>
      </w:r>
      <w:r w:rsidR="00303279" w:rsidRPr="000C61DC">
        <w:rPr>
          <w:rFonts w:eastAsia="Corbel"/>
        </w:rPr>
        <w:t xml:space="preserve"> </w:t>
      </w:r>
      <w:r w:rsidRPr="000C61DC">
        <w:rPr>
          <w:rFonts w:eastAsia="Corbel"/>
        </w:rPr>
        <w:t>with individual brokers.</w:t>
      </w:r>
    </w:p>
    <w:p w14:paraId="3A1264E4" w14:textId="2927166B" w:rsidR="008532A0" w:rsidRPr="000C61DC" w:rsidRDefault="000C61DC" w:rsidP="009B35D4">
      <w:pPr>
        <w:pStyle w:val="Heading2"/>
      </w:pPr>
      <w:r w:rsidRPr="000C61DC">
        <w:t>Data</w:t>
      </w:r>
    </w:p>
    <w:p w14:paraId="3A1264E6" w14:textId="7578B4C3" w:rsidR="008532A0" w:rsidRPr="000C61DC" w:rsidRDefault="007E666E" w:rsidP="001D4570">
      <w:pPr>
        <w:pStyle w:val="Normal-NumberedIndent"/>
        <w:rPr>
          <w:rFonts w:eastAsia="Corbel"/>
        </w:rPr>
      </w:pPr>
      <w:r w:rsidRPr="000C61DC">
        <w:rPr>
          <w:rFonts w:eastAsia="Corbel"/>
        </w:rPr>
        <w:t>5.2.</w:t>
      </w:r>
      <w:r w:rsidR="00967DD4">
        <w:rPr>
          <w:rFonts w:eastAsia="Corbel"/>
        </w:rPr>
        <w:tab/>
      </w:r>
      <w:r w:rsidRPr="000C61DC">
        <w:rPr>
          <w:rFonts w:eastAsia="Corbel"/>
        </w:rPr>
        <w:t>(1)</w:t>
      </w:r>
      <w:r w:rsidRPr="000C61DC">
        <w:rPr>
          <w:rFonts w:eastAsia="Corbel"/>
        </w:rPr>
        <w:tab/>
        <w:t>The Commission will maintain a national business names database and register, portions of which will be accessible to the public, and a document imaging system.</w:t>
      </w:r>
    </w:p>
    <w:p w14:paraId="2015E8CC" w14:textId="77777777" w:rsidR="000C61DC" w:rsidRDefault="000C61DC" w:rsidP="001D4570">
      <w:pPr>
        <w:pStyle w:val="Normal-NumberedIndent"/>
        <w:rPr>
          <w:rFonts w:eastAsia="Corbel"/>
        </w:rPr>
      </w:pPr>
      <w:r>
        <w:rPr>
          <w:rFonts w:eastAsia="Corbel"/>
        </w:rPr>
        <w:tab/>
      </w:r>
      <w:r w:rsidR="007E666E" w:rsidRPr="000C61DC">
        <w:rPr>
          <w:rFonts w:eastAsia="Corbel"/>
        </w:rPr>
        <w:t>(2)</w:t>
      </w:r>
      <w:r w:rsidR="007E666E" w:rsidRPr="000C61DC">
        <w:rPr>
          <w:rFonts w:eastAsia="Corbel"/>
        </w:rPr>
        <w:tab/>
        <w:t xml:space="preserve">The Commission will have responsibility under the national law </w:t>
      </w:r>
      <w:r>
        <w:rPr>
          <w:rFonts w:eastAsia="Corbel"/>
        </w:rPr>
        <w:t>for:</w:t>
      </w:r>
    </w:p>
    <w:p w14:paraId="3A1264E9" w14:textId="03909262" w:rsidR="008532A0" w:rsidRPr="000C61DC" w:rsidRDefault="007E666E" w:rsidP="001D4570">
      <w:pPr>
        <w:pStyle w:val="Normal-AlphaIndent"/>
        <w:rPr>
          <w:rFonts w:eastAsia="Corbel"/>
        </w:rPr>
      </w:pPr>
      <w:r w:rsidRPr="000C61DC">
        <w:rPr>
          <w:rFonts w:eastAsia="Corbel"/>
        </w:rPr>
        <w:t>(a)</w:t>
      </w:r>
      <w:r w:rsidRPr="000C61DC">
        <w:rPr>
          <w:rFonts w:eastAsia="Corbel"/>
        </w:rPr>
        <w:tab/>
        <w:t>keeping a public register of business names registrations;</w:t>
      </w:r>
    </w:p>
    <w:p w14:paraId="3A1264EA" w14:textId="77777777" w:rsidR="008532A0" w:rsidRPr="000C61DC" w:rsidRDefault="007E666E" w:rsidP="001D4570">
      <w:pPr>
        <w:pStyle w:val="Normal-AlphaIndent"/>
        <w:rPr>
          <w:rFonts w:eastAsia="Corbel"/>
        </w:rPr>
      </w:pPr>
      <w:r w:rsidRPr="000C61DC">
        <w:rPr>
          <w:rFonts w:eastAsia="Corbel"/>
        </w:rPr>
        <w:t>(b)</w:t>
      </w:r>
      <w:r w:rsidRPr="000C61DC">
        <w:rPr>
          <w:rFonts w:eastAsia="Corbel"/>
        </w:rPr>
        <w:tab/>
        <w:t>all documents, or copies of documents, in electronic or other formats, relevant to national business names registrations; and</w:t>
      </w:r>
    </w:p>
    <w:p w14:paraId="3A1264EC" w14:textId="7087A5E6" w:rsidR="008532A0" w:rsidRPr="000C61DC" w:rsidRDefault="007E666E" w:rsidP="001D4570">
      <w:pPr>
        <w:pStyle w:val="Normal-AlphaIndent"/>
        <w:rPr>
          <w:rFonts w:eastAsia="Corbel"/>
        </w:rPr>
      </w:pPr>
      <w:r w:rsidRPr="000C61DC">
        <w:rPr>
          <w:rFonts w:eastAsia="Corbel"/>
        </w:rPr>
        <w:t>(c)</w:t>
      </w:r>
      <w:r w:rsidRPr="000C61DC">
        <w:rPr>
          <w:rFonts w:eastAsia="Corbel"/>
        </w:rPr>
        <w:tab/>
        <w:t>other</w:t>
      </w:r>
      <w:r w:rsidR="00303279" w:rsidRPr="000C61DC">
        <w:rPr>
          <w:rFonts w:eastAsia="Corbel"/>
        </w:rPr>
        <w:t xml:space="preserve"> </w:t>
      </w:r>
      <w:r w:rsidRPr="000C61DC">
        <w:rPr>
          <w:rFonts w:eastAsia="Corbel"/>
        </w:rPr>
        <w:t>material</w:t>
      </w:r>
      <w:r w:rsidR="00303279" w:rsidRPr="000C61DC">
        <w:rPr>
          <w:rFonts w:eastAsia="Corbel"/>
        </w:rPr>
        <w:t xml:space="preserve"> </w:t>
      </w:r>
      <w:r w:rsidRPr="000C61DC">
        <w:rPr>
          <w:rFonts w:eastAsia="Corbel"/>
        </w:rPr>
        <w:t>identified</w:t>
      </w:r>
      <w:r w:rsidR="00303279" w:rsidRPr="000C61DC">
        <w:rPr>
          <w:rFonts w:eastAsia="Corbel"/>
        </w:rPr>
        <w:t xml:space="preserve"> </w:t>
      </w:r>
      <w:r w:rsidRPr="000C61DC">
        <w:rPr>
          <w:rFonts w:eastAsia="Corbel"/>
        </w:rPr>
        <w:t>by</w:t>
      </w:r>
      <w:r w:rsidR="00303279" w:rsidRPr="000C61DC">
        <w:rPr>
          <w:rFonts w:eastAsia="Corbel"/>
        </w:rPr>
        <w:t xml:space="preserve"> </w:t>
      </w:r>
      <w:r w:rsidRPr="000C61DC">
        <w:rPr>
          <w:rFonts w:eastAsia="Corbel"/>
        </w:rPr>
        <w:t>the</w:t>
      </w:r>
      <w:r w:rsidR="00303279" w:rsidRPr="000C61DC">
        <w:rPr>
          <w:rFonts w:eastAsia="Corbel"/>
        </w:rPr>
        <w:t xml:space="preserve"> </w:t>
      </w:r>
      <w:r w:rsidRPr="000C61DC">
        <w:rPr>
          <w:rFonts w:eastAsia="Corbel"/>
        </w:rPr>
        <w:t>Commission</w:t>
      </w:r>
      <w:r w:rsidR="00303279" w:rsidRPr="000C61DC">
        <w:rPr>
          <w:rFonts w:eastAsia="Corbel"/>
        </w:rPr>
        <w:t xml:space="preserve"> </w:t>
      </w:r>
      <w:r w:rsidRPr="000C61DC">
        <w:rPr>
          <w:rFonts w:eastAsia="Corbel"/>
        </w:rPr>
        <w:t>as</w:t>
      </w:r>
      <w:r w:rsidR="00303279" w:rsidRPr="000C61DC">
        <w:rPr>
          <w:rFonts w:eastAsia="Corbel"/>
        </w:rPr>
        <w:t xml:space="preserve"> </w:t>
      </w:r>
      <w:r w:rsidRPr="000C61DC">
        <w:rPr>
          <w:rFonts w:eastAsia="Corbel"/>
        </w:rPr>
        <w:t>necessary</w:t>
      </w:r>
      <w:r w:rsidR="00303279" w:rsidRPr="000C61DC">
        <w:rPr>
          <w:rFonts w:eastAsia="Corbel"/>
        </w:rPr>
        <w:t xml:space="preserve"> </w:t>
      </w:r>
      <w:r w:rsidRPr="000C61DC">
        <w:rPr>
          <w:rFonts w:eastAsia="Corbel"/>
        </w:rPr>
        <w:t>for</w:t>
      </w:r>
      <w:r w:rsidR="00303279" w:rsidRPr="000C61DC">
        <w:rPr>
          <w:rFonts w:eastAsia="Corbel"/>
        </w:rPr>
        <w:t xml:space="preserve"> </w:t>
      </w:r>
      <w:r w:rsidRPr="000C61DC">
        <w:rPr>
          <w:rFonts w:eastAsia="Corbel"/>
        </w:rPr>
        <w:t>the ongoing activities of the Commission with regard to national business names registration.</w:t>
      </w:r>
    </w:p>
    <w:p w14:paraId="3A1264EE" w14:textId="18E7B354" w:rsidR="008532A0" w:rsidRDefault="009B35D4" w:rsidP="009B35D4">
      <w:pPr>
        <w:pStyle w:val="Heading2"/>
      </w:pPr>
      <w:r w:rsidRPr="009B35D4">
        <w:t>Provision</w:t>
      </w:r>
      <w:r>
        <w:t xml:space="preserve"> of</w:t>
      </w:r>
      <w:r w:rsidRPr="009B35D4">
        <w:t xml:space="preserve"> Data</w:t>
      </w:r>
    </w:p>
    <w:p w14:paraId="2F833EA0" w14:textId="04682B06" w:rsidR="005358A0" w:rsidRPr="005358A0" w:rsidRDefault="005358A0" w:rsidP="005358A0">
      <w:pPr>
        <w:pStyle w:val="Normal-NumberedIndent"/>
        <w:rPr>
          <w:rFonts w:eastAsia="Corbel"/>
        </w:rPr>
      </w:pPr>
      <w:r w:rsidRPr="005358A0">
        <w:rPr>
          <w:rFonts w:eastAsia="Corbel"/>
        </w:rPr>
        <w:t>5.3</w:t>
      </w:r>
      <w:r w:rsidR="00967DD4">
        <w:tab/>
      </w:r>
      <w:r w:rsidRPr="005358A0">
        <w:rPr>
          <w:rFonts w:eastAsia="Corbel"/>
        </w:rPr>
        <w:t>(1)</w:t>
      </w:r>
      <w:r w:rsidRPr="005358A0">
        <w:tab/>
      </w:r>
      <w:r w:rsidRPr="005358A0">
        <w:rPr>
          <w:rFonts w:eastAsia="Corbel"/>
        </w:rPr>
        <w:t>Where registers of business names exist currently in the States and Territories, these registers, and associated documentation, will be made available without charge to the Commission.</w:t>
      </w:r>
    </w:p>
    <w:p w14:paraId="741E7DB8" w14:textId="77777777" w:rsidR="0083137B" w:rsidRDefault="0083137B">
      <w:pPr>
        <w:spacing w:after="200" w:line="276" w:lineRule="auto"/>
        <w:jc w:val="left"/>
        <w:rPr>
          <w:rFonts w:eastAsia="Corbel" w:cs="Book Antiqua"/>
          <w:color w:val="000000"/>
          <w:szCs w:val="24"/>
          <w:lang w:val="en-AU" w:eastAsia="en-AU"/>
        </w:rPr>
      </w:pPr>
      <w:r>
        <w:rPr>
          <w:rFonts w:eastAsia="Corbel"/>
        </w:rPr>
        <w:br w:type="page"/>
      </w:r>
    </w:p>
    <w:p w14:paraId="2614C7BD" w14:textId="2502B675" w:rsidR="005358A0" w:rsidRPr="005358A0" w:rsidRDefault="005358A0" w:rsidP="005358A0">
      <w:pPr>
        <w:pStyle w:val="Normal-NumberedIndent"/>
        <w:rPr>
          <w:rFonts w:eastAsia="Corbel"/>
        </w:rPr>
      </w:pPr>
      <w:r w:rsidRPr="005358A0">
        <w:rPr>
          <w:rFonts w:eastAsia="Corbel"/>
        </w:rPr>
        <w:lastRenderedPageBreak/>
        <w:tab/>
        <w:t>(2)</w:t>
      </w:r>
      <w:r w:rsidRPr="005358A0">
        <w:rPr>
          <w:rFonts w:eastAsia="Corbel"/>
        </w:rPr>
        <w:tab/>
        <w:t>Each State and Territory may, subject to its privacy and secrecy legislation, and subject also to the Commission’s business needs, provide the Commission with business names registration data, on or before the commencement of the national law.</w:t>
      </w:r>
    </w:p>
    <w:p w14:paraId="1FCE3234" w14:textId="0C6C808C" w:rsidR="005358A0" w:rsidRPr="005358A0" w:rsidRDefault="005358A0" w:rsidP="005358A0">
      <w:pPr>
        <w:pStyle w:val="Normal-NumberedIndent"/>
        <w:rPr>
          <w:rFonts w:eastAsia="Corbel"/>
        </w:rPr>
      </w:pPr>
      <w:r w:rsidRPr="005358A0">
        <w:rPr>
          <w:rFonts w:eastAsia="Corbel"/>
        </w:rPr>
        <w:tab/>
        <w:t>(3)</w:t>
      </w:r>
      <w:r w:rsidRPr="005358A0">
        <w:rPr>
          <w:rFonts w:eastAsia="Corbel"/>
        </w:rPr>
        <w:tab/>
        <w:t>Each State and Territory will use its best endeavours to transform the data in its electronic business names register into a format acceptable to the Commission and make such electronic registry data available for transfer to the Commission. The Commission will use its best endeavours to minimise the costs incurred in transforming data into the form determined by the Commission.</w:t>
      </w:r>
    </w:p>
    <w:p w14:paraId="5FDAEBE8" w14:textId="0C751B61" w:rsidR="005358A0" w:rsidRPr="005358A0" w:rsidRDefault="005358A0" w:rsidP="005358A0">
      <w:pPr>
        <w:pStyle w:val="Normal-NumberedIndent"/>
        <w:rPr>
          <w:rFonts w:eastAsia="Corbel"/>
        </w:rPr>
      </w:pPr>
      <w:r w:rsidRPr="005358A0">
        <w:rPr>
          <w:rFonts w:eastAsia="Corbel"/>
        </w:rPr>
        <w:tab/>
        <w:t>(</w:t>
      </w:r>
      <w:r w:rsidRPr="005358A0">
        <w:t>4</w:t>
      </w:r>
      <w:r w:rsidRPr="005358A0">
        <w:rPr>
          <w:rFonts w:eastAsia="Corbel"/>
        </w:rPr>
        <w:t>)</w:t>
      </w:r>
      <w:r w:rsidRPr="005358A0">
        <w:rPr>
          <w:rFonts w:eastAsia="Corbel"/>
        </w:rPr>
        <w:tab/>
        <w:t>Each State and Territory may give the Commission, subject to the Commission’s business needs, other business names records additional to electronic registry data, in their current form, electronic or other, or conclude an agreement with the Commission to transform such records into an electronic format acceptable to the Commission.</w:t>
      </w:r>
    </w:p>
    <w:p w14:paraId="352BA319" w14:textId="0D3D20F4" w:rsidR="005358A0" w:rsidRPr="005358A0" w:rsidRDefault="005358A0" w:rsidP="005358A0">
      <w:pPr>
        <w:pStyle w:val="Normal-NumberedIndent"/>
        <w:rPr>
          <w:rFonts w:eastAsia="Corbel"/>
        </w:rPr>
      </w:pPr>
      <w:r w:rsidRPr="005358A0">
        <w:rPr>
          <w:rFonts w:eastAsia="Corbel"/>
        </w:rPr>
        <w:tab/>
        <w:t>(</w:t>
      </w:r>
      <w:r w:rsidRPr="005358A0">
        <w:t>5</w:t>
      </w:r>
      <w:r w:rsidRPr="005358A0">
        <w:rPr>
          <w:rFonts w:eastAsia="Corbel"/>
        </w:rPr>
        <w:t>)</w:t>
      </w:r>
      <w:r w:rsidRPr="005358A0">
        <w:rPr>
          <w:rFonts w:eastAsia="Corbel"/>
        </w:rPr>
        <w:tab/>
        <w:t>The Commission may copy and/or transform business names records, subject to the Commission’s business needs and subject also to the agreement of the relevant States and Territories, which are held by the States and Territories into an electronic format acceptable to the Commission, leaving the originals with the relevant State or Territory.</w:t>
      </w:r>
    </w:p>
    <w:p w14:paraId="3A126505" w14:textId="16D2B1C9" w:rsidR="008532A0" w:rsidRPr="009B35D4" w:rsidRDefault="009B35D4" w:rsidP="009B35D4">
      <w:pPr>
        <w:pStyle w:val="Heading2"/>
      </w:pPr>
      <w:r w:rsidRPr="009B35D4">
        <w:t>Levels of Service</w:t>
      </w:r>
    </w:p>
    <w:p w14:paraId="3A126507" w14:textId="791D6F73" w:rsidR="008532A0" w:rsidRPr="009B35D4" w:rsidRDefault="007E666E" w:rsidP="000B29F9">
      <w:pPr>
        <w:pStyle w:val="Normal-NumberedIndent"/>
        <w:rPr>
          <w:rFonts w:eastAsia="Corbel"/>
        </w:rPr>
      </w:pPr>
      <w:r w:rsidRPr="009B35D4">
        <w:rPr>
          <w:rFonts w:eastAsia="Corbel"/>
        </w:rPr>
        <w:t>5.4.</w:t>
      </w:r>
      <w:r w:rsidRPr="009B35D4">
        <w:rPr>
          <w:rFonts w:eastAsia="Corbel"/>
        </w:rPr>
        <w:tab/>
        <w:t>(1)</w:t>
      </w:r>
      <w:r w:rsidR="009B35D4">
        <w:rPr>
          <w:rFonts w:eastAsia="Corbel"/>
        </w:rPr>
        <w:tab/>
      </w:r>
      <w:r w:rsidRPr="009B35D4">
        <w:rPr>
          <w:rFonts w:eastAsia="Corbel"/>
        </w:rPr>
        <w:t>The Commission will use its best endeavours to, at least, maintain existing service levels provided by States and Territories agencies in relation to business names registration, and strive to enhance progressively existing levels of service in each referring State and Territory.</w:t>
      </w:r>
    </w:p>
    <w:p w14:paraId="7680C677" w14:textId="50C9E62B" w:rsidR="009B35D4" w:rsidRPr="001D4570" w:rsidRDefault="009B35D4" w:rsidP="000B29F9">
      <w:pPr>
        <w:pStyle w:val="Normal-NumberedIndent"/>
        <w:rPr>
          <w:rFonts w:eastAsia="Corbel"/>
        </w:rPr>
      </w:pPr>
      <w:r w:rsidRPr="001D4570">
        <w:rPr>
          <w:rFonts w:eastAsia="Corbel"/>
        </w:rPr>
        <w:tab/>
      </w:r>
      <w:r w:rsidR="007E666E" w:rsidRPr="001D4570">
        <w:rPr>
          <w:rFonts w:eastAsia="Corbel"/>
        </w:rPr>
        <w:t>(2)</w:t>
      </w:r>
      <w:r w:rsidRPr="001D4570">
        <w:rPr>
          <w:rFonts w:eastAsia="Corbel"/>
        </w:rPr>
        <w:tab/>
      </w:r>
      <w:r w:rsidR="007E666E" w:rsidRPr="001D4570">
        <w:rPr>
          <w:rFonts w:eastAsia="Corbel"/>
        </w:rPr>
        <w:t>The Commission will, in its annual report, include a statement on the performance of the Commission, in relation to the registration and use of business names, with regard to the Commission’s service charter and a number of the Commission's key performance indicators agreed in consultation with State and Territory agencies.</w:t>
      </w:r>
    </w:p>
    <w:p w14:paraId="134D7B4D" w14:textId="77777777" w:rsidR="0083137B" w:rsidRDefault="0083137B" w:rsidP="001D4570">
      <w:pPr>
        <w:pStyle w:val="Normal-NumberedIndent"/>
        <w:rPr>
          <w:rFonts w:eastAsia="Corbel"/>
        </w:rPr>
      </w:pPr>
    </w:p>
    <w:p w14:paraId="2D4861D2" w14:textId="77777777" w:rsidR="0083137B" w:rsidRDefault="0083137B">
      <w:pPr>
        <w:spacing w:after="200" w:line="276" w:lineRule="auto"/>
        <w:jc w:val="left"/>
        <w:rPr>
          <w:rFonts w:eastAsia="Corbel" w:cs="Book Antiqua"/>
          <w:color w:val="000000"/>
          <w:szCs w:val="24"/>
          <w:lang w:val="en-AU" w:eastAsia="en-AU"/>
        </w:rPr>
      </w:pPr>
      <w:r>
        <w:rPr>
          <w:rFonts w:eastAsia="Corbel"/>
        </w:rPr>
        <w:br w:type="page"/>
      </w:r>
    </w:p>
    <w:p w14:paraId="3A12650C" w14:textId="7503478A" w:rsidR="008532A0" w:rsidRPr="001D4570" w:rsidRDefault="009B35D4" w:rsidP="001D4570">
      <w:pPr>
        <w:pStyle w:val="Normal-NumberedIndent"/>
        <w:rPr>
          <w:rFonts w:eastAsia="Corbel"/>
        </w:rPr>
      </w:pPr>
      <w:r w:rsidRPr="001D4570">
        <w:rPr>
          <w:rFonts w:eastAsia="Corbel"/>
        </w:rPr>
        <w:lastRenderedPageBreak/>
        <w:tab/>
      </w:r>
      <w:r w:rsidR="007E666E" w:rsidRPr="001D4570">
        <w:rPr>
          <w:rFonts w:eastAsia="Corbel"/>
        </w:rPr>
        <w:t>(3)</w:t>
      </w:r>
      <w:r w:rsidR="007E666E" w:rsidRPr="001D4570">
        <w:rPr>
          <w:rFonts w:eastAsia="Corbel"/>
        </w:rPr>
        <w:tab/>
        <w:t xml:space="preserve">Any party may query the levels of service provided by the Commission at meetings of the </w:t>
      </w:r>
      <w:r w:rsidR="00D906FC">
        <w:rPr>
          <w:rFonts w:eastAsia="Corbel"/>
        </w:rPr>
        <w:t>Forum</w:t>
      </w:r>
      <w:r w:rsidR="007E666E" w:rsidRPr="001D4570">
        <w:rPr>
          <w:rFonts w:eastAsia="Corbel"/>
        </w:rPr>
        <w:t xml:space="preserve"> and, if the </w:t>
      </w:r>
      <w:r w:rsidR="00D906FC">
        <w:rPr>
          <w:rFonts w:eastAsia="Corbel"/>
        </w:rPr>
        <w:t>Forum</w:t>
      </w:r>
      <w:r w:rsidR="007E666E" w:rsidRPr="001D4570">
        <w:rPr>
          <w:rFonts w:eastAsia="Corbel"/>
        </w:rPr>
        <w:t xml:space="preserve"> so resolves, the Commonwealth</w:t>
      </w:r>
      <w:r w:rsidR="00303279" w:rsidRPr="001D4570">
        <w:rPr>
          <w:rFonts w:eastAsia="Corbel"/>
        </w:rPr>
        <w:t xml:space="preserve"> </w:t>
      </w:r>
      <w:r w:rsidR="007E666E" w:rsidRPr="001D4570">
        <w:rPr>
          <w:rFonts w:eastAsia="Corbel"/>
        </w:rPr>
        <w:t>Minister</w:t>
      </w:r>
      <w:r w:rsidR="00303279" w:rsidRPr="001D4570">
        <w:rPr>
          <w:rFonts w:eastAsia="Corbel"/>
        </w:rPr>
        <w:t xml:space="preserve"> </w:t>
      </w:r>
      <w:r w:rsidR="007E666E" w:rsidRPr="001D4570">
        <w:rPr>
          <w:rFonts w:eastAsia="Corbel"/>
        </w:rPr>
        <w:t>will</w:t>
      </w:r>
      <w:r w:rsidR="00303279" w:rsidRPr="001D4570">
        <w:rPr>
          <w:rFonts w:eastAsia="Corbel"/>
        </w:rPr>
        <w:t xml:space="preserve"> </w:t>
      </w:r>
      <w:r w:rsidR="007E666E" w:rsidRPr="001D4570">
        <w:rPr>
          <w:rFonts w:eastAsia="Corbel"/>
        </w:rPr>
        <w:t>provide</w:t>
      </w:r>
      <w:r w:rsidR="00303279" w:rsidRPr="001D4570">
        <w:rPr>
          <w:rFonts w:eastAsia="Corbel"/>
        </w:rPr>
        <w:t xml:space="preserve"> </w:t>
      </w:r>
      <w:r w:rsidR="007E666E" w:rsidRPr="001D4570">
        <w:rPr>
          <w:rFonts w:eastAsia="Corbel"/>
        </w:rPr>
        <w:t>written</w:t>
      </w:r>
      <w:r w:rsidR="00303279" w:rsidRPr="001D4570">
        <w:rPr>
          <w:rFonts w:eastAsia="Corbel"/>
        </w:rPr>
        <w:t xml:space="preserve"> </w:t>
      </w:r>
      <w:r w:rsidR="007E666E" w:rsidRPr="001D4570">
        <w:rPr>
          <w:rFonts w:eastAsia="Corbel"/>
        </w:rPr>
        <w:t>responses</w:t>
      </w:r>
      <w:r w:rsidR="00303279" w:rsidRPr="001D4570">
        <w:rPr>
          <w:rFonts w:eastAsia="Corbel"/>
        </w:rPr>
        <w:t xml:space="preserve"> </w:t>
      </w:r>
      <w:r w:rsidR="007E666E" w:rsidRPr="001D4570">
        <w:rPr>
          <w:rFonts w:eastAsia="Corbel"/>
        </w:rPr>
        <w:t>to</w:t>
      </w:r>
      <w:r w:rsidR="00303279" w:rsidRPr="001D4570">
        <w:rPr>
          <w:rFonts w:eastAsia="Corbel"/>
        </w:rPr>
        <w:t xml:space="preserve"> </w:t>
      </w:r>
      <w:r w:rsidR="007E666E" w:rsidRPr="001D4570">
        <w:rPr>
          <w:rFonts w:eastAsia="Corbel"/>
        </w:rPr>
        <w:t>such</w:t>
      </w:r>
      <w:r w:rsidR="00303279" w:rsidRPr="001D4570">
        <w:rPr>
          <w:rFonts w:eastAsia="Corbel"/>
        </w:rPr>
        <w:t xml:space="preserve"> </w:t>
      </w:r>
      <w:r w:rsidR="007E666E" w:rsidRPr="001D4570">
        <w:rPr>
          <w:rFonts w:eastAsia="Corbel"/>
        </w:rPr>
        <w:t>queries</w:t>
      </w:r>
      <w:r w:rsidR="00303279" w:rsidRPr="001D4570">
        <w:rPr>
          <w:rFonts w:eastAsia="Corbel"/>
        </w:rPr>
        <w:t xml:space="preserve"> </w:t>
      </w:r>
      <w:r w:rsidR="007E666E" w:rsidRPr="001D4570">
        <w:rPr>
          <w:rFonts w:eastAsia="Corbel"/>
        </w:rPr>
        <w:t>to</w:t>
      </w:r>
      <w:r w:rsidR="00303279" w:rsidRPr="001D4570">
        <w:rPr>
          <w:rFonts w:eastAsia="Corbel"/>
        </w:rPr>
        <w:t xml:space="preserve"> </w:t>
      </w:r>
      <w:r w:rsidR="007E666E" w:rsidRPr="001D4570">
        <w:rPr>
          <w:rFonts w:eastAsia="Corbel"/>
        </w:rPr>
        <w:t>all parties within three</w:t>
      </w:r>
      <w:r w:rsidR="0083137B">
        <w:rPr>
          <w:rFonts w:eastAsia="Corbel"/>
        </w:rPr>
        <w:t> </w:t>
      </w:r>
      <w:r w:rsidR="007E666E" w:rsidRPr="001D4570">
        <w:rPr>
          <w:rFonts w:eastAsia="Corbel"/>
        </w:rPr>
        <w:t>months or 21</w:t>
      </w:r>
      <w:r w:rsidR="006E4A5A">
        <w:rPr>
          <w:rFonts w:eastAsia="Corbel"/>
        </w:rPr>
        <w:t> </w:t>
      </w:r>
      <w:r w:rsidR="007E666E" w:rsidRPr="001D4570">
        <w:rPr>
          <w:rFonts w:eastAsia="Corbel"/>
        </w:rPr>
        <w:t xml:space="preserve">Commonwealth parliamentary sitting days (whichever is the shorter) from the date of the relevant </w:t>
      </w:r>
      <w:r w:rsidR="00D906FC">
        <w:rPr>
          <w:rFonts w:eastAsia="Corbel"/>
        </w:rPr>
        <w:t>Forum</w:t>
      </w:r>
      <w:r w:rsidR="007E666E" w:rsidRPr="001D4570">
        <w:rPr>
          <w:rFonts w:eastAsia="Corbel"/>
        </w:rPr>
        <w:t xml:space="preserve"> meeting.</w:t>
      </w:r>
    </w:p>
    <w:p w14:paraId="3A12650E" w14:textId="37ACE515" w:rsidR="008532A0" w:rsidRDefault="009B35D4" w:rsidP="009B35D4">
      <w:pPr>
        <w:pStyle w:val="Heading2"/>
      </w:pPr>
      <w:r w:rsidRPr="009B35D4">
        <w:t xml:space="preserve">Access </w:t>
      </w:r>
      <w:r>
        <w:t>t</w:t>
      </w:r>
      <w:r w:rsidRPr="009B35D4">
        <w:t>o Information</w:t>
      </w:r>
    </w:p>
    <w:p w14:paraId="41B0A95F" w14:textId="77777777" w:rsidR="005358A0" w:rsidRPr="005358A0" w:rsidRDefault="005358A0" w:rsidP="005358A0">
      <w:pPr>
        <w:pStyle w:val="Normal-NumberedIndent"/>
      </w:pPr>
      <w:r w:rsidRPr="005358A0">
        <w:rPr>
          <w:rFonts w:eastAsia="Corbel"/>
        </w:rPr>
        <w:t>5.5.</w:t>
      </w:r>
      <w:r w:rsidRPr="005358A0">
        <w:tab/>
      </w:r>
      <w:r w:rsidRPr="005358A0">
        <w:rPr>
          <w:rFonts w:eastAsia="Corbel"/>
        </w:rPr>
        <w:t>(1)</w:t>
      </w:r>
      <w:r w:rsidRPr="005358A0">
        <w:tab/>
      </w:r>
      <w:r w:rsidRPr="005358A0">
        <w:rPr>
          <w:rFonts w:eastAsia="Corbel"/>
        </w:rPr>
        <w:t>The parties recognize that many agencies currently may receive information</w:t>
      </w:r>
      <w:r w:rsidRPr="005358A0">
        <w:t xml:space="preserve"> </w:t>
      </w:r>
      <w:r w:rsidRPr="005358A0">
        <w:rPr>
          <w:rFonts w:eastAsia="Corbel"/>
        </w:rPr>
        <w:t>without charge from State or Territory business names registration databases. The</w:t>
      </w:r>
      <w:r w:rsidRPr="005358A0">
        <w:t xml:space="preserve"> </w:t>
      </w:r>
      <w:r w:rsidRPr="005358A0">
        <w:rPr>
          <w:rFonts w:eastAsia="Corbel"/>
        </w:rPr>
        <w:t>parties agree that such arrangements will continue and agencies will be able to</w:t>
      </w:r>
      <w:r w:rsidRPr="005358A0">
        <w:t xml:space="preserve"> </w:t>
      </w:r>
      <w:r w:rsidRPr="005358A0">
        <w:rPr>
          <w:rFonts w:eastAsia="Corbel"/>
        </w:rPr>
        <w:t>obtain, directly from the Commission, without charge, information (not limited to</w:t>
      </w:r>
      <w:r w:rsidRPr="005358A0">
        <w:t xml:space="preserve"> </w:t>
      </w:r>
      <w:r w:rsidRPr="005358A0">
        <w:rPr>
          <w:rFonts w:eastAsia="Corbel"/>
        </w:rPr>
        <w:t>Publicly available information) from the national business names registration</w:t>
      </w:r>
      <w:r w:rsidRPr="005358A0">
        <w:t xml:space="preserve"> </w:t>
      </w:r>
      <w:r w:rsidRPr="005358A0">
        <w:rPr>
          <w:rFonts w:eastAsia="Corbel"/>
        </w:rPr>
        <w:t>database for law enforcement, regulatory and administrative purposes. Relevant</w:t>
      </w:r>
      <w:r w:rsidRPr="005358A0">
        <w:t xml:space="preserve"> </w:t>
      </w:r>
      <w:r w:rsidRPr="005358A0">
        <w:rPr>
          <w:rFonts w:eastAsia="Corbel"/>
        </w:rPr>
        <w:t>agencies include, but are not limited to:</w:t>
      </w:r>
    </w:p>
    <w:p w14:paraId="01E466E3" w14:textId="77777777" w:rsidR="005358A0" w:rsidRPr="000B29F9" w:rsidRDefault="005358A0" w:rsidP="0095208F">
      <w:pPr>
        <w:pStyle w:val="Bullet-Indent"/>
        <w:tabs>
          <w:tab w:val="clear" w:pos="1701"/>
          <w:tab w:val="left" w:pos="1985"/>
        </w:tabs>
      </w:pPr>
      <w:bookmarkStart w:id="1" w:name="tempbookmark"/>
      <w:r w:rsidRPr="000B29F9">
        <w:t>Commonwealth/State/Territory police agencies, other law enforcement agencies, and agencies dealing with terrorism, crime and misconduct matters;</w:t>
      </w:r>
      <w:bookmarkEnd w:id="1"/>
    </w:p>
    <w:p w14:paraId="324BC1E5" w14:textId="77777777" w:rsidR="005358A0" w:rsidRPr="000B29F9" w:rsidRDefault="005358A0" w:rsidP="0095208F">
      <w:pPr>
        <w:pStyle w:val="Bullet-Indent"/>
        <w:tabs>
          <w:tab w:val="clear" w:pos="1701"/>
          <w:tab w:val="left" w:pos="1985"/>
        </w:tabs>
      </w:pPr>
      <w:r w:rsidRPr="000B29F9">
        <w:t>Commonwealth/State/Territory directors of public prosecutions and officers of the various Crown Solicitors;</w:t>
      </w:r>
    </w:p>
    <w:p w14:paraId="6C0C18C7" w14:textId="77777777" w:rsidR="005358A0" w:rsidRPr="000B29F9" w:rsidRDefault="005358A0" w:rsidP="0095208F">
      <w:pPr>
        <w:pStyle w:val="Bullet-Indent"/>
        <w:tabs>
          <w:tab w:val="clear" w:pos="1701"/>
          <w:tab w:val="left" w:pos="1985"/>
        </w:tabs>
      </w:pPr>
      <w:r w:rsidRPr="000B29F9">
        <w:t>agencies dealing with anti</w:t>
      </w:r>
      <w:r w:rsidRPr="000B29F9">
        <w:rPr>
          <w:rFonts w:ascii="Cambria Math" w:hAnsi="Cambria Math" w:cs="Cambria Math"/>
        </w:rPr>
        <w:t>‐</w:t>
      </w:r>
      <w:r w:rsidRPr="000B29F9">
        <w:t>discrimination matters;</w:t>
      </w:r>
    </w:p>
    <w:p w14:paraId="271F730B" w14:textId="77777777" w:rsidR="005358A0" w:rsidRDefault="005358A0" w:rsidP="0095208F">
      <w:pPr>
        <w:pStyle w:val="Bullet-Indent"/>
        <w:tabs>
          <w:tab w:val="clear" w:pos="1701"/>
          <w:tab w:val="left" w:pos="1985"/>
        </w:tabs>
      </w:pPr>
      <w:r>
        <w:t>Austr</w:t>
      </w:r>
      <w:r>
        <w:rPr>
          <w:spacing w:val="-1"/>
        </w:rPr>
        <w:t>a</w:t>
      </w:r>
      <w:r>
        <w:t>lian Taxation Offi</w:t>
      </w:r>
      <w:r>
        <w:rPr>
          <w:spacing w:val="-1"/>
        </w:rPr>
        <w:t>c</w:t>
      </w:r>
      <w:r>
        <w:t>e and the various State/Territory revenue offices;</w:t>
      </w:r>
    </w:p>
    <w:p w14:paraId="7C8D4449" w14:textId="77777777" w:rsidR="005358A0" w:rsidRDefault="005358A0" w:rsidP="0095208F">
      <w:pPr>
        <w:pStyle w:val="Bullet-Indent"/>
        <w:tabs>
          <w:tab w:val="clear" w:pos="1701"/>
          <w:tab w:val="left" w:pos="1985"/>
        </w:tabs>
      </w:pPr>
      <w:r>
        <w:t>Cent</w:t>
      </w:r>
      <w:r>
        <w:rPr>
          <w:spacing w:val="-2"/>
        </w:rPr>
        <w:t>r</w:t>
      </w:r>
      <w:r>
        <w:rPr>
          <w:spacing w:val="1"/>
        </w:rPr>
        <w:t>e</w:t>
      </w:r>
      <w:r>
        <w:t>link;</w:t>
      </w:r>
    </w:p>
    <w:p w14:paraId="370CAAB4" w14:textId="528195CF" w:rsidR="005358A0" w:rsidRPr="005358A0" w:rsidRDefault="005358A0" w:rsidP="0095208F">
      <w:pPr>
        <w:pStyle w:val="Bullet-Indent"/>
        <w:tabs>
          <w:tab w:val="clear" w:pos="1701"/>
          <w:tab w:val="left" w:pos="1985"/>
        </w:tabs>
      </w:pPr>
      <w:r>
        <w:t>Sta</w:t>
      </w:r>
      <w:r>
        <w:rPr>
          <w:spacing w:val="-1"/>
        </w:rPr>
        <w:t>t</w:t>
      </w:r>
      <w:r>
        <w:t>e</w:t>
      </w:r>
      <w:r>
        <w:rPr>
          <w:spacing w:val="-1"/>
        </w:rPr>
        <w:t>/</w:t>
      </w:r>
      <w:r>
        <w:t>Ter</w:t>
      </w:r>
      <w:r>
        <w:rPr>
          <w:spacing w:val="-1"/>
        </w:rPr>
        <w:t>r</w:t>
      </w:r>
      <w:r>
        <w:t>i</w:t>
      </w:r>
      <w:r>
        <w:rPr>
          <w:spacing w:val="-1"/>
        </w:rPr>
        <w:t>t</w:t>
      </w:r>
      <w:r>
        <w:t>ory</w:t>
      </w:r>
      <w:r>
        <w:rPr>
          <w:spacing w:val="-1"/>
        </w:rPr>
        <w:t xml:space="preserve"> </w:t>
      </w:r>
      <w:r>
        <w:t>fair</w:t>
      </w:r>
      <w:r>
        <w:rPr>
          <w:spacing w:val="-1"/>
        </w:rPr>
        <w:t xml:space="preserve"> </w:t>
      </w:r>
      <w:r>
        <w:t>trading agenc</w:t>
      </w:r>
      <w:r>
        <w:rPr>
          <w:spacing w:val="-1"/>
        </w:rPr>
        <w:t>i</w:t>
      </w:r>
      <w:r>
        <w:t>es;</w:t>
      </w:r>
    </w:p>
    <w:p w14:paraId="300B6D6F" w14:textId="77777777" w:rsidR="005358A0" w:rsidRDefault="005358A0" w:rsidP="0095208F">
      <w:pPr>
        <w:pStyle w:val="Bullet-Indent"/>
        <w:tabs>
          <w:tab w:val="clear" w:pos="1701"/>
          <w:tab w:val="left" w:pos="1985"/>
        </w:tabs>
      </w:pPr>
      <w:r>
        <w:t>Insol</w:t>
      </w:r>
      <w:r>
        <w:rPr>
          <w:spacing w:val="-1"/>
        </w:rPr>
        <w:t>v</w:t>
      </w:r>
      <w:r>
        <w:t>ency</w:t>
      </w:r>
      <w:r>
        <w:rPr>
          <w:spacing w:val="-1"/>
        </w:rPr>
        <w:t xml:space="preserve"> an</w:t>
      </w:r>
      <w:r>
        <w:t>d Trus</w:t>
      </w:r>
      <w:r>
        <w:rPr>
          <w:spacing w:val="-1"/>
        </w:rPr>
        <w:t>t</w:t>
      </w:r>
      <w:r>
        <w:rPr>
          <w:spacing w:val="1"/>
        </w:rPr>
        <w:t>e</w:t>
      </w:r>
      <w:r>
        <w:t xml:space="preserve">e </w:t>
      </w:r>
      <w:r>
        <w:rPr>
          <w:spacing w:val="-1"/>
        </w:rPr>
        <w:t>S</w:t>
      </w:r>
      <w:r>
        <w:rPr>
          <w:spacing w:val="1"/>
        </w:rPr>
        <w:t>e</w:t>
      </w:r>
      <w:r>
        <w:rPr>
          <w:spacing w:val="-1"/>
        </w:rPr>
        <w:t>r</w:t>
      </w:r>
      <w:r>
        <w:t>v</w:t>
      </w:r>
      <w:r>
        <w:rPr>
          <w:spacing w:val="1"/>
        </w:rPr>
        <w:t>i</w:t>
      </w:r>
      <w:r>
        <w:rPr>
          <w:spacing w:val="-2"/>
        </w:rPr>
        <w:t>c</w:t>
      </w:r>
      <w:r>
        <w:t>e Au</w:t>
      </w:r>
      <w:r>
        <w:rPr>
          <w:spacing w:val="-1"/>
        </w:rPr>
        <w:t>s</w:t>
      </w:r>
      <w:r>
        <w:t>t</w:t>
      </w:r>
      <w:r>
        <w:rPr>
          <w:spacing w:val="-1"/>
        </w:rPr>
        <w:t>r</w:t>
      </w:r>
      <w:r>
        <w:t>alia;</w:t>
      </w:r>
    </w:p>
    <w:p w14:paraId="4171F6D1" w14:textId="77777777" w:rsidR="005358A0" w:rsidRDefault="005358A0" w:rsidP="0095208F">
      <w:pPr>
        <w:pStyle w:val="Bullet-Indent"/>
        <w:tabs>
          <w:tab w:val="clear" w:pos="1701"/>
          <w:tab w:val="left" w:pos="1985"/>
        </w:tabs>
      </w:pPr>
      <w:r>
        <w:t>Commonwealth/State/Territory licensing authorities;</w:t>
      </w:r>
    </w:p>
    <w:p w14:paraId="4C16924E" w14:textId="77777777" w:rsidR="005358A0" w:rsidRDefault="005358A0" w:rsidP="0095208F">
      <w:pPr>
        <w:pStyle w:val="Bullet-Indent"/>
        <w:tabs>
          <w:tab w:val="clear" w:pos="1701"/>
          <w:tab w:val="left" w:pos="1985"/>
        </w:tabs>
      </w:pPr>
      <w:r>
        <w:t>Depa</w:t>
      </w:r>
      <w:r>
        <w:rPr>
          <w:spacing w:val="-1"/>
        </w:rPr>
        <w:t>r</w:t>
      </w:r>
      <w:r>
        <w:t>t</w:t>
      </w:r>
      <w:r>
        <w:rPr>
          <w:spacing w:val="-1"/>
        </w:rPr>
        <w:t>m</w:t>
      </w:r>
      <w:r>
        <w:rPr>
          <w:spacing w:val="1"/>
        </w:rPr>
        <w:t>e</w:t>
      </w:r>
      <w:r>
        <w:t>nt</w:t>
      </w:r>
      <w:r>
        <w:rPr>
          <w:spacing w:val="-1"/>
        </w:rPr>
        <w:t xml:space="preserve"> </w:t>
      </w:r>
      <w:r>
        <w:t>of Ve</w:t>
      </w:r>
      <w:r>
        <w:rPr>
          <w:spacing w:val="-1"/>
        </w:rPr>
        <w:t>t</w:t>
      </w:r>
      <w:r>
        <w:t>eran</w:t>
      </w:r>
      <w:r>
        <w:rPr>
          <w:spacing w:val="-1"/>
        </w:rPr>
        <w:t>s</w:t>
      </w:r>
      <w:r>
        <w:t>' Affairs;</w:t>
      </w:r>
      <w:r>
        <w:rPr>
          <w:spacing w:val="-1"/>
        </w:rPr>
        <w:t xml:space="preserve"> </w:t>
      </w:r>
      <w:r>
        <w:t>and</w:t>
      </w:r>
    </w:p>
    <w:p w14:paraId="5A1183DB" w14:textId="18F7A722" w:rsidR="005358A0" w:rsidRPr="005358A0" w:rsidRDefault="005358A0" w:rsidP="0095208F">
      <w:pPr>
        <w:pStyle w:val="Bullet-Indent"/>
        <w:tabs>
          <w:tab w:val="clear" w:pos="1701"/>
          <w:tab w:val="left" w:pos="1985"/>
        </w:tabs>
      </w:pPr>
      <w:r>
        <w:t>Workcover</w:t>
      </w:r>
      <w:r>
        <w:rPr>
          <w:spacing w:val="-1"/>
        </w:rPr>
        <w:t xml:space="preserve"> </w:t>
      </w:r>
      <w:r>
        <w:t>and si</w:t>
      </w:r>
      <w:r>
        <w:rPr>
          <w:spacing w:val="-1"/>
        </w:rPr>
        <w:t>m</w:t>
      </w:r>
      <w:r>
        <w:t>ilar</w:t>
      </w:r>
      <w:r>
        <w:rPr>
          <w:spacing w:val="-1"/>
        </w:rPr>
        <w:t xml:space="preserve"> </w:t>
      </w:r>
      <w:r>
        <w:t>g</w:t>
      </w:r>
      <w:r>
        <w:rPr>
          <w:spacing w:val="-2"/>
        </w:rPr>
        <w:t>o</w:t>
      </w:r>
      <w:r>
        <w:t>vern</w:t>
      </w:r>
      <w:r>
        <w:rPr>
          <w:spacing w:val="-1"/>
        </w:rPr>
        <w:t>m</w:t>
      </w:r>
      <w:r>
        <w:rPr>
          <w:spacing w:val="1"/>
        </w:rPr>
        <w:t>e</w:t>
      </w:r>
      <w:r>
        <w:t>nt a</w:t>
      </w:r>
      <w:r>
        <w:rPr>
          <w:spacing w:val="-1"/>
        </w:rPr>
        <w:t>g</w:t>
      </w:r>
      <w:r>
        <w:t>enc</w:t>
      </w:r>
      <w:r>
        <w:rPr>
          <w:spacing w:val="-1"/>
        </w:rPr>
        <w:t>i</w:t>
      </w:r>
      <w:r>
        <w:t>e</w:t>
      </w:r>
      <w:r>
        <w:rPr>
          <w:spacing w:val="-1"/>
        </w:rPr>
        <w:t>s</w:t>
      </w:r>
      <w:r>
        <w:t>.</w:t>
      </w:r>
    </w:p>
    <w:p w14:paraId="3A126532" w14:textId="004A4121" w:rsidR="008532A0" w:rsidRDefault="005358A0" w:rsidP="005358A0">
      <w:pPr>
        <w:pStyle w:val="Normal-NumberedIndent"/>
        <w:rPr>
          <w:rFonts w:eastAsia="Corbel"/>
        </w:rPr>
      </w:pPr>
      <w:r>
        <w:rPr>
          <w:rFonts w:eastAsia="Corbel"/>
        </w:rPr>
        <w:lastRenderedPageBreak/>
        <w:tab/>
      </w:r>
      <w:r w:rsidR="007E666E">
        <w:rPr>
          <w:rFonts w:eastAsia="Corbel"/>
        </w:rPr>
        <w:t>(2)</w:t>
      </w:r>
      <w:r w:rsidR="007E666E">
        <w:rPr>
          <w:rFonts w:eastAsia="Corbel"/>
        </w:rPr>
        <w:tab/>
        <w:t>The</w:t>
      </w:r>
      <w:r w:rsidR="007E666E">
        <w:rPr>
          <w:rFonts w:eastAsia="Corbel"/>
          <w:spacing w:val="36"/>
        </w:rPr>
        <w:t xml:space="preserve"> </w:t>
      </w:r>
      <w:r w:rsidR="007E666E">
        <w:rPr>
          <w:rFonts w:eastAsia="Corbel"/>
        </w:rPr>
        <w:t>Commission</w:t>
      </w:r>
      <w:r w:rsidR="007E666E">
        <w:rPr>
          <w:rFonts w:eastAsia="Corbel"/>
          <w:spacing w:val="35"/>
        </w:rPr>
        <w:t xml:space="preserve"> </w:t>
      </w:r>
      <w:r w:rsidR="007E666E">
        <w:rPr>
          <w:rFonts w:eastAsia="Corbel"/>
        </w:rPr>
        <w:t>will</w:t>
      </w:r>
      <w:r w:rsidR="007E666E">
        <w:rPr>
          <w:rFonts w:eastAsia="Corbel"/>
          <w:spacing w:val="35"/>
        </w:rPr>
        <w:t xml:space="preserve"> </w:t>
      </w:r>
      <w:r w:rsidR="007E666E">
        <w:rPr>
          <w:rFonts w:eastAsia="Corbel"/>
        </w:rPr>
        <w:t>p</w:t>
      </w:r>
      <w:r w:rsidR="007E666E">
        <w:rPr>
          <w:rFonts w:eastAsia="Corbel"/>
          <w:spacing w:val="-2"/>
        </w:rPr>
        <w:t>r</w:t>
      </w:r>
      <w:r w:rsidR="007E666E">
        <w:rPr>
          <w:rFonts w:eastAsia="Corbel"/>
        </w:rPr>
        <w:t>ovide</w:t>
      </w:r>
      <w:r w:rsidR="007E666E">
        <w:rPr>
          <w:rFonts w:eastAsia="Corbel"/>
          <w:spacing w:val="36"/>
        </w:rPr>
        <w:t xml:space="preserve"> </w:t>
      </w:r>
      <w:r w:rsidR="007E666E">
        <w:rPr>
          <w:rFonts w:eastAsia="Corbel"/>
        </w:rPr>
        <w:t>to</w:t>
      </w:r>
      <w:r w:rsidR="007E666E">
        <w:rPr>
          <w:rFonts w:eastAsia="Corbel"/>
          <w:spacing w:val="35"/>
        </w:rPr>
        <w:t xml:space="preserve"> </w:t>
      </w:r>
      <w:r w:rsidR="007E666E">
        <w:rPr>
          <w:rFonts w:eastAsia="Corbel"/>
        </w:rPr>
        <w:t>State/Territory</w:t>
      </w:r>
      <w:r w:rsidR="007E666E">
        <w:rPr>
          <w:rFonts w:eastAsia="Corbel"/>
          <w:spacing w:val="35"/>
        </w:rPr>
        <w:t xml:space="preserve"> </w:t>
      </w:r>
      <w:r w:rsidR="007E666E">
        <w:rPr>
          <w:rFonts w:eastAsia="Corbel"/>
        </w:rPr>
        <w:t>fair</w:t>
      </w:r>
      <w:r w:rsidR="007E666E">
        <w:rPr>
          <w:rFonts w:eastAsia="Corbel"/>
          <w:spacing w:val="35"/>
        </w:rPr>
        <w:t xml:space="preserve"> </w:t>
      </w:r>
      <w:r w:rsidR="007E666E">
        <w:rPr>
          <w:rFonts w:eastAsia="Corbel"/>
        </w:rPr>
        <w:t>tra</w:t>
      </w:r>
      <w:r w:rsidR="007E666E">
        <w:rPr>
          <w:rFonts w:eastAsia="Corbel"/>
          <w:spacing w:val="-1"/>
        </w:rPr>
        <w:t>d</w:t>
      </w:r>
      <w:r w:rsidR="007E666E">
        <w:rPr>
          <w:rFonts w:eastAsia="Corbel"/>
        </w:rPr>
        <w:t>ing</w:t>
      </w:r>
      <w:r w:rsidR="007E666E">
        <w:rPr>
          <w:rFonts w:eastAsia="Corbel"/>
          <w:spacing w:val="35"/>
        </w:rPr>
        <w:t xml:space="preserve"> </w:t>
      </w:r>
      <w:r w:rsidR="007E666E">
        <w:rPr>
          <w:rFonts w:eastAsia="Corbel"/>
        </w:rPr>
        <w:t>ag</w:t>
      </w:r>
      <w:r w:rsidR="007E666E">
        <w:rPr>
          <w:rFonts w:eastAsia="Corbel"/>
          <w:spacing w:val="1"/>
        </w:rPr>
        <w:t>e</w:t>
      </w:r>
      <w:r w:rsidR="007E666E">
        <w:rPr>
          <w:rFonts w:eastAsia="Corbel"/>
        </w:rPr>
        <w:t>ncies</w:t>
      </w:r>
      <w:r w:rsidR="007E666E">
        <w:rPr>
          <w:rFonts w:eastAsia="Corbel"/>
          <w:spacing w:val="36"/>
        </w:rPr>
        <w:t xml:space="preserve"> </w:t>
      </w:r>
      <w:r w:rsidR="007E666E">
        <w:rPr>
          <w:rFonts w:eastAsia="Corbel"/>
          <w:spacing w:val="-1"/>
        </w:rPr>
        <w:t>d</w:t>
      </w:r>
      <w:r w:rsidR="007E666E">
        <w:rPr>
          <w:rFonts w:eastAsia="Corbel"/>
          <w:spacing w:val="1"/>
        </w:rPr>
        <w:t>i</w:t>
      </w:r>
      <w:r w:rsidR="007E666E">
        <w:rPr>
          <w:rFonts w:eastAsia="Corbel"/>
          <w:spacing w:val="-1"/>
        </w:rPr>
        <w:t>r</w:t>
      </w:r>
      <w:r w:rsidR="007E666E">
        <w:rPr>
          <w:rFonts w:eastAsia="Corbel"/>
          <w:spacing w:val="1"/>
        </w:rPr>
        <w:t>e</w:t>
      </w:r>
      <w:r w:rsidR="007E666E">
        <w:rPr>
          <w:rFonts w:eastAsia="Corbel"/>
          <w:spacing w:val="-1"/>
        </w:rPr>
        <w:t>ct</w:t>
      </w:r>
      <w:r w:rsidR="007E666E">
        <w:rPr>
          <w:rFonts w:eastAsia="Corbel"/>
        </w:rPr>
        <w:t>,</w:t>
      </w:r>
      <w:r w:rsidR="007E666E">
        <w:rPr>
          <w:rFonts w:eastAsia="Corbel"/>
          <w:spacing w:val="36"/>
        </w:rPr>
        <w:t xml:space="preserve"> </w:t>
      </w:r>
      <w:r w:rsidR="007E666E">
        <w:rPr>
          <w:rFonts w:eastAsia="Corbel"/>
        </w:rPr>
        <w:t>free, on</w:t>
      </w:r>
      <w:r w:rsidR="007E666E">
        <w:rPr>
          <w:rFonts w:ascii="Cambria Math" w:eastAsia="Corbel" w:hAnsi="Cambria Math" w:cs="Cambria Math"/>
        </w:rPr>
        <w:t>‐</w:t>
      </w:r>
      <w:r w:rsidR="007E666E">
        <w:rPr>
          <w:rFonts w:eastAsia="Corbel"/>
          <w:spacing w:val="1"/>
        </w:rPr>
        <w:t>li</w:t>
      </w:r>
      <w:r w:rsidR="007E666E">
        <w:rPr>
          <w:rFonts w:eastAsia="Corbel"/>
          <w:spacing w:val="-2"/>
        </w:rPr>
        <w:t>n</w:t>
      </w:r>
      <w:r w:rsidR="007E666E">
        <w:rPr>
          <w:rFonts w:eastAsia="Corbel"/>
        </w:rPr>
        <w:t>e</w:t>
      </w:r>
      <w:r w:rsidR="007E666E">
        <w:rPr>
          <w:rFonts w:eastAsia="Corbel"/>
          <w:spacing w:val="1"/>
        </w:rPr>
        <w:t xml:space="preserve"> </w:t>
      </w:r>
      <w:r w:rsidR="007E666E">
        <w:rPr>
          <w:rFonts w:eastAsia="Corbel"/>
        </w:rPr>
        <w:t>access to its</w:t>
      </w:r>
      <w:r w:rsidR="007E666E">
        <w:rPr>
          <w:rFonts w:eastAsia="Corbel"/>
          <w:spacing w:val="1"/>
        </w:rPr>
        <w:t xml:space="preserve"> </w:t>
      </w:r>
      <w:r w:rsidR="007E666E">
        <w:rPr>
          <w:rFonts w:eastAsia="Corbel"/>
        </w:rPr>
        <w:t>names</w:t>
      </w:r>
      <w:r w:rsidR="007E666E">
        <w:rPr>
          <w:rFonts w:eastAsia="Corbel"/>
          <w:spacing w:val="1"/>
        </w:rPr>
        <w:t xml:space="preserve"> </w:t>
      </w:r>
      <w:r w:rsidR="007E666E">
        <w:rPr>
          <w:rFonts w:eastAsia="Corbel"/>
        </w:rPr>
        <w:t>d</w:t>
      </w:r>
      <w:r w:rsidR="007E666E">
        <w:rPr>
          <w:rFonts w:eastAsia="Corbel"/>
          <w:spacing w:val="-1"/>
        </w:rPr>
        <w:t>a</w:t>
      </w:r>
      <w:r w:rsidR="007E666E">
        <w:rPr>
          <w:rFonts w:eastAsia="Corbel"/>
        </w:rPr>
        <w:t>tab</w:t>
      </w:r>
      <w:r w:rsidR="007E666E">
        <w:rPr>
          <w:rFonts w:eastAsia="Corbel"/>
          <w:spacing w:val="-1"/>
        </w:rPr>
        <w:t>a</w:t>
      </w:r>
      <w:r w:rsidR="007E666E">
        <w:rPr>
          <w:rFonts w:eastAsia="Corbel"/>
        </w:rPr>
        <w:t>ses,</w:t>
      </w:r>
      <w:r w:rsidR="007E666E">
        <w:rPr>
          <w:rFonts w:eastAsia="Corbel"/>
          <w:spacing w:val="1"/>
        </w:rPr>
        <w:t xml:space="preserve"> </w:t>
      </w:r>
      <w:r w:rsidR="007E666E">
        <w:rPr>
          <w:rFonts w:eastAsia="Corbel"/>
        </w:rPr>
        <w:t>as</w:t>
      </w:r>
      <w:r w:rsidR="007E666E">
        <w:rPr>
          <w:rFonts w:eastAsia="Corbel"/>
          <w:spacing w:val="1"/>
        </w:rPr>
        <w:t xml:space="preserve"> </w:t>
      </w:r>
      <w:r w:rsidR="007E666E">
        <w:rPr>
          <w:rFonts w:eastAsia="Corbel"/>
          <w:spacing w:val="-1"/>
        </w:rPr>
        <w:t>w</w:t>
      </w:r>
      <w:r w:rsidR="007E666E">
        <w:rPr>
          <w:rFonts w:eastAsia="Corbel"/>
          <w:spacing w:val="1"/>
        </w:rPr>
        <w:t>e</w:t>
      </w:r>
      <w:r w:rsidR="007E666E">
        <w:rPr>
          <w:rFonts w:eastAsia="Corbel"/>
          <w:spacing w:val="-1"/>
        </w:rPr>
        <w:t>l</w:t>
      </w:r>
      <w:r w:rsidR="007E666E">
        <w:rPr>
          <w:rFonts w:eastAsia="Corbel"/>
        </w:rPr>
        <w:t>l</w:t>
      </w:r>
      <w:r w:rsidR="007E666E">
        <w:rPr>
          <w:rFonts w:eastAsia="Corbel"/>
          <w:spacing w:val="1"/>
        </w:rPr>
        <w:t xml:space="preserve"> </w:t>
      </w:r>
      <w:r w:rsidR="007E666E">
        <w:rPr>
          <w:rFonts w:eastAsia="Corbel"/>
        </w:rPr>
        <w:t>as</w:t>
      </w:r>
      <w:r w:rsidR="007E666E">
        <w:rPr>
          <w:rFonts w:eastAsia="Corbel"/>
          <w:spacing w:val="1"/>
        </w:rPr>
        <w:t xml:space="preserve"> </w:t>
      </w:r>
      <w:r w:rsidR="007E666E">
        <w:rPr>
          <w:rFonts w:eastAsia="Corbel"/>
        </w:rPr>
        <w:t>access</w:t>
      </w:r>
      <w:r w:rsidR="007E666E">
        <w:rPr>
          <w:rFonts w:eastAsia="Corbel"/>
          <w:spacing w:val="1"/>
        </w:rPr>
        <w:t xml:space="preserve"> </w:t>
      </w:r>
      <w:r w:rsidR="007E666E">
        <w:rPr>
          <w:rFonts w:eastAsia="Corbel"/>
        </w:rPr>
        <w:t>to t</w:t>
      </w:r>
      <w:r w:rsidR="007E666E">
        <w:rPr>
          <w:rFonts w:eastAsia="Corbel"/>
          <w:spacing w:val="-2"/>
        </w:rPr>
        <w:t>h</w:t>
      </w:r>
      <w:r w:rsidR="007E666E">
        <w:rPr>
          <w:rFonts w:eastAsia="Corbel"/>
        </w:rPr>
        <w:t>e</w:t>
      </w:r>
      <w:r w:rsidR="007E666E">
        <w:rPr>
          <w:rFonts w:eastAsia="Corbel"/>
          <w:spacing w:val="1"/>
        </w:rPr>
        <w:t xml:space="preserve"> </w:t>
      </w:r>
      <w:r w:rsidR="007E666E">
        <w:rPr>
          <w:rFonts w:eastAsia="Corbel"/>
        </w:rPr>
        <w:t>documents</w:t>
      </w:r>
      <w:r w:rsidR="007E666E">
        <w:rPr>
          <w:rFonts w:eastAsia="Corbel"/>
          <w:spacing w:val="1"/>
        </w:rPr>
        <w:t xml:space="preserve"> </w:t>
      </w:r>
      <w:r w:rsidR="007E666E">
        <w:rPr>
          <w:rFonts w:eastAsia="Corbel"/>
          <w:spacing w:val="-1"/>
        </w:rPr>
        <w:t>s</w:t>
      </w:r>
      <w:r w:rsidR="007E666E">
        <w:rPr>
          <w:rFonts w:eastAsia="Corbel"/>
        </w:rPr>
        <w:t>t</w:t>
      </w:r>
      <w:r w:rsidR="007E666E">
        <w:rPr>
          <w:rFonts w:eastAsia="Corbel"/>
          <w:spacing w:val="-1"/>
        </w:rPr>
        <w:t>or</w:t>
      </w:r>
      <w:r w:rsidR="007E666E">
        <w:rPr>
          <w:rFonts w:eastAsia="Corbel"/>
          <w:spacing w:val="1"/>
        </w:rPr>
        <w:t>e</w:t>
      </w:r>
      <w:r w:rsidR="007E666E">
        <w:rPr>
          <w:rFonts w:eastAsia="Corbel"/>
        </w:rPr>
        <w:t>d</w:t>
      </w:r>
      <w:r w:rsidR="007E666E">
        <w:rPr>
          <w:rFonts w:eastAsia="Corbel"/>
          <w:spacing w:val="1"/>
        </w:rPr>
        <w:t xml:space="preserve"> </w:t>
      </w:r>
      <w:r w:rsidR="007E666E">
        <w:rPr>
          <w:rFonts w:eastAsia="Corbel"/>
        </w:rPr>
        <w:t xml:space="preserve">on </w:t>
      </w:r>
      <w:r w:rsidR="007E666E">
        <w:rPr>
          <w:rFonts w:eastAsia="Corbel"/>
          <w:spacing w:val="1"/>
        </w:rPr>
        <w:t>i</w:t>
      </w:r>
      <w:r w:rsidR="007E666E">
        <w:rPr>
          <w:rFonts w:eastAsia="Corbel"/>
          <w:spacing w:val="-1"/>
        </w:rPr>
        <w:t>t</w:t>
      </w:r>
      <w:r w:rsidR="007E666E">
        <w:rPr>
          <w:rFonts w:eastAsia="Corbel"/>
        </w:rPr>
        <w:t>s</w:t>
      </w:r>
      <w:r w:rsidR="007E666E">
        <w:rPr>
          <w:rFonts w:eastAsia="Corbel"/>
          <w:spacing w:val="1"/>
        </w:rPr>
        <w:t xml:space="preserve"> </w:t>
      </w:r>
      <w:r w:rsidR="007E666E">
        <w:rPr>
          <w:rFonts w:eastAsia="Corbel"/>
        </w:rPr>
        <w:t>docume</w:t>
      </w:r>
      <w:r w:rsidR="007E666E">
        <w:rPr>
          <w:rFonts w:eastAsia="Corbel"/>
          <w:spacing w:val="-1"/>
        </w:rPr>
        <w:t>n</w:t>
      </w:r>
      <w:r w:rsidR="007E666E">
        <w:rPr>
          <w:rFonts w:eastAsia="Corbel"/>
        </w:rPr>
        <w:t>t</w:t>
      </w:r>
      <w:r w:rsidR="007E666E">
        <w:rPr>
          <w:rFonts w:eastAsia="Corbel"/>
          <w:spacing w:val="1"/>
        </w:rPr>
        <w:t xml:space="preserve"> </w:t>
      </w:r>
      <w:r w:rsidR="007E666E">
        <w:rPr>
          <w:rFonts w:eastAsia="Corbel"/>
        </w:rPr>
        <w:t>im</w:t>
      </w:r>
      <w:r w:rsidR="007E666E">
        <w:rPr>
          <w:rFonts w:eastAsia="Corbel"/>
          <w:spacing w:val="-1"/>
        </w:rPr>
        <w:t>a</w:t>
      </w:r>
      <w:r w:rsidR="007E666E">
        <w:rPr>
          <w:rFonts w:eastAsia="Corbel"/>
        </w:rPr>
        <w:t>ging</w:t>
      </w:r>
      <w:r w:rsidR="007E666E">
        <w:rPr>
          <w:rFonts w:eastAsia="Corbel"/>
          <w:spacing w:val="-1"/>
        </w:rPr>
        <w:t xml:space="preserve"> </w:t>
      </w:r>
      <w:r w:rsidR="007E666E">
        <w:rPr>
          <w:rFonts w:eastAsia="Corbel"/>
        </w:rPr>
        <w:t>s</w:t>
      </w:r>
      <w:r w:rsidR="007E666E">
        <w:rPr>
          <w:rFonts w:eastAsia="Corbel"/>
          <w:spacing w:val="-1"/>
        </w:rPr>
        <w:t>y</w:t>
      </w:r>
      <w:r w:rsidR="007E666E">
        <w:rPr>
          <w:rFonts w:eastAsia="Corbel"/>
        </w:rPr>
        <w:t>s</w:t>
      </w:r>
      <w:r w:rsidR="007E666E">
        <w:rPr>
          <w:rFonts w:eastAsia="Corbel"/>
          <w:spacing w:val="-1"/>
        </w:rPr>
        <w:t>t</w:t>
      </w:r>
      <w:r w:rsidR="007E666E">
        <w:rPr>
          <w:rFonts w:eastAsia="Corbel"/>
        </w:rPr>
        <w:t>ems and</w:t>
      </w:r>
      <w:r w:rsidR="007E666E">
        <w:rPr>
          <w:rFonts w:eastAsia="Corbel"/>
          <w:spacing w:val="1"/>
        </w:rPr>
        <w:t xml:space="preserve"> </w:t>
      </w:r>
      <w:r w:rsidR="007E666E">
        <w:rPr>
          <w:rFonts w:eastAsia="Corbel"/>
        </w:rPr>
        <w:t>access</w:t>
      </w:r>
      <w:r w:rsidR="007E666E">
        <w:rPr>
          <w:rFonts w:eastAsia="Corbel"/>
          <w:spacing w:val="2"/>
        </w:rPr>
        <w:t xml:space="preserve"> </w:t>
      </w:r>
      <w:r w:rsidR="007E666E">
        <w:rPr>
          <w:rFonts w:eastAsia="Corbel"/>
        </w:rPr>
        <w:t>to do</w:t>
      </w:r>
      <w:r w:rsidR="007E666E">
        <w:rPr>
          <w:rFonts w:eastAsia="Corbel"/>
          <w:spacing w:val="-2"/>
        </w:rPr>
        <w:t>c</w:t>
      </w:r>
      <w:r w:rsidR="007E666E">
        <w:rPr>
          <w:rFonts w:eastAsia="Corbel"/>
        </w:rPr>
        <w:t>uments</w:t>
      </w:r>
      <w:r w:rsidR="007E666E">
        <w:rPr>
          <w:rFonts w:eastAsia="Corbel"/>
          <w:spacing w:val="1"/>
        </w:rPr>
        <w:t xml:space="preserve"> </w:t>
      </w:r>
      <w:r w:rsidR="007E666E">
        <w:rPr>
          <w:rFonts w:eastAsia="Corbel"/>
          <w:spacing w:val="-1"/>
        </w:rPr>
        <w:t>s</w:t>
      </w:r>
      <w:r w:rsidR="007E666E">
        <w:rPr>
          <w:rFonts w:eastAsia="Corbel"/>
        </w:rPr>
        <w:t>t</w:t>
      </w:r>
      <w:r w:rsidR="007E666E">
        <w:rPr>
          <w:rFonts w:eastAsia="Corbel"/>
          <w:spacing w:val="-1"/>
        </w:rPr>
        <w:t>or</w:t>
      </w:r>
      <w:r w:rsidR="007E666E">
        <w:rPr>
          <w:rFonts w:eastAsia="Corbel"/>
          <w:spacing w:val="1"/>
        </w:rPr>
        <w:t>e</w:t>
      </w:r>
      <w:r w:rsidR="007E666E">
        <w:rPr>
          <w:rFonts w:eastAsia="Corbel"/>
        </w:rPr>
        <w:t>d e</w:t>
      </w:r>
      <w:r w:rsidR="007E666E">
        <w:rPr>
          <w:rFonts w:eastAsia="Corbel"/>
          <w:spacing w:val="-1"/>
        </w:rPr>
        <w:t>l</w:t>
      </w:r>
      <w:r w:rsidR="007E666E">
        <w:rPr>
          <w:rFonts w:eastAsia="Corbel"/>
        </w:rPr>
        <w:t>s</w:t>
      </w:r>
      <w:r w:rsidR="007E666E">
        <w:rPr>
          <w:rFonts w:eastAsia="Corbel"/>
          <w:spacing w:val="-1"/>
        </w:rPr>
        <w:t>e</w:t>
      </w:r>
      <w:r w:rsidR="007E666E">
        <w:rPr>
          <w:rFonts w:eastAsia="Corbel"/>
        </w:rPr>
        <w:t>w</w:t>
      </w:r>
      <w:r w:rsidR="007E666E">
        <w:rPr>
          <w:rFonts w:eastAsia="Corbel"/>
          <w:spacing w:val="-1"/>
        </w:rPr>
        <w:t>h</w:t>
      </w:r>
      <w:r w:rsidR="007E666E">
        <w:rPr>
          <w:rFonts w:eastAsia="Corbel"/>
        </w:rPr>
        <w:t>ere.</w:t>
      </w:r>
      <w:r w:rsidR="007370A7">
        <w:rPr>
          <w:rFonts w:eastAsia="Corbel"/>
        </w:rPr>
        <w:t xml:space="preserve"> </w:t>
      </w:r>
      <w:r w:rsidR="007E666E">
        <w:rPr>
          <w:rFonts w:eastAsia="Corbel"/>
        </w:rPr>
        <w:t>This will inclu</w:t>
      </w:r>
      <w:r w:rsidR="007E666E">
        <w:rPr>
          <w:rFonts w:eastAsia="Corbel"/>
          <w:spacing w:val="-1"/>
        </w:rPr>
        <w:t>d</w:t>
      </w:r>
      <w:r w:rsidR="007E666E">
        <w:rPr>
          <w:rFonts w:eastAsia="Corbel"/>
        </w:rPr>
        <w:t>e</w:t>
      </w:r>
      <w:r w:rsidR="007E666E">
        <w:rPr>
          <w:rFonts w:eastAsia="Corbel"/>
          <w:spacing w:val="1"/>
        </w:rPr>
        <w:t xml:space="preserve"> </w:t>
      </w:r>
      <w:r w:rsidR="007E666E">
        <w:rPr>
          <w:rFonts w:eastAsia="Corbel"/>
        </w:rPr>
        <w:t>records transferred to</w:t>
      </w:r>
      <w:r w:rsidR="007E666E">
        <w:rPr>
          <w:rFonts w:eastAsia="Corbel"/>
          <w:spacing w:val="-1"/>
        </w:rPr>
        <w:t xml:space="preserve"> </w:t>
      </w:r>
      <w:r w:rsidR="007E666E">
        <w:rPr>
          <w:rFonts w:eastAsia="Corbel"/>
        </w:rPr>
        <w:t>the Commission</w:t>
      </w:r>
      <w:r w:rsidR="007E666E">
        <w:rPr>
          <w:rFonts w:eastAsia="Corbel"/>
          <w:spacing w:val="-1"/>
        </w:rPr>
        <w:t xml:space="preserve"> </w:t>
      </w:r>
      <w:r w:rsidR="007E666E">
        <w:rPr>
          <w:rFonts w:eastAsia="Corbel"/>
        </w:rPr>
        <w:t>by</w:t>
      </w:r>
      <w:r w:rsidR="007E666E">
        <w:rPr>
          <w:rFonts w:eastAsia="Corbel"/>
          <w:spacing w:val="-2"/>
        </w:rPr>
        <w:t xml:space="preserve"> </w:t>
      </w:r>
      <w:r w:rsidR="007E666E">
        <w:rPr>
          <w:rFonts w:eastAsia="Corbel"/>
        </w:rPr>
        <w:t>States and</w:t>
      </w:r>
      <w:r w:rsidR="007E666E">
        <w:rPr>
          <w:rFonts w:eastAsia="Corbel"/>
          <w:spacing w:val="-1"/>
        </w:rPr>
        <w:t xml:space="preserve"> </w:t>
      </w:r>
      <w:r w:rsidR="007E666E">
        <w:rPr>
          <w:rFonts w:eastAsia="Corbel"/>
        </w:rPr>
        <w:t>Territories.</w:t>
      </w:r>
    </w:p>
    <w:p w14:paraId="3A126534" w14:textId="508FAF01" w:rsidR="008532A0" w:rsidRDefault="005358A0" w:rsidP="005358A0">
      <w:pPr>
        <w:pStyle w:val="Normal-NumberedIndent"/>
        <w:rPr>
          <w:rFonts w:eastAsia="Corbel"/>
        </w:rPr>
      </w:pPr>
      <w:r>
        <w:rPr>
          <w:rFonts w:eastAsia="Corbel"/>
        </w:rPr>
        <w:tab/>
      </w:r>
      <w:r w:rsidR="007E666E">
        <w:rPr>
          <w:rFonts w:eastAsia="Corbel"/>
        </w:rPr>
        <w:t>(3)</w:t>
      </w:r>
      <w:r w:rsidR="007E666E">
        <w:rPr>
          <w:rFonts w:eastAsia="Corbel"/>
        </w:rPr>
        <w:tab/>
        <w:t>The</w:t>
      </w:r>
      <w:r w:rsidR="007E666E">
        <w:rPr>
          <w:rFonts w:eastAsia="Corbel"/>
          <w:spacing w:val="10"/>
        </w:rPr>
        <w:t xml:space="preserve"> </w:t>
      </w:r>
      <w:r w:rsidR="007E666E">
        <w:rPr>
          <w:rFonts w:eastAsia="Corbel"/>
        </w:rPr>
        <w:t>Commission</w:t>
      </w:r>
      <w:r w:rsidR="007E666E">
        <w:rPr>
          <w:rFonts w:eastAsia="Corbel"/>
          <w:spacing w:val="9"/>
        </w:rPr>
        <w:t xml:space="preserve"> </w:t>
      </w:r>
      <w:r w:rsidR="007E666E">
        <w:rPr>
          <w:rFonts w:eastAsia="Corbel"/>
        </w:rPr>
        <w:t>will</w:t>
      </w:r>
      <w:r w:rsidR="007E666E">
        <w:rPr>
          <w:rFonts w:eastAsia="Corbel"/>
          <w:spacing w:val="9"/>
        </w:rPr>
        <w:t xml:space="preserve"> </w:t>
      </w:r>
      <w:r w:rsidR="007E666E">
        <w:rPr>
          <w:rFonts w:eastAsia="Corbel"/>
        </w:rPr>
        <w:t>pr</w:t>
      </w:r>
      <w:r w:rsidR="007E666E">
        <w:rPr>
          <w:rFonts w:eastAsia="Corbel"/>
          <w:spacing w:val="-2"/>
        </w:rPr>
        <w:t>o</w:t>
      </w:r>
      <w:r w:rsidR="007E666E">
        <w:rPr>
          <w:rFonts w:eastAsia="Corbel"/>
        </w:rPr>
        <w:t>vide</w:t>
      </w:r>
      <w:r w:rsidR="007E666E">
        <w:rPr>
          <w:rFonts w:eastAsia="Corbel"/>
          <w:spacing w:val="10"/>
        </w:rPr>
        <w:t xml:space="preserve"> </w:t>
      </w:r>
      <w:r w:rsidR="007E666E">
        <w:rPr>
          <w:rFonts w:eastAsia="Corbel"/>
        </w:rPr>
        <w:t>to</w:t>
      </w:r>
      <w:r w:rsidR="007E666E">
        <w:rPr>
          <w:rFonts w:eastAsia="Corbel"/>
          <w:spacing w:val="9"/>
        </w:rPr>
        <w:t xml:space="preserve"> </w:t>
      </w:r>
      <w:r w:rsidR="007E666E">
        <w:rPr>
          <w:rFonts w:eastAsia="Corbel"/>
        </w:rPr>
        <w:t>each</w:t>
      </w:r>
      <w:r w:rsidR="007E666E">
        <w:rPr>
          <w:rFonts w:eastAsia="Corbel"/>
          <w:spacing w:val="9"/>
        </w:rPr>
        <w:t xml:space="preserve"> </w:t>
      </w:r>
      <w:r w:rsidR="007E666E">
        <w:rPr>
          <w:rFonts w:eastAsia="Corbel"/>
        </w:rPr>
        <w:t>referring</w:t>
      </w:r>
      <w:r w:rsidR="007E666E">
        <w:rPr>
          <w:rFonts w:eastAsia="Corbel"/>
          <w:spacing w:val="12"/>
        </w:rPr>
        <w:t xml:space="preserve"> </w:t>
      </w:r>
      <w:r w:rsidR="007E666E">
        <w:rPr>
          <w:rFonts w:eastAsia="Corbel"/>
          <w:spacing w:val="-1"/>
        </w:rPr>
        <w:t>S</w:t>
      </w:r>
      <w:r w:rsidR="007E666E">
        <w:rPr>
          <w:rFonts w:eastAsia="Corbel"/>
        </w:rPr>
        <w:t>t</w:t>
      </w:r>
      <w:r w:rsidR="007E666E">
        <w:rPr>
          <w:rFonts w:eastAsia="Corbel"/>
          <w:spacing w:val="-1"/>
        </w:rPr>
        <w:t>a</w:t>
      </w:r>
      <w:r w:rsidR="007E666E">
        <w:rPr>
          <w:rFonts w:eastAsia="Corbel"/>
        </w:rPr>
        <w:t>te</w:t>
      </w:r>
      <w:r w:rsidR="007E666E">
        <w:rPr>
          <w:rFonts w:eastAsia="Corbel"/>
          <w:spacing w:val="10"/>
        </w:rPr>
        <w:t xml:space="preserve"> </w:t>
      </w:r>
      <w:r w:rsidR="007E666E">
        <w:rPr>
          <w:rFonts w:eastAsia="Corbel"/>
        </w:rPr>
        <w:t>and</w:t>
      </w:r>
      <w:r w:rsidR="007E666E">
        <w:rPr>
          <w:rFonts w:eastAsia="Corbel"/>
          <w:spacing w:val="9"/>
        </w:rPr>
        <w:t xml:space="preserve"> </w:t>
      </w:r>
      <w:r w:rsidR="007E666E">
        <w:rPr>
          <w:rFonts w:eastAsia="Corbel"/>
        </w:rPr>
        <w:t>Territory,</w:t>
      </w:r>
      <w:r w:rsidR="007E666E">
        <w:rPr>
          <w:rFonts w:eastAsia="Corbel"/>
          <w:spacing w:val="11"/>
        </w:rPr>
        <w:t xml:space="preserve"> </w:t>
      </w:r>
      <w:r w:rsidR="007E666E">
        <w:rPr>
          <w:rFonts w:eastAsia="Corbel"/>
        </w:rPr>
        <w:t>without</w:t>
      </w:r>
      <w:r w:rsidR="007E666E">
        <w:rPr>
          <w:rFonts w:eastAsia="Corbel"/>
          <w:spacing w:val="9"/>
        </w:rPr>
        <w:t xml:space="preserve"> </w:t>
      </w:r>
      <w:r w:rsidR="007E666E">
        <w:rPr>
          <w:rFonts w:eastAsia="Corbel"/>
        </w:rPr>
        <w:t>charge, certi</w:t>
      </w:r>
      <w:r w:rsidR="007E666E">
        <w:rPr>
          <w:rFonts w:eastAsia="Corbel"/>
          <w:spacing w:val="-1"/>
        </w:rPr>
        <w:t>f</w:t>
      </w:r>
      <w:r w:rsidR="007E666E">
        <w:rPr>
          <w:rFonts w:eastAsia="Corbel"/>
        </w:rPr>
        <w:t>ic</w:t>
      </w:r>
      <w:r w:rsidR="007E666E">
        <w:rPr>
          <w:rFonts w:eastAsia="Corbel"/>
          <w:spacing w:val="-1"/>
        </w:rPr>
        <w:t>a</w:t>
      </w:r>
      <w:r w:rsidR="007E666E">
        <w:rPr>
          <w:rFonts w:eastAsia="Corbel"/>
        </w:rPr>
        <w:t>tion of</w:t>
      </w:r>
      <w:r w:rsidR="007E666E">
        <w:rPr>
          <w:rFonts w:eastAsia="Corbel"/>
          <w:spacing w:val="1"/>
        </w:rPr>
        <w:t xml:space="preserve"> </w:t>
      </w:r>
      <w:r w:rsidR="007E666E">
        <w:rPr>
          <w:rFonts w:eastAsia="Corbel"/>
        </w:rPr>
        <w:t>documents</w:t>
      </w:r>
      <w:r w:rsidR="007E666E">
        <w:rPr>
          <w:rFonts w:eastAsia="Corbel"/>
          <w:spacing w:val="2"/>
        </w:rPr>
        <w:t xml:space="preserve"> </w:t>
      </w:r>
      <w:r w:rsidR="007E666E">
        <w:rPr>
          <w:rFonts w:eastAsia="Corbel"/>
        </w:rPr>
        <w:t>produced</w:t>
      </w:r>
      <w:r w:rsidR="007E666E">
        <w:rPr>
          <w:rFonts w:eastAsia="Corbel"/>
          <w:spacing w:val="2"/>
        </w:rPr>
        <w:t xml:space="preserve"> </w:t>
      </w:r>
      <w:r w:rsidR="007E666E">
        <w:rPr>
          <w:rFonts w:eastAsia="Corbel"/>
        </w:rPr>
        <w:t>from</w:t>
      </w:r>
      <w:r w:rsidR="007E666E">
        <w:rPr>
          <w:rFonts w:eastAsia="Corbel"/>
          <w:spacing w:val="1"/>
        </w:rPr>
        <w:t xml:space="preserve"> </w:t>
      </w:r>
      <w:r w:rsidR="007E666E">
        <w:rPr>
          <w:rFonts w:eastAsia="Corbel"/>
        </w:rPr>
        <w:t>its</w:t>
      </w:r>
      <w:r w:rsidR="007E666E">
        <w:rPr>
          <w:rFonts w:eastAsia="Corbel"/>
          <w:spacing w:val="1"/>
        </w:rPr>
        <w:t xml:space="preserve"> </w:t>
      </w:r>
      <w:r w:rsidR="007E666E">
        <w:rPr>
          <w:rFonts w:eastAsia="Corbel"/>
        </w:rPr>
        <w:t>public</w:t>
      </w:r>
      <w:r w:rsidR="007E666E">
        <w:rPr>
          <w:rFonts w:eastAsia="Corbel"/>
          <w:spacing w:val="1"/>
        </w:rPr>
        <w:t xml:space="preserve"> </w:t>
      </w:r>
      <w:r w:rsidR="007E666E">
        <w:rPr>
          <w:rFonts w:eastAsia="Corbel"/>
        </w:rPr>
        <w:t>nati</w:t>
      </w:r>
      <w:r w:rsidR="007E666E">
        <w:rPr>
          <w:rFonts w:eastAsia="Corbel"/>
          <w:spacing w:val="-2"/>
        </w:rPr>
        <w:t>o</w:t>
      </w:r>
      <w:r w:rsidR="007E666E">
        <w:rPr>
          <w:rFonts w:eastAsia="Corbel"/>
        </w:rPr>
        <w:t>nal</w:t>
      </w:r>
      <w:r w:rsidR="007E666E">
        <w:rPr>
          <w:rFonts w:eastAsia="Corbel"/>
          <w:spacing w:val="3"/>
        </w:rPr>
        <w:t xml:space="preserve"> </w:t>
      </w:r>
      <w:r w:rsidR="007E666E">
        <w:rPr>
          <w:rFonts w:eastAsia="Corbel"/>
        </w:rPr>
        <w:t>busi</w:t>
      </w:r>
      <w:r w:rsidR="007E666E">
        <w:rPr>
          <w:rFonts w:eastAsia="Corbel"/>
          <w:spacing w:val="-2"/>
        </w:rPr>
        <w:t>n</w:t>
      </w:r>
      <w:r w:rsidR="007E666E">
        <w:rPr>
          <w:rFonts w:eastAsia="Corbel"/>
          <w:spacing w:val="-1"/>
        </w:rPr>
        <w:t>e</w:t>
      </w:r>
      <w:r w:rsidR="007E666E">
        <w:rPr>
          <w:rFonts w:eastAsia="Corbel"/>
        </w:rPr>
        <w:t>ss</w:t>
      </w:r>
      <w:r w:rsidR="007E666E">
        <w:rPr>
          <w:rFonts w:eastAsia="Corbel"/>
          <w:spacing w:val="1"/>
        </w:rPr>
        <w:t xml:space="preserve"> </w:t>
      </w:r>
      <w:r w:rsidR="007E666E">
        <w:rPr>
          <w:rFonts w:eastAsia="Corbel"/>
        </w:rPr>
        <w:t>names data</w:t>
      </w:r>
      <w:r w:rsidR="007E666E">
        <w:rPr>
          <w:rFonts w:eastAsia="Corbel"/>
          <w:spacing w:val="-1"/>
        </w:rPr>
        <w:t>b</w:t>
      </w:r>
      <w:r w:rsidR="007E666E">
        <w:rPr>
          <w:rFonts w:eastAsia="Corbel"/>
        </w:rPr>
        <w:t>ase.</w:t>
      </w:r>
    </w:p>
    <w:p w14:paraId="3A126536" w14:textId="4598E53A" w:rsidR="008532A0" w:rsidRDefault="005358A0" w:rsidP="005358A0">
      <w:pPr>
        <w:pStyle w:val="Normal-NumberedIndent"/>
        <w:rPr>
          <w:rFonts w:eastAsia="Corbel"/>
        </w:rPr>
      </w:pPr>
      <w:r>
        <w:rPr>
          <w:rFonts w:eastAsia="Corbel"/>
        </w:rPr>
        <w:tab/>
      </w:r>
      <w:r w:rsidR="007E666E">
        <w:rPr>
          <w:rFonts w:eastAsia="Corbel"/>
        </w:rPr>
        <w:t>(4)</w:t>
      </w:r>
      <w:r w:rsidR="007E666E">
        <w:rPr>
          <w:rFonts w:eastAsia="Corbel"/>
        </w:rPr>
        <w:tab/>
        <w:t>After</w:t>
      </w:r>
      <w:r w:rsidR="007370A7">
        <w:rPr>
          <w:rFonts w:eastAsia="Corbel"/>
        </w:rPr>
        <w:t xml:space="preserve"> </w:t>
      </w:r>
      <w:r w:rsidR="007E666E">
        <w:rPr>
          <w:rFonts w:eastAsia="Corbel"/>
        </w:rPr>
        <w:t>the</w:t>
      </w:r>
      <w:r w:rsidR="007370A7">
        <w:rPr>
          <w:rFonts w:eastAsia="Corbel"/>
        </w:rPr>
        <w:t xml:space="preserve"> </w:t>
      </w:r>
      <w:r w:rsidR="007E666E">
        <w:rPr>
          <w:rFonts w:eastAsia="Corbel"/>
          <w:spacing w:val="-2"/>
        </w:rPr>
        <w:t>c</w:t>
      </w:r>
      <w:r w:rsidR="007E666E">
        <w:rPr>
          <w:rFonts w:eastAsia="Corbel"/>
        </w:rPr>
        <w:t>ommence</w:t>
      </w:r>
      <w:r w:rsidR="007E666E">
        <w:rPr>
          <w:rFonts w:eastAsia="Corbel"/>
          <w:spacing w:val="-1"/>
        </w:rPr>
        <w:t>m</w:t>
      </w:r>
      <w:r w:rsidR="007E666E">
        <w:rPr>
          <w:rFonts w:eastAsia="Corbel"/>
        </w:rPr>
        <w:t>ent</w:t>
      </w:r>
      <w:r w:rsidR="007370A7">
        <w:rPr>
          <w:rFonts w:eastAsia="Corbel"/>
        </w:rPr>
        <w:t xml:space="preserve"> </w:t>
      </w:r>
      <w:r w:rsidR="007E666E">
        <w:rPr>
          <w:rFonts w:eastAsia="Corbel"/>
        </w:rPr>
        <w:t>of</w:t>
      </w:r>
      <w:r w:rsidR="007370A7">
        <w:rPr>
          <w:rFonts w:eastAsia="Corbel"/>
        </w:rPr>
        <w:t xml:space="preserve"> </w:t>
      </w:r>
      <w:r w:rsidR="007E666E">
        <w:rPr>
          <w:rFonts w:eastAsia="Corbel"/>
        </w:rPr>
        <w:t>the</w:t>
      </w:r>
      <w:r w:rsidR="007370A7">
        <w:rPr>
          <w:rFonts w:eastAsia="Corbel"/>
        </w:rPr>
        <w:t xml:space="preserve"> </w:t>
      </w:r>
      <w:r w:rsidR="007E666E">
        <w:rPr>
          <w:rFonts w:eastAsia="Corbel"/>
        </w:rPr>
        <w:t>national</w:t>
      </w:r>
      <w:r w:rsidR="007370A7">
        <w:rPr>
          <w:rFonts w:eastAsia="Corbel"/>
        </w:rPr>
        <w:t xml:space="preserve"> </w:t>
      </w:r>
      <w:r w:rsidR="007E666E">
        <w:rPr>
          <w:rFonts w:eastAsia="Corbel"/>
          <w:spacing w:val="1"/>
        </w:rPr>
        <w:t>l</w:t>
      </w:r>
      <w:r w:rsidR="007E666E">
        <w:rPr>
          <w:rFonts w:eastAsia="Corbel"/>
          <w:spacing w:val="-1"/>
        </w:rPr>
        <w:t>aw</w:t>
      </w:r>
      <w:r w:rsidR="007E666E">
        <w:rPr>
          <w:rFonts w:eastAsia="Corbel"/>
        </w:rPr>
        <w:t>,</w:t>
      </w:r>
      <w:r w:rsidR="007370A7">
        <w:rPr>
          <w:rFonts w:eastAsia="Corbel"/>
        </w:rPr>
        <w:t xml:space="preserve"> </w:t>
      </w:r>
      <w:r w:rsidR="007E666E">
        <w:rPr>
          <w:rFonts w:eastAsia="Corbel"/>
        </w:rPr>
        <w:t>t</w:t>
      </w:r>
      <w:r w:rsidR="007E666E">
        <w:rPr>
          <w:rFonts w:eastAsia="Corbel"/>
          <w:spacing w:val="-2"/>
        </w:rPr>
        <w:t>h</w:t>
      </w:r>
      <w:r w:rsidR="007E666E">
        <w:rPr>
          <w:rFonts w:eastAsia="Corbel"/>
        </w:rPr>
        <w:t>e</w:t>
      </w:r>
      <w:r w:rsidR="007370A7">
        <w:rPr>
          <w:rFonts w:eastAsia="Corbel"/>
        </w:rPr>
        <w:t xml:space="preserve"> </w:t>
      </w:r>
      <w:r w:rsidR="007E666E">
        <w:rPr>
          <w:rFonts w:eastAsia="Corbel"/>
        </w:rPr>
        <w:t>Commission</w:t>
      </w:r>
      <w:r w:rsidR="007370A7">
        <w:rPr>
          <w:rFonts w:eastAsia="Corbel"/>
        </w:rPr>
        <w:t xml:space="preserve"> </w:t>
      </w:r>
      <w:r w:rsidR="007E666E">
        <w:rPr>
          <w:rFonts w:eastAsia="Corbel"/>
        </w:rPr>
        <w:t>will</w:t>
      </w:r>
      <w:r w:rsidR="007370A7">
        <w:rPr>
          <w:rFonts w:eastAsia="Corbel"/>
        </w:rPr>
        <w:t xml:space="preserve"> </w:t>
      </w:r>
      <w:r w:rsidR="007E666E">
        <w:rPr>
          <w:rFonts w:eastAsia="Corbel"/>
          <w:spacing w:val="-1"/>
        </w:rPr>
        <w:t>b</w:t>
      </w:r>
      <w:r w:rsidR="007E666E">
        <w:rPr>
          <w:rFonts w:eastAsia="Corbel"/>
        </w:rPr>
        <w:t>e</w:t>
      </w:r>
      <w:r w:rsidR="007370A7">
        <w:rPr>
          <w:rFonts w:eastAsia="Corbel"/>
        </w:rPr>
        <w:t xml:space="preserve"> </w:t>
      </w:r>
      <w:r w:rsidR="007E666E">
        <w:rPr>
          <w:rFonts w:eastAsia="Corbel"/>
        </w:rPr>
        <w:t>able</w:t>
      </w:r>
      <w:r w:rsidR="007370A7">
        <w:rPr>
          <w:rFonts w:eastAsia="Corbel"/>
        </w:rPr>
        <w:t xml:space="preserve"> </w:t>
      </w:r>
      <w:r w:rsidR="007E666E">
        <w:rPr>
          <w:rFonts w:eastAsia="Corbel"/>
        </w:rPr>
        <w:t>to obtain</w:t>
      </w:r>
      <w:r w:rsidR="007E666E">
        <w:rPr>
          <w:rFonts w:eastAsia="Corbel"/>
          <w:spacing w:val="23"/>
        </w:rPr>
        <w:t xml:space="preserve"> </w:t>
      </w:r>
      <w:r w:rsidR="007E666E">
        <w:rPr>
          <w:rFonts w:eastAsia="Corbel"/>
        </w:rPr>
        <w:t>archived</w:t>
      </w:r>
      <w:r w:rsidR="007E666E">
        <w:rPr>
          <w:rFonts w:eastAsia="Corbel"/>
          <w:spacing w:val="24"/>
        </w:rPr>
        <w:t xml:space="preserve"> </w:t>
      </w:r>
      <w:r w:rsidR="007E666E">
        <w:rPr>
          <w:rFonts w:eastAsia="Corbel"/>
        </w:rPr>
        <w:t>or</w:t>
      </w:r>
      <w:r w:rsidR="007E666E">
        <w:rPr>
          <w:rFonts w:eastAsia="Corbel"/>
          <w:spacing w:val="23"/>
        </w:rPr>
        <w:t xml:space="preserve"> </w:t>
      </w:r>
      <w:r w:rsidR="007E666E">
        <w:rPr>
          <w:rFonts w:eastAsia="Corbel"/>
        </w:rPr>
        <w:t>sto</w:t>
      </w:r>
      <w:r w:rsidR="007E666E">
        <w:rPr>
          <w:rFonts w:eastAsia="Corbel"/>
          <w:spacing w:val="-2"/>
        </w:rPr>
        <w:t>r</w:t>
      </w:r>
      <w:r w:rsidR="007E666E">
        <w:rPr>
          <w:rFonts w:eastAsia="Corbel"/>
        </w:rPr>
        <w:t>ed</w:t>
      </w:r>
      <w:r w:rsidR="007E666E">
        <w:rPr>
          <w:rFonts w:eastAsia="Corbel"/>
          <w:spacing w:val="25"/>
        </w:rPr>
        <w:t xml:space="preserve"> </w:t>
      </w:r>
      <w:r w:rsidR="007E666E">
        <w:rPr>
          <w:rFonts w:eastAsia="Corbel"/>
        </w:rPr>
        <w:t>records</w:t>
      </w:r>
      <w:r w:rsidR="007E666E">
        <w:rPr>
          <w:rFonts w:eastAsia="Corbel"/>
          <w:spacing w:val="24"/>
        </w:rPr>
        <w:t xml:space="preserve"> </w:t>
      </w:r>
      <w:r w:rsidR="007E666E">
        <w:rPr>
          <w:rFonts w:eastAsia="Corbel"/>
        </w:rPr>
        <w:t>relat</w:t>
      </w:r>
      <w:r w:rsidR="007E666E">
        <w:rPr>
          <w:rFonts w:eastAsia="Corbel"/>
          <w:spacing w:val="1"/>
        </w:rPr>
        <w:t>i</w:t>
      </w:r>
      <w:r w:rsidR="007E666E">
        <w:rPr>
          <w:rFonts w:eastAsia="Corbel"/>
        </w:rPr>
        <w:t>ng</w:t>
      </w:r>
      <w:r w:rsidR="007E666E">
        <w:rPr>
          <w:rFonts w:eastAsia="Corbel"/>
          <w:spacing w:val="22"/>
        </w:rPr>
        <w:t xml:space="preserve"> </w:t>
      </w:r>
      <w:r w:rsidR="007E666E">
        <w:rPr>
          <w:rFonts w:eastAsia="Corbel"/>
        </w:rPr>
        <w:t>to</w:t>
      </w:r>
      <w:r w:rsidR="007E666E">
        <w:rPr>
          <w:rFonts w:eastAsia="Corbel"/>
          <w:spacing w:val="23"/>
        </w:rPr>
        <w:t xml:space="preserve"> </w:t>
      </w:r>
      <w:r w:rsidR="007E666E">
        <w:rPr>
          <w:rFonts w:eastAsia="Corbel"/>
        </w:rPr>
        <w:t>business</w:t>
      </w:r>
      <w:r w:rsidR="007E666E">
        <w:rPr>
          <w:rFonts w:eastAsia="Corbel"/>
          <w:spacing w:val="25"/>
        </w:rPr>
        <w:t xml:space="preserve"> </w:t>
      </w:r>
      <w:r w:rsidR="007E666E">
        <w:rPr>
          <w:rFonts w:eastAsia="Corbel"/>
        </w:rPr>
        <w:t>names</w:t>
      </w:r>
      <w:r w:rsidR="007E666E">
        <w:rPr>
          <w:rFonts w:eastAsia="Corbel"/>
          <w:spacing w:val="24"/>
        </w:rPr>
        <w:t xml:space="preserve"> </w:t>
      </w:r>
      <w:r w:rsidR="007E666E">
        <w:rPr>
          <w:rFonts w:eastAsia="Corbel"/>
        </w:rPr>
        <w:t>from</w:t>
      </w:r>
      <w:r w:rsidR="007E666E">
        <w:rPr>
          <w:rFonts w:eastAsia="Corbel"/>
          <w:spacing w:val="24"/>
        </w:rPr>
        <w:t xml:space="preserve"> </w:t>
      </w:r>
      <w:r w:rsidR="007E666E">
        <w:rPr>
          <w:rFonts w:eastAsia="Corbel"/>
        </w:rPr>
        <w:t>the</w:t>
      </w:r>
      <w:r w:rsidR="007E666E">
        <w:rPr>
          <w:rFonts w:eastAsia="Corbel"/>
          <w:spacing w:val="24"/>
        </w:rPr>
        <w:t xml:space="preserve"> </w:t>
      </w:r>
      <w:r w:rsidR="007E666E">
        <w:rPr>
          <w:rFonts w:eastAsia="Corbel"/>
        </w:rPr>
        <w:t>States</w:t>
      </w:r>
      <w:r w:rsidR="007E666E">
        <w:rPr>
          <w:rFonts w:eastAsia="Corbel"/>
          <w:spacing w:val="24"/>
        </w:rPr>
        <w:t xml:space="preserve"> </w:t>
      </w:r>
      <w:r w:rsidR="007E666E">
        <w:rPr>
          <w:rFonts w:eastAsia="Corbel"/>
        </w:rPr>
        <w:t>and Territories.</w:t>
      </w:r>
      <w:r w:rsidR="007370A7">
        <w:rPr>
          <w:rFonts w:eastAsia="Corbel"/>
        </w:rPr>
        <w:t xml:space="preserve"> </w:t>
      </w:r>
      <w:r w:rsidR="007E666E">
        <w:rPr>
          <w:rFonts w:eastAsia="Corbel"/>
        </w:rPr>
        <w:t>Any</w:t>
      </w:r>
      <w:r w:rsidR="007E666E">
        <w:rPr>
          <w:rFonts w:eastAsia="Corbel"/>
          <w:spacing w:val="14"/>
        </w:rPr>
        <w:t xml:space="preserve"> </w:t>
      </w:r>
      <w:r w:rsidR="007E666E">
        <w:rPr>
          <w:rFonts w:eastAsia="Corbel"/>
        </w:rPr>
        <w:t>costs</w:t>
      </w:r>
      <w:r w:rsidR="007E666E">
        <w:rPr>
          <w:rFonts w:eastAsia="Corbel"/>
          <w:spacing w:val="13"/>
        </w:rPr>
        <w:t xml:space="preserve"> </w:t>
      </w:r>
      <w:r w:rsidR="007E666E">
        <w:rPr>
          <w:rFonts w:eastAsia="Corbel"/>
        </w:rPr>
        <w:t>incurred</w:t>
      </w:r>
      <w:r w:rsidR="007E666E">
        <w:rPr>
          <w:rFonts w:eastAsia="Corbel"/>
          <w:spacing w:val="14"/>
        </w:rPr>
        <w:t xml:space="preserve"> </w:t>
      </w:r>
      <w:r w:rsidR="007E666E">
        <w:rPr>
          <w:rFonts w:eastAsia="Corbel"/>
        </w:rPr>
        <w:t>by</w:t>
      </w:r>
      <w:r w:rsidR="007E666E">
        <w:rPr>
          <w:rFonts w:eastAsia="Corbel"/>
          <w:spacing w:val="14"/>
        </w:rPr>
        <w:t xml:space="preserve"> </w:t>
      </w:r>
      <w:r w:rsidR="007E666E">
        <w:rPr>
          <w:rFonts w:eastAsia="Corbel"/>
        </w:rPr>
        <w:t>t</w:t>
      </w:r>
      <w:r w:rsidR="007E666E">
        <w:rPr>
          <w:rFonts w:eastAsia="Corbel"/>
          <w:spacing w:val="-2"/>
        </w:rPr>
        <w:t>h</w:t>
      </w:r>
      <w:r w:rsidR="007E666E">
        <w:rPr>
          <w:rFonts w:eastAsia="Corbel"/>
        </w:rPr>
        <w:t>e</w:t>
      </w:r>
      <w:r w:rsidR="007E666E">
        <w:rPr>
          <w:rFonts w:eastAsia="Corbel"/>
          <w:spacing w:val="15"/>
        </w:rPr>
        <w:t xml:space="preserve"> </w:t>
      </w:r>
      <w:r w:rsidR="007E666E">
        <w:rPr>
          <w:rFonts w:eastAsia="Corbel"/>
        </w:rPr>
        <w:t>St</w:t>
      </w:r>
      <w:r w:rsidR="007E666E">
        <w:rPr>
          <w:rFonts w:eastAsia="Corbel"/>
          <w:spacing w:val="-1"/>
        </w:rPr>
        <w:t>a</w:t>
      </w:r>
      <w:r w:rsidR="007E666E">
        <w:rPr>
          <w:rFonts w:eastAsia="Corbel"/>
        </w:rPr>
        <w:t>tes</w:t>
      </w:r>
      <w:r w:rsidR="007E666E">
        <w:rPr>
          <w:rFonts w:eastAsia="Corbel"/>
          <w:spacing w:val="15"/>
        </w:rPr>
        <w:t xml:space="preserve"> </w:t>
      </w:r>
      <w:r w:rsidR="007E666E">
        <w:rPr>
          <w:rFonts w:eastAsia="Corbel"/>
        </w:rPr>
        <w:t>or</w:t>
      </w:r>
      <w:r w:rsidR="007E666E">
        <w:rPr>
          <w:rFonts w:eastAsia="Corbel"/>
          <w:spacing w:val="14"/>
        </w:rPr>
        <w:t xml:space="preserve"> </w:t>
      </w:r>
      <w:r w:rsidR="007E666E">
        <w:rPr>
          <w:rFonts w:eastAsia="Corbel"/>
        </w:rPr>
        <w:t>Territories</w:t>
      </w:r>
      <w:r w:rsidR="007E666E">
        <w:rPr>
          <w:rFonts w:eastAsia="Corbel"/>
          <w:spacing w:val="14"/>
        </w:rPr>
        <w:t xml:space="preserve"> </w:t>
      </w:r>
      <w:r w:rsidR="007E666E">
        <w:rPr>
          <w:rFonts w:eastAsia="Corbel"/>
          <w:spacing w:val="-1"/>
        </w:rPr>
        <w:t>fo</w:t>
      </w:r>
      <w:r w:rsidR="007E666E">
        <w:rPr>
          <w:rFonts w:eastAsia="Corbel"/>
        </w:rPr>
        <w:t>r</w:t>
      </w:r>
      <w:r w:rsidR="007E666E">
        <w:rPr>
          <w:rFonts w:eastAsia="Corbel"/>
          <w:spacing w:val="14"/>
        </w:rPr>
        <w:t xml:space="preserve"> </w:t>
      </w:r>
      <w:r w:rsidR="007E666E">
        <w:rPr>
          <w:rFonts w:eastAsia="Corbel"/>
        </w:rPr>
        <w:t>the</w:t>
      </w:r>
      <w:r w:rsidR="007E666E">
        <w:rPr>
          <w:rFonts w:eastAsia="Corbel"/>
          <w:spacing w:val="14"/>
        </w:rPr>
        <w:t xml:space="preserve"> </w:t>
      </w:r>
      <w:r w:rsidR="007E666E">
        <w:rPr>
          <w:rFonts w:eastAsia="Corbel"/>
        </w:rPr>
        <w:t>ret</w:t>
      </w:r>
      <w:r w:rsidR="007E666E">
        <w:rPr>
          <w:rFonts w:eastAsia="Corbel"/>
          <w:spacing w:val="-2"/>
        </w:rPr>
        <w:t>r</w:t>
      </w:r>
      <w:r w:rsidR="007E666E">
        <w:rPr>
          <w:rFonts w:eastAsia="Corbel"/>
        </w:rPr>
        <w:t>ieval</w:t>
      </w:r>
      <w:r w:rsidR="007E666E">
        <w:rPr>
          <w:rFonts w:eastAsia="Corbel"/>
          <w:spacing w:val="14"/>
        </w:rPr>
        <w:t xml:space="preserve"> </w:t>
      </w:r>
      <w:r w:rsidR="007E666E">
        <w:rPr>
          <w:rFonts w:eastAsia="Corbel"/>
        </w:rPr>
        <w:t>of</w:t>
      </w:r>
      <w:r w:rsidR="007E666E">
        <w:rPr>
          <w:rFonts w:eastAsia="Corbel"/>
          <w:spacing w:val="14"/>
        </w:rPr>
        <w:t xml:space="preserve"> </w:t>
      </w:r>
      <w:r w:rsidR="007E666E">
        <w:rPr>
          <w:rFonts w:eastAsia="Corbel"/>
        </w:rPr>
        <w:t>such records</w:t>
      </w:r>
      <w:r w:rsidR="007370A7">
        <w:rPr>
          <w:rFonts w:eastAsia="Corbel"/>
        </w:rPr>
        <w:t xml:space="preserve"> </w:t>
      </w:r>
      <w:r w:rsidR="007E666E">
        <w:rPr>
          <w:rFonts w:eastAsia="Corbel"/>
        </w:rPr>
        <w:t>(o</w:t>
      </w:r>
      <w:r w:rsidR="007E666E">
        <w:rPr>
          <w:rFonts w:eastAsia="Corbel"/>
          <w:spacing w:val="-1"/>
        </w:rPr>
        <w:t>t</w:t>
      </w:r>
      <w:r w:rsidR="007E666E">
        <w:rPr>
          <w:rFonts w:eastAsia="Corbel"/>
        </w:rPr>
        <w:t>her</w:t>
      </w:r>
      <w:r w:rsidR="007370A7">
        <w:rPr>
          <w:rFonts w:eastAsia="Corbel"/>
        </w:rPr>
        <w:t xml:space="preserve"> </w:t>
      </w:r>
      <w:r w:rsidR="007E666E">
        <w:rPr>
          <w:rFonts w:eastAsia="Corbel"/>
        </w:rPr>
        <w:t>than</w:t>
      </w:r>
      <w:r w:rsidR="007370A7">
        <w:rPr>
          <w:rFonts w:eastAsia="Corbel"/>
        </w:rPr>
        <w:t xml:space="preserve"> </w:t>
      </w:r>
      <w:r w:rsidR="007E666E">
        <w:rPr>
          <w:rFonts w:eastAsia="Corbel"/>
          <w:spacing w:val="-1"/>
        </w:rPr>
        <w:t>t</w:t>
      </w:r>
      <w:r w:rsidR="007E666E">
        <w:rPr>
          <w:rFonts w:eastAsia="Corbel"/>
        </w:rPr>
        <w:t>h</w:t>
      </w:r>
      <w:r w:rsidR="007E666E">
        <w:rPr>
          <w:rFonts w:eastAsia="Corbel"/>
          <w:spacing w:val="1"/>
        </w:rPr>
        <w:t>ei</w:t>
      </w:r>
      <w:r w:rsidR="007E666E">
        <w:rPr>
          <w:rFonts w:eastAsia="Corbel"/>
        </w:rPr>
        <w:t>r</w:t>
      </w:r>
      <w:r w:rsidR="007370A7">
        <w:rPr>
          <w:rFonts w:eastAsia="Corbel"/>
        </w:rPr>
        <w:t xml:space="preserve"> </w:t>
      </w:r>
      <w:r w:rsidR="007E666E">
        <w:rPr>
          <w:rFonts w:eastAsia="Corbel"/>
        </w:rPr>
        <w:t>own</w:t>
      </w:r>
      <w:r w:rsidR="007370A7">
        <w:rPr>
          <w:rFonts w:eastAsia="Corbel"/>
        </w:rPr>
        <w:t xml:space="preserve"> </w:t>
      </w:r>
      <w:r w:rsidR="007E666E">
        <w:rPr>
          <w:rFonts w:eastAsia="Corbel"/>
          <w:spacing w:val="-1"/>
        </w:rPr>
        <w:t>a</w:t>
      </w:r>
      <w:r w:rsidR="007E666E">
        <w:rPr>
          <w:rFonts w:eastAsia="Corbel"/>
        </w:rPr>
        <w:t>d</w:t>
      </w:r>
      <w:r w:rsidR="007E666E">
        <w:rPr>
          <w:rFonts w:eastAsia="Corbel"/>
          <w:spacing w:val="-1"/>
        </w:rPr>
        <w:t>m</w:t>
      </w:r>
      <w:r w:rsidR="007E666E">
        <w:rPr>
          <w:rFonts w:eastAsia="Corbel"/>
          <w:spacing w:val="1"/>
        </w:rPr>
        <w:t>i</w:t>
      </w:r>
      <w:r w:rsidR="007E666E">
        <w:rPr>
          <w:rFonts w:eastAsia="Corbel"/>
          <w:spacing w:val="-1"/>
        </w:rPr>
        <w:t>n</w:t>
      </w:r>
      <w:r w:rsidR="007E666E">
        <w:rPr>
          <w:rFonts w:eastAsia="Corbel"/>
          <w:spacing w:val="1"/>
        </w:rPr>
        <w:t>i</w:t>
      </w:r>
      <w:r w:rsidR="007E666E">
        <w:rPr>
          <w:rFonts w:eastAsia="Corbel"/>
          <w:spacing w:val="-1"/>
        </w:rPr>
        <w:t>s</w:t>
      </w:r>
      <w:r w:rsidR="007E666E">
        <w:rPr>
          <w:rFonts w:eastAsia="Corbel"/>
        </w:rPr>
        <w:t>t</w:t>
      </w:r>
      <w:r w:rsidR="007E666E">
        <w:rPr>
          <w:rFonts w:eastAsia="Corbel"/>
          <w:spacing w:val="-1"/>
        </w:rPr>
        <w:t>r</w:t>
      </w:r>
      <w:r w:rsidR="007E666E">
        <w:rPr>
          <w:rFonts w:eastAsia="Corbel"/>
        </w:rPr>
        <w:t>at</w:t>
      </w:r>
      <w:r w:rsidR="007E666E">
        <w:rPr>
          <w:rFonts w:eastAsia="Corbel"/>
          <w:spacing w:val="-1"/>
        </w:rPr>
        <w:t>iv</w:t>
      </w:r>
      <w:r w:rsidR="007E666E">
        <w:rPr>
          <w:rFonts w:eastAsia="Corbel"/>
        </w:rPr>
        <w:t>e</w:t>
      </w:r>
      <w:r w:rsidR="007370A7">
        <w:rPr>
          <w:rFonts w:eastAsia="Corbel"/>
        </w:rPr>
        <w:t xml:space="preserve"> </w:t>
      </w:r>
      <w:r w:rsidR="007E666E">
        <w:rPr>
          <w:rFonts w:eastAsia="Corbel"/>
        </w:rPr>
        <w:t>cos</w:t>
      </w:r>
      <w:r w:rsidR="007E666E">
        <w:rPr>
          <w:rFonts w:eastAsia="Corbel"/>
          <w:spacing w:val="-1"/>
        </w:rPr>
        <w:t>t</w:t>
      </w:r>
      <w:r w:rsidR="007E666E">
        <w:rPr>
          <w:rFonts w:eastAsia="Corbel"/>
        </w:rPr>
        <w:t>s)</w:t>
      </w:r>
      <w:r w:rsidR="007370A7">
        <w:rPr>
          <w:rFonts w:eastAsia="Corbel"/>
        </w:rPr>
        <w:t xml:space="preserve"> </w:t>
      </w:r>
      <w:r w:rsidR="007E666E">
        <w:rPr>
          <w:rFonts w:eastAsia="Corbel"/>
        </w:rPr>
        <w:t>will</w:t>
      </w:r>
      <w:r w:rsidR="007370A7">
        <w:rPr>
          <w:rFonts w:eastAsia="Corbel"/>
        </w:rPr>
        <w:t xml:space="preserve"> </w:t>
      </w:r>
      <w:r w:rsidR="007E666E">
        <w:rPr>
          <w:rFonts w:eastAsia="Corbel"/>
          <w:spacing w:val="-1"/>
        </w:rPr>
        <w:t>b</w:t>
      </w:r>
      <w:r w:rsidR="007E666E">
        <w:rPr>
          <w:rFonts w:eastAsia="Corbel"/>
        </w:rPr>
        <w:t>e</w:t>
      </w:r>
      <w:r w:rsidR="007370A7">
        <w:rPr>
          <w:rFonts w:eastAsia="Corbel"/>
        </w:rPr>
        <w:t xml:space="preserve"> </w:t>
      </w:r>
      <w:r w:rsidR="007E666E">
        <w:rPr>
          <w:rFonts w:eastAsia="Corbel"/>
        </w:rPr>
        <w:t>borne</w:t>
      </w:r>
      <w:r w:rsidR="007370A7">
        <w:rPr>
          <w:rFonts w:eastAsia="Corbel"/>
        </w:rPr>
        <w:t xml:space="preserve"> </w:t>
      </w:r>
      <w:r w:rsidR="007E666E">
        <w:rPr>
          <w:rFonts w:eastAsia="Corbel"/>
        </w:rPr>
        <w:t>by</w:t>
      </w:r>
      <w:r w:rsidR="007370A7">
        <w:rPr>
          <w:rFonts w:eastAsia="Corbel"/>
        </w:rPr>
        <w:t xml:space="preserve"> </w:t>
      </w:r>
      <w:r w:rsidR="007E666E">
        <w:rPr>
          <w:rFonts w:eastAsia="Corbel"/>
        </w:rPr>
        <w:t>the Commission.</w:t>
      </w:r>
    </w:p>
    <w:p w14:paraId="3A126538" w14:textId="382E5159" w:rsidR="008532A0" w:rsidRDefault="005358A0" w:rsidP="005358A0">
      <w:pPr>
        <w:pStyle w:val="Normal-NumberedIndent"/>
        <w:rPr>
          <w:rFonts w:eastAsia="Corbel"/>
        </w:rPr>
      </w:pPr>
      <w:r>
        <w:rPr>
          <w:rFonts w:eastAsia="Corbel"/>
        </w:rPr>
        <w:tab/>
      </w:r>
      <w:r w:rsidR="007E666E">
        <w:rPr>
          <w:rFonts w:eastAsia="Corbel"/>
        </w:rPr>
        <w:t>(5)</w:t>
      </w:r>
      <w:r w:rsidR="007E666E">
        <w:rPr>
          <w:rFonts w:eastAsia="Corbel"/>
        </w:rPr>
        <w:tab/>
        <w:t>State</w:t>
      </w:r>
      <w:r w:rsidR="007E666E">
        <w:rPr>
          <w:rFonts w:eastAsia="Corbel"/>
          <w:spacing w:val="1"/>
        </w:rPr>
        <w:t xml:space="preserve"> </w:t>
      </w:r>
      <w:r w:rsidR="007E666E">
        <w:rPr>
          <w:rFonts w:eastAsia="Corbel"/>
        </w:rPr>
        <w:t>and</w:t>
      </w:r>
      <w:r w:rsidR="007E666E">
        <w:rPr>
          <w:rFonts w:eastAsia="Corbel"/>
          <w:spacing w:val="1"/>
        </w:rPr>
        <w:t xml:space="preserve"> </w:t>
      </w:r>
      <w:r w:rsidR="007E666E">
        <w:rPr>
          <w:rFonts w:eastAsia="Corbel"/>
        </w:rPr>
        <w:t>Territory</w:t>
      </w:r>
      <w:r w:rsidR="007E666E">
        <w:rPr>
          <w:rFonts w:eastAsia="Corbel"/>
          <w:spacing w:val="1"/>
        </w:rPr>
        <w:t xml:space="preserve"> </w:t>
      </w:r>
      <w:r w:rsidR="007E666E">
        <w:rPr>
          <w:rFonts w:eastAsia="Corbel"/>
        </w:rPr>
        <w:t>Ministers</w:t>
      </w:r>
      <w:r w:rsidR="007E666E">
        <w:rPr>
          <w:rFonts w:eastAsia="Corbel"/>
          <w:spacing w:val="1"/>
        </w:rPr>
        <w:t xml:space="preserve"> </w:t>
      </w:r>
      <w:r w:rsidR="007E666E">
        <w:rPr>
          <w:rFonts w:eastAsia="Corbel"/>
        </w:rPr>
        <w:t>may</w:t>
      </w:r>
      <w:r w:rsidR="007E666E">
        <w:rPr>
          <w:rFonts w:eastAsia="Corbel"/>
          <w:spacing w:val="1"/>
        </w:rPr>
        <w:t xml:space="preserve"> </w:t>
      </w:r>
      <w:r w:rsidR="007E666E">
        <w:rPr>
          <w:rFonts w:eastAsia="Corbel"/>
          <w:spacing w:val="-1"/>
        </w:rPr>
        <w:t>r</w:t>
      </w:r>
      <w:r w:rsidR="007E666E">
        <w:rPr>
          <w:rFonts w:eastAsia="Corbel"/>
          <w:spacing w:val="1"/>
        </w:rPr>
        <w:t>e</w:t>
      </w:r>
      <w:r w:rsidR="007E666E">
        <w:rPr>
          <w:rFonts w:eastAsia="Corbel"/>
          <w:spacing w:val="-1"/>
        </w:rPr>
        <w:t>qu</w:t>
      </w:r>
      <w:r w:rsidR="007E666E">
        <w:rPr>
          <w:rFonts w:eastAsia="Corbel"/>
          <w:spacing w:val="1"/>
        </w:rPr>
        <w:t>e</w:t>
      </w:r>
      <w:r w:rsidR="007E666E">
        <w:rPr>
          <w:rFonts w:eastAsia="Corbel"/>
        </w:rPr>
        <w:t>st inform</w:t>
      </w:r>
      <w:r w:rsidR="007E666E">
        <w:rPr>
          <w:rFonts w:eastAsia="Corbel"/>
          <w:spacing w:val="-1"/>
        </w:rPr>
        <w:t>a</w:t>
      </w:r>
      <w:r w:rsidR="007E666E">
        <w:rPr>
          <w:rFonts w:eastAsia="Corbel"/>
        </w:rPr>
        <w:t>tion</w:t>
      </w:r>
      <w:r w:rsidR="007E666E">
        <w:rPr>
          <w:rFonts w:eastAsia="Corbel"/>
          <w:spacing w:val="1"/>
        </w:rPr>
        <w:t xml:space="preserve"> </w:t>
      </w:r>
      <w:r w:rsidR="007E666E">
        <w:rPr>
          <w:rFonts w:eastAsia="Corbel"/>
        </w:rPr>
        <w:t>regarding</w:t>
      </w:r>
      <w:r w:rsidR="007E666E">
        <w:rPr>
          <w:rFonts w:eastAsia="Corbel"/>
          <w:spacing w:val="1"/>
        </w:rPr>
        <w:t xml:space="preserve"> </w:t>
      </w:r>
      <w:r w:rsidR="007E666E">
        <w:rPr>
          <w:rFonts w:eastAsia="Corbel"/>
        </w:rPr>
        <w:t>the</w:t>
      </w:r>
      <w:r w:rsidR="007E666E">
        <w:rPr>
          <w:rFonts w:eastAsia="Corbel"/>
          <w:spacing w:val="1"/>
        </w:rPr>
        <w:t xml:space="preserve"> </w:t>
      </w:r>
      <w:r w:rsidR="007E666E">
        <w:rPr>
          <w:rFonts w:eastAsia="Corbel"/>
        </w:rPr>
        <w:t>ad</w:t>
      </w:r>
      <w:r w:rsidR="007E666E">
        <w:rPr>
          <w:rFonts w:eastAsia="Corbel"/>
          <w:spacing w:val="-1"/>
        </w:rPr>
        <w:t>m</w:t>
      </w:r>
      <w:r w:rsidR="007E666E">
        <w:rPr>
          <w:rFonts w:eastAsia="Corbel"/>
          <w:spacing w:val="1"/>
        </w:rPr>
        <w:t>i</w:t>
      </w:r>
      <w:r w:rsidR="007E666E">
        <w:rPr>
          <w:rFonts w:eastAsia="Corbel"/>
        </w:rPr>
        <w:t>nistration and</w:t>
      </w:r>
      <w:r w:rsidR="007E666E">
        <w:rPr>
          <w:rFonts w:eastAsia="Corbel"/>
          <w:spacing w:val="23"/>
        </w:rPr>
        <w:t xml:space="preserve"> </w:t>
      </w:r>
      <w:r w:rsidR="007E666E">
        <w:rPr>
          <w:rFonts w:eastAsia="Corbel"/>
        </w:rPr>
        <w:t>enfor</w:t>
      </w:r>
      <w:r w:rsidR="007E666E">
        <w:rPr>
          <w:rFonts w:eastAsia="Corbel"/>
          <w:spacing w:val="-2"/>
        </w:rPr>
        <w:t>c</w:t>
      </w:r>
      <w:r w:rsidR="007E666E">
        <w:rPr>
          <w:rFonts w:eastAsia="Corbel"/>
        </w:rPr>
        <w:t>ement</w:t>
      </w:r>
      <w:r w:rsidR="007E666E">
        <w:rPr>
          <w:rFonts w:eastAsia="Corbel"/>
          <w:spacing w:val="22"/>
        </w:rPr>
        <w:t xml:space="preserve"> </w:t>
      </w:r>
      <w:r w:rsidR="007E666E">
        <w:rPr>
          <w:rFonts w:eastAsia="Corbel"/>
        </w:rPr>
        <w:t>of</w:t>
      </w:r>
      <w:r w:rsidR="007E666E">
        <w:rPr>
          <w:rFonts w:eastAsia="Corbel"/>
          <w:spacing w:val="22"/>
        </w:rPr>
        <w:t xml:space="preserve"> </w:t>
      </w:r>
      <w:r w:rsidR="007E666E">
        <w:rPr>
          <w:rFonts w:eastAsia="Corbel"/>
        </w:rPr>
        <w:t>t</w:t>
      </w:r>
      <w:r w:rsidR="007E666E">
        <w:rPr>
          <w:rFonts w:eastAsia="Corbel"/>
          <w:spacing w:val="-2"/>
        </w:rPr>
        <w:t>h</w:t>
      </w:r>
      <w:r w:rsidR="007E666E">
        <w:rPr>
          <w:rFonts w:eastAsia="Corbel"/>
        </w:rPr>
        <w:t>e</w:t>
      </w:r>
      <w:r w:rsidR="007E666E">
        <w:rPr>
          <w:rFonts w:eastAsia="Corbel"/>
          <w:spacing w:val="22"/>
        </w:rPr>
        <w:t xml:space="preserve"> </w:t>
      </w:r>
      <w:r w:rsidR="007E666E">
        <w:rPr>
          <w:rFonts w:eastAsia="Corbel"/>
        </w:rPr>
        <w:t>national</w:t>
      </w:r>
      <w:r w:rsidR="007E666E">
        <w:rPr>
          <w:rFonts w:eastAsia="Corbel"/>
          <w:spacing w:val="22"/>
        </w:rPr>
        <w:t xml:space="preserve"> </w:t>
      </w:r>
      <w:r w:rsidR="007E666E">
        <w:rPr>
          <w:rFonts w:eastAsia="Corbel"/>
          <w:spacing w:val="-1"/>
        </w:rPr>
        <w:t>law</w:t>
      </w:r>
      <w:r w:rsidR="007E666E">
        <w:rPr>
          <w:rFonts w:eastAsia="Corbel"/>
        </w:rPr>
        <w:t>,</w:t>
      </w:r>
      <w:r w:rsidR="007E666E">
        <w:rPr>
          <w:rFonts w:eastAsia="Corbel"/>
          <w:spacing w:val="23"/>
        </w:rPr>
        <w:t xml:space="preserve"> </w:t>
      </w:r>
      <w:r w:rsidR="007E666E">
        <w:rPr>
          <w:rFonts w:eastAsia="Corbel"/>
        </w:rPr>
        <w:t>and</w:t>
      </w:r>
      <w:r w:rsidR="007E666E">
        <w:rPr>
          <w:rFonts w:eastAsia="Corbel"/>
          <w:spacing w:val="21"/>
        </w:rPr>
        <w:t xml:space="preserve"> </w:t>
      </w:r>
      <w:r w:rsidR="007E666E">
        <w:rPr>
          <w:rFonts w:eastAsia="Corbel"/>
        </w:rPr>
        <w:t>infor</w:t>
      </w:r>
      <w:r w:rsidR="007E666E">
        <w:rPr>
          <w:rFonts w:eastAsia="Corbel"/>
          <w:spacing w:val="-1"/>
        </w:rPr>
        <w:t>m</w:t>
      </w:r>
      <w:r w:rsidR="007E666E">
        <w:rPr>
          <w:rFonts w:eastAsia="Corbel"/>
        </w:rPr>
        <w:t>ation</w:t>
      </w:r>
      <w:r w:rsidR="007E666E">
        <w:rPr>
          <w:rFonts w:eastAsia="Corbel"/>
          <w:spacing w:val="21"/>
        </w:rPr>
        <w:t xml:space="preserve"> </w:t>
      </w:r>
      <w:r w:rsidR="007E666E">
        <w:rPr>
          <w:rFonts w:eastAsia="Corbel"/>
        </w:rPr>
        <w:t>that</w:t>
      </w:r>
      <w:r w:rsidR="007E666E">
        <w:rPr>
          <w:rFonts w:eastAsia="Corbel"/>
          <w:spacing w:val="22"/>
        </w:rPr>
        <w:t xml:space="preserve"> </w:t>
      </w:r>
      <w:r w:rsidR="007E666E">
        <w:rPr>
          <w:rFonts w:eastAsia="Corbel"/>
          <w:spacing w:val="-1"/>
        </w:rPr>
        <w:t>i</w:t>
      </w:r>
      <w:r w:rsidR="007E666E">
        <w:rPr>
          <w:rFonts w:eastAsia="Corbel"/>
        </w:rPr>
        <w:t>s</w:t>
      </w:r>
      <w:r w:rsidR="007E666E">
        <w:rPr>
          <w:rFonts w:eastAsia="Corbel"/>
          <w:spacing w:val="22"/>
        </w:rPr>
        <w:t xml:space="preserve"> </w:t>
      </w:r>
      <w:r w:rsidR="007E666E">
        <w:rPr>
          <w:rFonts w:eastAsia="Corbel"/>
        </w:rPr>
        <w:t>not</w:t>
      </w:r>
      <w:r w:rsidR="007E666E">
        <w:rPr>
          <w:rFonts w:eastAsia="Corbel"/>
          <w:spacing w:val="23"/>
        </w:rPr>
        <w:t xml:space="preserve"> </w:t>
      </w:r>
      <w:r w:rsidR="007E666E">
        <w:rPr>
          <w:rFonts w:eastAsia="Corbel"/>
        </w:rPr>
        <w:t>available</w:t>
      </w:r>
      <w:r w:rsidR="007E666E">
        <w:rPr>
          <w:rFonts w:eastAsia="Corbel"/>
          <w:spacing w:val="23"/>
        </w:rPr>
        <w:t xml:space="preserve"> </w:t>
      </w:r>
      <w:r w:rsidR="007E666E">
        <w:rPr>
          <w:rFonts w:eastAsia="Corbel"/>
        </w:rPr>
        <w:t>on</w:t>
      </w:r>
      <w:r w:rsidR="007E666E">
        <w:rPr>
          <w:rFonts w:eastAsia="Corbel"/>
          <w:spacing w:val="21"/>
        </w:rPr>
        <w:t xml:space="preserve"> </w:t>
      </w:r>
      <w:r w:rsidR="007E666E">
        <w:rPr>
          <w:rFonts w:eastAsia="Corbel"/>
        </w:rPr>
        <w:t>the public</w:t>
      </w:r>
      <w:r w:rsidR="007E666E">
        <w:rPr>
          <w:rFonts w:eastAsia="Corbel"/>
          <w:spacing w:val="1"/>
        </w:rPr>
        <w:t xml:space="preserve"> </w:t>
      </w:r>
      <w:r w:rsidR="007E666E">
        <w:rPr>
          <w:rFonts w:eastAsia="Corbel"/>
        </w:rPr>
        <w:t>nati</w:t>
      </w:r>
      <w:r w:rsidR="007E666E">
        <w:rPr>
          <w:rFonts w:eastAsia="Corbel"/>
          <w:spacing w:val="-2"/>
        </w:rPr>
        <w:t>o</w:t>
      </w:r>
      <w:r w:rsidR="007E666E">
        <w:rPr>
          <w:rFonts w:eastAsia="Corbel"/>
        </w:rPr>
        <w:t>nal</w:t>
      </w:r>
      <w:r w:rsidR="007E666E">
        <w:rPr>
          <w:rFonts w:eastAsia="Corbel"/>
          <w:spacing w:val="3"/>
        </w:rPr>
        <w:t xml:space="preserve"> </w:t>
      </w:r>
      <w:r w:rsidR="007E666E">
        <w:rPr>
          <w:rFonts w:eastAsia="Corbel"/>
        </w:rPr>
        <w:t>d</w:t>
      </w:r>
      <w:r w:rsidR="007E666E">
        <w:rPr>
          <w:rFonts w:eastAsia="Corbel"/>
          <w:spacing w:val="-1"/>
        </w:rPr>
        <w:t>a</w:t>
      </w:r>
      <w:r w:rsidR="007E666E">
        <w:rPr>
          <w:rFonts w:eastAsia="Corbel"/>
        </w:rPr>
        <w:t>tab</w:t>
      </w:r>
      <w:r w:rsidR="007E666E">
        <w:rPr>
          <w:rFonts w:eastAsia="Corbel"/>
          <w:spacing w:val="-1"/>
        </w:rPr>
        <w:t>a</w:t>
      </w:r>
      <w:r w:rsidR="007E666E">
        <w:rPr>
          <w:rFonts w:eastAsia="Corbel"/>
        </w:rPr>
        <w:t>se</w:t>
      </w:r>
      <w:r w:rsidR="007E666E">
        <w:rPr>
          <w:rFonts w:eastAsia="Corbel"/>
          <w:spacing w:val="1"/>
        </w:rPr>
        <w:t xml:space="preserve"> </w:t>
      </w:r>
      <w:r w:rsidR="007E666E">
        <w:rPr>
          <w:rFonts w:eastAsia="Corbel"/>
        </w:rPr>
        <w:t>of</w:t>
      </w:r>
      <w:r w:rsidR="007E666E">
        <w:rPr>
          <w:rFonts w:eastAsia="Corbel"/>
          <w:spacing w:val="2"/>
        </w:rPr>
        <w:t xml:space="preserve"> </w:t>
      </w:r>
      <w:r w:rsidR="007E666E">
        <w:rPr>
          <w:rFonts w:eastAsia="Corbel"/>
        </w:rPr>
        <w:t>business names</w:t>
      </w:r>
      <w:r w:rsidR="007E666E">
        <w:rPr>
          <w:rFonts w:eastAsia="Corbel"/>
          <w:spacing w:val="1"/>
        </w:rPr>
        <w:t xml:space="preserve"> </w:t>
      </w:r>
      <w:r w:rsidR="007E666E">
        <w:rPr>
          <w:rFonts w:eastAsia="Corbel"/>
        </w:rPr>
        <w:t>registrations,</w:t>
      </w:r>
      <w:r w:rsidR="007E666E">
        <w:rPr>
          <w:rFonts w:eastAsia="Corbel"/>
          <w:spacing w:val="3"/>
        </w:rPr>
        <w:t xml:space="preserve"> </w:t>
      </w:r>
      <w:r w:rsidR="007E666E">
        <w:rPr>
          <w:rFonts w:eastAsia="Corbel"/>
        </w:rPr>
        <w:t>fr</w:t>
      </w:r>
      <w:r w:rsidR="007E666E">
        <w:rPr>
          <w:rFonts w:eastAsia="Corbel"/>
          <w:spacing w:val="-2"/>
        </w:rPr>
        <w:t>o</w:t>
      </w:r>
      <w:r w:rsidR="007E666E">
        <w:rPr>
          <w:rFonts w:eastAsia="Corbel"/>
        </w:rPr>
        <w:t>m</w:t>
      </w:r>
      <w:r w:rsidR="007E666E">
        <w:rPr>
          <w:rFonts w:eastAsia="Corbel"/>
          <w:spacing w:val="2"/>
        </w:rPr>
        <w:t xml:space="preserve"> </w:t>
      </w:r>
      <w:r w:rsidR="007E666E">
        <w:rPr>
          <w:rFonts w:eastAsia="Corbel"/>
        </w:rPr>
        <w:t>t</w:t>
      </w:r>
      <w:r w:rsidR="007E666E">
        <w:rPr>
          <w:rFonts w:eastAsia="Corbel"/>
          <w:spacing w:val="-2"/>
        </w:rPr>
        <w:t>h</w:t>
      </w:r>
      <w:r w:rsidR="007E666E">
        <w:rPr>
          <w:rFonts w:eastAsia="Corbel"/>
        </w:rPr>
        <w:t>e</w:t>
      </w:r>
      <w:r w:rsidR="007E666E">
        <w:rPr>
          <w:rFonts w:eastAsia="Corbel"/>
          <w:spacing w:val="3"/>
        </w:rPr>
        <w:t xml:space="preserve"> </w:t>
      </w:r>
      <w:r w:rsidR="007E666E">
        <w:rPr>
          <w:rFonts w:eastAsia="Corbel"/>
        </w:rPr>
        <w:t>Commission.</w:t>
      </w:r>
      <w:r w:rsidR="007370A7">
        <w:rPr>
          <w:rFonts w:eastAsia="Corbel"/>
        </w:rPr>
        <w:t xml:space="preserve"> </w:t>
      </w:r>
      <w:r w:rsidR="007E666E">
        <w:rPr>
          <w:rFonts w:eastAsia="Corbel"/>
        </w:rPr>
        <w:t>In rel</w:t>
      </w:r>
      <w:r w:rsidR="007E666E">
        <w:rPr>
          <w:rFonts w:eastAsia="Corbel"/>
          <w:spacing w:val="-1"/>
        </w:rPr>
        <w:t>a</w:t>
      </w:r>
      <w:r w:rsidR="007E666E">
        <w:rPr>
          <w:rFonts w:eastAsia="Corbel"/>
        </w:rPr>
        <w:t>tion</w:t>
      </w:r>
      <w:r w:rsidR="007E666E">
        <w:rPr>
          <w:rFonts w:eastAsia="Corbel"/>
          <w:spacing w:val="-1"/>
        </w:rPr>
        <w:t xml:space="preserve"> </w:t>
      </w:r>
      <w:r w:rsidR="007E666E">
        <w:rPr>
          <w:rFonts w:eastAsia="Corbel"/>
        </w:rPr>
        <w:t>to</w:t>
      </w:r>
      <w:r w:rsidR="007E666E">
        <w:rPr>
          <w:rFonts w:eastAsia="Corbel"/>
          <w:spacing w:val="-1"/>
        </w:rPr>
        <w:t xml:space="preserve"> </w:t>
      </w:r>
      <w:r w:rsidR="007E666E">
        <w:rPr>
          <w:rFonts w:eastAsia="Corbel"/>
        </w:rPr>
        <w:t>such</w:t>
      </w:r>
      <w:r w:rsidR="007E666E">
        <w:rPr>
          <w:rFonts w:eastAsia="Corbel"/>
          <w:spacing w:val="-1"/>
        </w:rPr>
        <w:t xml:space="preserve"> </w:t>
      </w:r>
      <w:r w:rsidR="007E666E">
        <w:rPr>
          <w:rFonts w:eastAsia="Corbel"/>
        </w:rPr>
        <w:t>requests:</w:t>
      </w:r>
    </w:p>
    <w:p w14:paraId="3A12653A" w14:textId="1F014D53" w:rsidR="008532A0" w:rsidRDefault="007E666E" w:rsidP="005358A0">
      <w:pPr>
        <w:pStyle w:val="Normal-AlphaIndent"/>
        <w:rPr>
          <w:rFonts w:eastAsia="Corbel"/>
        </w:rPr>
      </w:pPr>
      <w:r>
        <w:rPr>
          <w:rFonts w:eastAsia="Corbel"/>
        </w:rPr>
        <w:t>(a)</w:t>
      </w:r>
      <w:r>
        <w:rPr>
          <w:rFonts w:eastAsia="Corbel"/>
        </w:rPr>
        <w:tab/>
        <w:t>the</w:t>
      </w:r>
      <w:r w:rsidR="007370A7">
        <w:rPr>
          <w:rFonts w:eastAsia="Corbel"/>
        </w:rPr>
        <w:t xml:space="preserve"> </w:t>
      </w:r>
      <w:r>
        <w:rPr>
          <w:rFonts w:eastAsia="Corbel"/>
        </w:rPr>
        <w:t>Commission</w:t>
      </w:r>
      <w:r w:rsidR="007370A7">
        <w:rPr>
          <w:rFonts w:eastAsia="Corbel"/>
        </w:rPr>
        <w:t xml:space="preserve"> </w:t>
      </w:r>
      <w:r>
        <w:rPr>
          <w:rFonts w:eastAsia="Corbel"/>
        </w:rPr>
        <w:t>will</w:t>
      </w:r>
      <w:r w:rsidR="007370A7">
        <w:rPr>
          <w:rFonts w:eastAsia="Corbel"/>
        </w:rPr>
        <w:t xml:space="preserve"> </w:t>
      </w:r>
      <w:r>
        <w:rPr>
          <w:rFonts w:eastAsia="Corbel"/>
        </w:rPr>
        <w:t>provide</w:t>
      </w:r>
      <w:r w:rsidR="007370A7">
        <w:rPr>
          <w:rFonts w:eastAsia="Corbel"/>
        </w:rPr>
        <w:t xml:space="preserve"> </w:t>
      </w:r>
      <w:r>
        <w:rPr>
          <w:rFonts w:eastAsia="Corbel"/>
        </w:rPr>
        <w:t>the</w:t>
      </w:r>
      <w:r w:rsidR="007370A7">
        <w:rPr>
          <w:rFonts w:eastAsia="Corbel"/>
        </w:rPr>
        <w:t xml:space="preserve"> </w:t>
      </w:r>
      <w:r>
        <w:rPr>
          <w:rFonts w:eastAsia="Corbel"/>
        </w:rPr>
        <w:t>in</w:t>
      </w:r>
      <w:r>
        <w:rPr>
          <w:rFonts w:eastAsia="Corbel"/>
          <w:spacing w:val="-1"/>
        </w:rPr>
        <w:t>f</w:t>
      </w:r>
      <w:r>
        <w:rPr>
          <w:rFonts w:eastAsia="Corbel"/>
        </w:rPr>
        <w:t>ormation</w:t>
      </w:r>
      <w:r w:rsidR="007370A7">
        <w:rPr>
          <w:rFonts w:eastAsia="Corbel"/>
        </w:rPr>
        <w:t xml:space="preserve"> </w:t>
      </w:r>
      <w:r>
        <w:rPr>
          <w:rFonts w:eastAsia="Corbel"/>
        </w:rPr>
        <w:t>requested</w:t>
      </w:r>
      <w:r w:rsidR="007370A7">
        <w:rPr>
          <w:rFonts w:eastAsia="Corbel"/>
        </w:rPr>
        <w:t xml:space="preserve"> </w:t>
      </w:r>
      <w:r>
        <w:rPr>
          <w:rFonts w:eastAsia="Corbel"/>
        </w:rPr>
        <w:t>by</w:t>
      </w:r>
      <w:r w:rsidR="007370A7">
        <w:rPr>
          <w:rFonts w:eastAsia="Corbel"/>
        </w:rPr>
        <w:t xml:space="preserve"> </w:t>
      </w:r>
      <w:r>
        <w:rPr>
          <w:rFonts w:eastAsia="Corbel"/>
        </w:rPr>
        <w:t>State</w:t>
      </w:r>
      <w:r>
        <w:rPr>
          <w:rFonts w:eastAsia="Corbel"/>
          <w:spacing w:val="-1"/>
        </w:rPr>
        <w:t>/</w:t>
      </w:r>
      <w:r>
        <w:rPr>
          <w:rFonts w:eastAsia="Corbel"/>
        </w:rPr>
        <w:t>Ter</w:t>
      </w:r>
      <w:r>
        <w:rPr>
          <w:rFonts w:eastAsia="Corbel"/>
          <w:spacing w:val="-1"/>
        </w:rPr>
        <w:t>r</w:t>
      </w:r>
      <w:r>
        <w:rPr>
          <w:rFonts w:eastAsia="Corbel"/>
        </w:rPr>
        <w:t>i</w:t>
      </w:r>
      <w:r>
        <w:rPr>
          <w:rFonts w:eastAsia="Corbel"/>
          <w:spacing w:val="-1"/>
        </w:rPr>
        <w:t>t</w:t>
      </w:r>
      <w:r>
        <w:rPr>
          <w:rFonts w:eastAsia="Corbel"/>
        </w:rPr>
        <w:t>ory Mi</w:t>
      </w:r>
      <w:r>
        <w:rPr>
          <w:rFonts w:eastAsia="Corbel"/>
          <w:spacing w:val="-2"/>
        </w:rPr>
        <w:t>n</w:t>
      </w:r>
      <w:r>
        <w:rPr>
          <w:rFonts w:eastAsia="Corbel"/>
          <w:spacing w:val="1"/>
        </w:rPr>
        <w:t>i</w:t>
      </w:r>
      <w:r>
        <w:rPr>
          <w:rFonts w:eastAsia="Corbel"/>
        </w:rPr>
        <w:t>sters</w:t>
      </w:r>
      <w:r>
        <w:rPr>
          <w:rFonts w:eastAsia="Corbel"/>
          <w:spacing w:val="2"/>
        </w:rPr>
        <w:t xml:space="preserve"> </w:t>
      </w:r>
      <w:r>
        <w:rPr>
          <w:rFonts w:eastAsia="Corbel"/>
        </w:rPr>
        <w:t>unless the</w:t>
      </w:r>
      <w:r>
        <w:rPr>
          <w:rFonts w:eastAsia="Corbel"/>
          <w:spacing w:val="2"/>
        </w:rPr>
        <w:t xml:space="preserve"> </w:t>
      </w:r>
      <w:r>
        <w:rPr>
          <w:rFonts w:eastAsia="Corbel"/>
        </w:rPr>
        <w:t>C</w:t>
      </w:r>
      <w:r>
        <w:rPr>
          <w:rFonts w:eastAsia="Corbel"/>
          <w:spacing w:val="-2"/>
        </w:rPr>
        <w:t>o</w:t>
      </w:r>
      <w:r>
        <w:rPr>
          <w:rFonts w:eastAsia="Corbel"/>
        </w:rPr>
        <w:t xml:space="preserve">mmission </w:t>
      </w:r>
      <w:r>
        <w:rPr>
          <w:rFonts w:eastAsia="Corbel"/>
          <w:spacing w:val="-1"/>
        </w:rPr>
        <w:t>d</w:t>
      </w:r>
      <w:r>
        <w:rPr>
          <w:rFonts w:eastAsia="Corbel"/>
          <w:spacing w:val="1"/>
        </w:rPr>
        <w:t>e</w:t>
      </w:r>
      <w:r>
        <w:rPr>
          <w:rFonts w:eastAsia="Corbel"/>
          <w:spacing w:val="-1"/>
        </w:rPr>
        <w:t>t</w:t>
      </w:r>
      <w:r>
        <w:rPr>
          <w:rFonts w:eastAsia="Corbel"/>
          <w:spacing w:val="1"/>
        </w:rPr>
        <w:t>e</w:t>
      </w:r>
      <w:r>
        <w:rPr>
          <w:rFonts w:eastAsia="Corbel"/>
        </w:rPr>
        <w:t>rmi</w:t>
      </w:r>
      <w:r>
        <w:rPr>
          <w:rFonts w:eastAsia="Corbel"/>
          <w:spacing w:val="-2"/>
        </w:rPr>
        <w:t>n</w:t>
      </w:r>
      <w:r>
        <w:rPr>
          <w:rFonts w:eastAsia="Corbel"/>
        </w:rPr>
        <w:t>es that</w:t>
      </w:r>
      <w:r>
        <w:rPr>
          <w:rFonts w:eastAsia="Corbel"/>
          <w:spacing w:val="2"/>
        </w:rPr>
        <w:t xml:space="preserve"> </w:t>
      </w:r>
      <w:r>
        <w:rPr>
          <w:rFonts w:eastAsia="Corbel"/>
          <w:spacing w:val="-1"/>
        </w:rPr>
        <w:t>i</w:t>
      </w:r>
      <w:r>
        <w:rPr>
          <w:rFonts w:eastAsia="Corbel"/>
        </w:rPr>
        <w:t>t</w:t>
      </w:r>
      <w:r>
        <w:rPr>
          <w:rFonts w:eastAsia="Corbel"/>
          <w:spacing w:val="2"/>
        </w:rPr>
        <w:t xml:space="preserve"> </w:t>
      </w:r>
      <w:r>
        <w:rPr>
          <w:rFonts w:eastAsia="Corbel"/>
          <w:spacing w:val="-1"/>
        </w:rPr>
        <w:t>i</w:t>
      </w:r>
      <w:r>
        <w:rPr>
          <w:rFonts w:eastAsia="Corbel"/>
        </w:rPr>
        <w:t>s</w:t>
      </w:r>
      <w:r>
        <w:rPr>
          <w:rFonts w:eastAsia="Corbel"/>
          <w:spacing w:val="2"/>
        </w:rPr>
        <w:t xml:space="preserve"> </w:t>
      </w:r>
      <w:r>
        <w:rPr>
          <w:rFonts w:eastAsia="Corbel"/>
        </w:rPr>
        <w:t>not</w:t>
      </w:r>
      <w:r>
        <w:rPr>
          <w:rFonts w:eastAsia="Corbel"/>
          <w:spacing w:val="2"/>
        </w:rPr>
        <w:t xml:space="preserve"> </w:t>
      </w:r>
      <w:r>
        <w:rPr>
          <w:rFonts w:eastAsia="Corbel"/>
        </w:rPr>
        <w:t>reasonable</w:t>
      </w:r>
      <w:r>
        <w:rPr>
          <w:rFonts w:eastAsia="Corbel"/>
          <w:spacing w:val="2"/>
        </w:rPr>
        <w:t xml:space="preserve"> </w:t>
      </w:r>
      <w:r>
        <w:rPr>
          <w:rFonts w:eastAsia="Corbel"/>
        </w:rPr>
        <w:t>or practic</w:t>
      </w:r>
      <w:r>
        <w:rPr>
          <w:rFonts w:eastAsia="Corbel"/>
          <w:spacing w:val="-1"/>
        </w:rPr>
        <w:t>a</w:t>
      </w:r>
      <w:r>
        <w:rPr>
          <w:rFonts w:eastAsia="Corbel"/>
        </w:rPr>
        <w:t xml:space="preserve">ble </w:t>
      </w:r>
      <w:r>
        <w:rPr>
          <w:rFonts w:eastAsia="Corbel"/>
          <w:spacing w:val="-1"/>
        </w:rPr>
        <w:t>t</w:t>
      </w:r>
      <w:r>
        <w:rPr>
          <w:rFonts w:eastAsia="Corbel"/>
        </w:rPr>
        <w:t>o</w:t>
      </w:r>
      <w:r>
        <w:rPr>
          <w:rFonts w:eastAsia="Corbel"/>
          <w:spacing w:val="-1"/>
        </w:rPr>
        <w:t xml:space="preserve"> </w:t>
      </w:r>
      <w:r>
        <w:rPr>
          <w:rFonts w:eastAsia="Corbel"/>
        </w:rPr>
        <w:t>provide s</w:t>
      </w:r>
      <w:r>
        <w:rPr>
          <w:rFonts w:eastAsia="Corbel"/>
          <w:spacing w:val="-2"/>
        </w:rPr>
        <w:t>u</w:t>
      </w:r>
      <w:r>
        <w:rPr>
          <w:rFonts w:eastAsia="Corbel"/>
        </w:rPr>
        <w:t>ch</w:t>
      </w:r>
      <w:r>
        <w:rPr>
          <w:rFonts w:eastAsia="Corbel"/>
          <w:spacing w:val="-1"/>
        </w:rPr>
        <w:t xml:space="preserve"> </w:t>
      </w:r>
      <w:r>
        <w:rPr>
          <w:rFonts w:eastAsia="Corbel"/>
        </w:rPr>
        <w:t>information; and</w:t>
      </w:r>
    </w:p>
    <w:p w14:paraId="3A12653D" w14:textId="1EDD04CE" w:rsidR="008532A0" w:rsidRPr="005358A0" w:rsidRDefault="007E666E" w:rsidP="005358A0">
      <w:pPr>
        <w:pStyle w:val="Normal-AlphaIndent"/>
        <w:rPr>
          <w:rFonts w:eastAsia="Corbel"/>
        </w:rPr>
      </w:pPr>
      <w:r w:rsidRPr="005358A0">
        <w:rPr>
          <w:rFonts w:eastAsia="Corbel"/>
        </w:rPr>
        <w:t>(b)</w:t>
      </w:r>
      <w:r w:rsidRPr="005358A0">
        <w:rPr>
          <w:rFonts w:eastAsia="Corbel"/>
        </w:rPr>
        <w:tab/>
        <w:t>where</w:t>
      </w:r>
      <w:r w:rsidR="007370A7" w:rsidRPr="005358A0">
        <w:rPr>
          <w:rFonts w:eastAsia="Corbel"/>
        </w:rPr>
        <w:t xml:space="preserve"> </w:t>
      </w:r>
      <w:r w:rsidRPr="005358A0">
        <w:rPr>
          <w:rFonts w:eastAsia="Corbel"/>
        </w:rPr>
        <w:t>the</w:t>
      </w:r>
      <w:r w:rsidR="007370A7" w:rsidRPr="005358A0">
        <w:rPr>
          <w:rFonts w:eastAsia="Corbel"/>
        </w:rPr>
        <w:t xml:space="preserve"> </w:t>
      </w:r>
      <w:r w:rsidRPr="005358A0">
        <w:rPr>
          <w:rFonts w:eastAsia="Corbel"/>
        </w:rPr>
        <w:t>information</w:t>
      </w:r>
      <w:r w:rsidR="007370A7" w:rsidRPr="005358A0">
        <w:rPr>
          <w:rFonts w:eastAsia="Corbel"/>
        </w:rPr>
        <w:t xml:space="preserve"> </w:t>
      </w:r>
      <w:r w:rsidRPr="005358A0">
        <w:rPr>
          <w:rFonts w:eastAsia="Corbel"/>
        </w:rPr>
        <w:t>requested</w:t>
      </w:r>
      <w:r w:rsidR="007370A7" w:rsidRPr="005358A0">
        <w:rPr>
          <w:rFonts w:eastAsia="Corbel"/>
        </w:rPr>
        <w:t xml:space="preserve"> </w:t>
      </w:r>
      <w:r w:rsidRPr="005358A0">
        <w:rPr>
          <w:rFonts w:eastAsia="Corbel"/>
        </w:rPr>
        <w:t>is</w:t>
      </w:r>
      <w:r w:rsidR="007370A7" w:rsidRPr="005358A0">
        <w:rPr>
          <w:rFonts w:eastAsia="Corbel"/>
        </w:rPr>
        <w:t xml:space="preserve"> </w:t>
      </w:r>
      <w:r w:rsidRPr="005358A0">
        <w:rPr>
          <w:rFonts w:eastAsia="Corbel"/>
        </w:rPr>
        <w:t>not</w:t>
      </w:r>
      <w:r w:rsidR="007370A7" w:rsidRPr="005358A0">
        <w:rPr>
          <w:rFonts w:eastAsia="Corbel"/>
        </w:rPr>
        <w:t xml:space="preserve"> </w:t>
      </w:r>
      <w:r w:rsidRPr="005358A0">
        <w:rPr>
          <w:rFonts w:eastAsia="Corbel"/>
        </w:rPr>
        <w:t>provided</w:t>
      </w:r>
      <w:r w:rsidR="007370A7" w:rsidRPr="005358A0">
        <w:rPr>
          <w:rFonts w:eastAsia="Corbel"/>
        </w:rPr>
        <w:t xml:space="preserve"> </w:t>
      </w:r>
      <w:r w:rsidRPr="005358A0">
        <w:rPr>
          <w:rFonts w:eastAsia="Corbel"/>
        </w:rPr>
        <w:t>by</w:t>
      </w:r>
      <w:r w:rsidR="007370A7" w:rsidRPr="005358A0">
        <w:rPr>
          <w:rFonts w:eastAsia="Corbel"/>
        </w:rPr>
        <w:t xml:space="preserve"> </w:t>
      </w:r>
      <w:r w:rsidRPr="005358A0">
        <w:rPr>
          <w:rFonts w:eastAsia="Corbel"/>
        </w:rPr>
        <w:t>the</w:t>
      </w:r>
      <w:r w:rsidR="007370A7" w:rsidRPr="005358A0">
        <w:rPr>
          <w:rFonts w:eastAsia="Corbel"/>
        </w:rPr>
        <w:t xml:space="preserve"> </w:t>
      </w:r>
      <w:r w:rsidRPr="005358A0">
        <w:rPr>
          <w:rFonts w:eastAsia="Corbel"/>
        </w:rPr>
        <w:t>Commission</w:t>
      </w:r>
      <w:r w:rsidR="007370A7" w:rsidRPr="005358A0">
        <w:rPr>
          <w:rFonts w:eastAsia="Corbel"/>
        </w:rPr>
        <w:t xml:space="preserve"> </w:t>
      </w:r>
      <w:r w:rsidRPr="005358A0">
        <w:rPr>
          <w:rFonts w:eastAsia="Corbel"/>
        </w:rPr>
        <w:t>the requesting State/Territory Minister may raise the matter with the Commonwealth Minister.</w:t>
      </w:r>
    </w:p>
    <w:p w14:paraId="3A12653F" w14:textId="63A5AA51" w:rsidR="008532A0" w:rsidRPr="005358A0" w:rsidRDefault="005358A0" w:rsidP="005358A0">
      <w:pPr>
        <w:pStyle w:val="Heading2"/>
      </w:pPr>
      <w:r w:rsidRPr="005358A0">
        <w:t>Reviews</w:t>
      </w:r>
    </w:p>
    <w:p w14:paraId="3A126541" w14:textId="3E2A7108" w:rsidR="008532A0" w:rsidRPr="005358A0" w:rsidRDefault="007E666E" w:rsidP="005358A0">
      <w:pPr>
        <w:pStyle w:val="Normal-Numbered"/>
        <w:rPr>
          <w:rFonts w:eastAsia="Corbel"/>
        </w:rPr>
      </w:pPr>
      <w:r w:rsidRPr="005358A0">
        <w:rPr>
          <w:rFonts w:eastAsia="Corbel"/>
        </w:rPr>
        <w:t>5.6.</w:t>
      </w:r>
      <w:r w:rsidRPr="005358A0">
        <w:rPr>
          <w:rFonts w:eastAsia="Corbel"/>
        </w:rPr>
        <w:tab/>
        <w:t>The</w:t>
      </w:r>
      <w:r w:rsidR="007370A7" w:rsidRPr="005358A0">
        <w:rPr>
          <w:rFonts w:eastAsia="Corbel"/>
        </w:rPr>
        <w:t xml:space="preserve"> </w:t>
      </w:r>
      <w:r w:rsidRPr="005358A0">
        <w:rPr>
          <w:rFonts w:eastAsia="Corbel"/>
        </w:rPr>
        <w:t>Commission</w:t>
      </w:r>
      <w:r w:rsidR="007370A7" w:rsidRPr="005358A0">
        <w:rPr>
          <w:rFonts w:eastAsia="Corbel"/>
        </w:rPr>
        <w:t xml:space="preserve"> </w:t>
      </w:r>
      <w:r w:rsidRPr="005358A0">
        <w:rPr>
          <w:rFonts w:eastAsia="Corbel"/>
        </w:rPr>
        <w:t>will</w:t>
      </w:r>
      <w:r w:rsidR="007370A7" w:rsidRPr="005358A0">
        <w:rPr>
          <w:rFonts w:eastAsia="Corbel"/>
        </w:rPr>
        <w:t xml:space="preserve"> </w:t>
      </w:r>
      <w:r w:rsidRPr="005358A0">
        <w:rPr>
          <w:rFonts w:eastAsia="Corbel"/>
        </w:rPr>
        <w:t>have</w:t>
      </w:r>
      <w:r w:rsidR="007370A7" w:rsidRPr="005358A0">
        <w:rPr>
          <w:rFonts w:eastAsia="Corbel"/>
        </w:rPr>
        <w:t xml:space="preserve"> </w:t>
      </w:r>
      <w:r w:rsidRPr="005358A0">
        <w:rPr>
          <w:rFonts w:eastAsia="Corbel"/>
        </w:rPr>
        <w:t>an</w:t>
      </w:r>
      <w:r w:rsidR="007370A7" w:rsidRPr="005358A0">
        <w:rPr>
          <w:rFonts w:eastAsia="Corbel"/>
        </w:rPr>
        <w:t xml:space="preserve"> </w:t>
      </w:r>
      <w:r w:rsidRPr="005358A0">
        <w:rPr>
          <w:rFonts w:eastAsia="Corbel"/>
        </w:rPr>
        <w:t>internal</w:t>
      </w:r>
      <w:r w:rsidR="007370A7" w:rsidRPr="005358A0">
        <w:rPr>
          <w:rFonts w:eastAsia="Corbel"/>
        </w:rPr>
        <w:t xml:space="preserve"> </w:t>
      </w:r>
      <w:r w:rsidRPr="005358A0">
        <w:rPr>
          <w:rFonts w:eastAsia="Corbel"/>
        </w:rPr>
        <w:t>review</w:t>
      </w:r>
      <w:r w:rsidR="007370A7" w:rsidRPr="005358A0">
        <w:rPr>
          <w:rFonts w:eastAsia="Corbel"/>
        </w:rPr>
        <w:t xml:space="preserve"> </w:t>
      </w:r>
      <w:r w:rsidRPr="005358A0">
        <w:rPr>
          <w:rFonts w:eastAsia="Corbel"/>
        </w:rPr>
        <w:t>procedure</w:t>
      </w:r>
      <w:r w:rsidR="007370A7" w:rsidRPr="005358A0">
        <w:rPr>
          <w:rFonts w:eastAsia="Corbel"/>
        </w:rPr>
        <w:t xml:space="preserve"> </w:t>
      </w:r>
      <w:r w:rsidRPr="005358A0">
        <w:rPr>
          <w:rFonts w:eastAsia="Corbel"/>
        </w:rPr>
        <w:t>to</w:t>
      </w:r>
      <w:r w:rsidR="007370A7" w:rsidRPr="005358A0">
        <w:rPr>
          <w:rFonts w:eastAsia="Corbel"/>
        </w:rPr>
        <w:t xml:space="preserve"> </w:t>
      </w:r>
      <w:r w:rsidRPr="005358A0">
        <w:rPr>
          <w:rFonts w:eastAsia="Corbel"/>
        </w:rPr>
        <w:t>deal</w:t>
      </w:r>
      <w:r w:rsidR="007370A7" w:rsidRPr="005358A0">
        <w:rPr>
          <w:rFonts w:eastAsia="Corbel"/>
        </w:rPr>
        <w:t xml:space="preserve"> </w:t>
      </w:r>
      <w:r w:rsidRPr="005358A0">
        <w:rPr>
          <w:rFonts w:eastAsia="Corbel"/>
        </w:rPr>
        <w:t>with</w:t>
      </w:r>
      <w:r w:rsidR="007370A7" w:rsidRPr="005358A0">
        <w:rPr>
          <w:rFonts w:eastAsia="Corbel"/>
        </w:rPr>
        <w:t xml:space="preserve"> </w:t>
      </w:r>
      <w:r w:rsidRPr="005358A0">
        <w:rPr>
          <w:rFonts w:eastAsia="Corbel"/>
        </w:rPr>
        <w:t>decisions</w:t>
      </w:r>
      <w:r w:rsidR="007370A7" w:rsidRPr="005358A0">
        <w:rPr>
          <w:rFonts w:eastAsia="Corbel"/>
        </w:rPr>
        <w:t xml:space="preserve"> </w:t>
      </w:r>
      <w:r w:rsidRPr="005358A0">
        <w:rPr>
          <w:rFonts w:eastAsia="Corbel"/>
        </w:rPr>
        <w:t>made about the business names registration process. The Commission will respond to requests for review within one month of the Commission receiving a written request.</w:t>
      </w:r>
      <w:r w:rsidR="007370A7" w:rsidRPr="005358A0">
        <w:rPr>
          <w:rFonts w:eastAsia="Corbel"/>
        </w:rPr>
        <w:t xml:space="preserve"> </w:t>
      </w:r>
      <w:r w:rsidRPr="005358A0">
        <w:rPr>
          <w:rFonts w:eastAsia="Corbel"/>
        </w:rPr>
        <w:t>Where interested parties still remain dissatisfied, they may lodge a request for review with the Commonwealth Administrative Appeals Tribunal.</w:t>
      </w:r>
    </w:p>
    <w:p w14:paraId="2429BAF4" w14:textId="4647C28D" w:rsidR="0083137B" w:rsidRPr="0083137B" w:rsidRDefault="0083137B" w:rsidP="0083137B">
      <w:r w:rsidRPr="0083137B">
        <w:br w:type="page"/>
      </w:r>
    </w:p>
    <w:p w14:paraId="3A126543" w14:textId="15D8405C" w:rsidR="008532A0" w:rsidRPr="005358A0" w:rsidRDefault="005358A0" w:rsidP="005358A0">
      <w:pPr>
        <w:pStyle w:val="Heading1"/>
      </w:pPr>
      <w:r w:rsidRPr="005358A0">
        <w:lastRenderedPageBreak/>
        <w:t>Part 6 — Finance</w:t>
      </w:r>
    </w:p>
    <w:p w14:paraId="3A126546" w14:textId="24EF4541" w:rsidR="008532A0" w:rsidRPr="005358A0" w:rsidRDefault="005358A0" w:rsidP="005358A0">
      <w:pPr>
        <w:pStyle w:val="Heading2"/>
      </w:pPr>
      <w:r w:rsidRPr="005358A0">
        <w:t>Funding</w:t>
      </w:r>
    </w:p>
    <w:p w14:paraId="3A126548" w14:textId="20DD8F79" w:rsidR="008532A0" w:rsidRPr="005358A0" w:rsidRDefault="007E666E" w:rsidP="005358A0">
      <w:pPr>
        <w:pStyle w:val="Normal-Numbered"/>
        <w:rPr>
          <w:rFonts w:eastAsia="Corbel"/>
        </w:rPr>
      </w:pPr>
      <w:r w:rsidRPr="005358A0">
        <w:rPr>
          <w:rFonts w:eastAsia="Corbel"/>
        </w:rPr>
        <w:t>6.1.</w:t>
      </w:r>
      <w:r w:rsidR="00967DD4">
        <w:rPr>
          <w:rFonts w:eastAsia="Corbel"/>
        </w:rPr>
        <w:tab/>
      </w:r>
      <w:r w:rsidRPr="005358A0">
        <w:rPr>
          <w:rFonts w:eastAsia="Corbel"/>
        </w:rPr>
        <w:t>The Commonwealth will levy fees on private individuals and</w:t>
      </w:r>
      <w:r w:rsidR="0095208F">
        <w:rPr>
          <w:rFonts w:eastAsia="Corbel"/>
        </w:rPr>
        <w:br/>
      </w:r>
      <w:r w:rsidRPr="005358A0">
        <w:rPr>
          <w:rFonts w:eastAsia="Corbel"/>
        </w:rPr>
        <w:t>non</w:t>
      </w:r>
      <w:r w:rsidRPr="005358A0">
        <w:rPr>
          <w:rFonts w:ascii="Cambria Math" w:eastAsia="Corbel" w:hAnsi="Cambria Math" w:cs="Cambria Math"/>
        </w:rPr>
        <w:t>‐</w:t>
      </w:r>
      <w:r w:rsidRPr="005358A0">
        <w:rPr>
          <w:rFonts w:eastAsia="Corbel"/>
        </w:rPr>
        <w:t>government corporate entities for registering a business name.</w:t>
      </w:r>
      <w:r w:rsidR="007370A7" w:rsidRPr="005358A0">
        <w:rPr>
          <w:rFonts w:eastAsia="Corbel"/>
        </w:rPr>
        <w:t xml:space="preserve"> </w:t>
      </w:r>
      <w:r w:rsidRPr="005358A0">
        <w:rPr>
          <w:rFonts w:eastAsia="Corbel"/>
        </w:rPr>
        <w:t>These fees will be commensurate with the total costs involved in setting up and administering the national business names registration system.</w:t>
      </w:r>
    </w:p>
    <w:p w14:paraId="3A12654A" w14:textId="403A26AF" w:rsidR="008532A0" w:rsidRPr="005358A0" w:rsidRDefault="007E666E" w:rsidP="005358A0">
      <w:pPr>
        <w:pStyle w:val="Normal-Numbered"/>
        <w:rPr>
          <w:rFonts w:eastAsia="Corbel"/>
        </w:rPr>
      </w:pPr>
      <w:r w:rsidRPr="005358A0">
        <w:rPr>
          <w:rFonts w:eastAsia="Corbel"/>
        </w:rPr>
        <w:t>6.2.</w:t>
      </w:r>
      <w:r w:rsidR="00967DD4">
        <w:rPr>
          <w:rFonts w:eastAsia="Corbel"/>
        </w:rPr>
        <w:tab/>
      </w:r>
      <w:r w:rsidRPr="005358A0">
        <w:rPr>
          <w:rFonts w:eastAsia="Corbel"/>
        </w:rPr>
        <w:t>Consistent with the objective of full cost recovery, the Commonwealth will seek to ensure that any new fee for national business name registrations will not be higher than the lowest business name registration fee currently paid by any State or Territory, taking account of the consumer price index increases.</w:t>
      </w:r>
      <w:r w:rsidR="007370A7" w:rsidRPr="005358A0">
        <w:rPr>
          <w:rFonts w:eastAsia="Corbel"/>
        </w:rPr>
        <w:t xml:space="preserve"> </w:t>
      </w:r>
      <w:r w:rsidRPr="005358A0">
        <w:rPr>
          <w:rFonts w:eastAsia="Corbel"/>
        </w:rPr>
        <w:t>ASIC will consult with the States and Territories prior to recommending the level of registration fees or any change in the level of registration fees, to the Government.</w:t>
      </w:r>
    </w:p>
    <w:p w14:paraId="3A12654C" w14:textId="037B155E" w:rsidR="008532A0" w:rsidRPr="005358A0" w:rsidRDefault="005358A0" w:rsidP="005358A0">
      <w:pPr>
        <w:pStyle w:val="Heading1"/>
      </w:pPr>
      <w:r w:rsidRPr="005358A0">
        <w:t>Part 7 — Ceasing to be a Party</w:t>
      </w:r>
    </w:p>
    <w:p w14:paraId="3A12654F" w14:textId="3102E302" w:rsidR="008532A0" w:rsidRPr="005358A0" w:rsidRDefault="005358A0" w:rsidP="005358A0">
      <w:pPr>
        <w:pStyle w:val="Heading2"/>
      </w:pPr>
      <w:r w:rsidRPr="005358A0">
        <w:t>Withdrawal and Cessation</w:t>
      </w:r>
    </w:p>
    <w:p w14:paraId="3A126552" w14:textId="22330872" w:rsidR="008532A0" w:rsidRDefault="007E666E" w:rsidP="005358A0">
      <w:pPr>
        <w:pStyle w:val="Normal-Numbered"/>
        <w:rPr>
          <w:rFonts w:eastAsia="Corbel"/>
        </w:rPr>
      </w:pPr>
      <w:r>
        <w:rPr>
          <w:rFonts w:eastAsia="Corbel"/>
        </w:rPr>
        <w:t>7.1.</w:t>
      </w:r>
      <w:r w:rsidR="00967DD4">
        <w:rPr>
          <w:rFonts w:eastAsia="Corbel"/>
        </w:rPr>
        <w:tab/>
      </w:r>
      <w:r>
        <w:rPr>
          <w:rFonts w:eastAsia="Corbel"/>
        </w:rPr>
        <w:t>A</w:t>
      </w:r>
      <w:r>
        <w:rPr>
          <w:rFonts w:eastAsia="Corbel"/>
          <w:spacing w:val="24"/>
        </w:rPr>
        <w:t xml:space="preserve"> </w:t>
      </w:r>
      <w:r>
        <w:rPr>
          <w:rFonts w:eastAsia="Corbel"/>
        </w:rPr>
        <w:t>party</w:t>
      </w:r>
      <w:r>
        <w:rPr>
          <w:rFonts w:eastAsia="Corbel"/>
          <w:spacing w:val="23"/>
        </w:rPr>
        <w:t xml:space="preserve"> </w:t>
      </w:r>
      <w:r>
        <w:rPr>
          <w:rFonts w:eastAsia="Corbel"/>
        </w:rPr>
        <w:t>may</w:t>
      </w:r>
      <w:r>
        <w:rPr>
          <w:rFonts w:eastAsia="Corbel"/>
          <w:spacing w:val="22"/>
        </w:rPr>
        <w:t xml:space="preserve"> </w:t>
      </w:r>
      <w:r>
        <w:rPr>
          <w:rFonts w:eastAsia="Corbel"/>
        </w:rPr>
        <w:t>wit</w:t>
      </w:r>
      <w:r>
        <w:rPr>
          <w:rFonts w:eastAsia="Corbel"/>
          <w:spacing w:val="-1"/>
        </w:rPr>
        <w:t>h</w:t>
      </w:r>
      <w:r>
        <w:rPr>
          <w:rFonts w:eastAsia="Corbel"/>
        </w:rPr>
        <w:t>draw</w:t>
      </w:r>
      <w:r>
        <w:rPr>
          <w:rFonts w:eastAsia="Corbel"/>
          <w:spacing w:val="24"/>
        </w:rPr>
        <w:t xml:space="preserve"> </w:t>
      </w:r>
      <w:r>
        <w:rPr>
          <w:rFonts w:eastAsia="Corbel"/>
        </w:rPr>
        <w:t>f</w:t>
      </w:r>
      <w:r>
        <w:rPr>
          <w:rFonts w:eastAsia="Corbel"/>
          <w:spacing w:val="-2"/>
        </w:rPr>
        <w:t>r</w:t>
      </w:r>
      <w:r>
        <w:rPr>
          <w:rFonts w:eastAsia="Corbel"/>
        </w:rPr>
        <w:t>om</w:t>
      </w:r>
      <w:r>
        <w:rPr>
          <w:rFonts w:eastAsia="Corbel"/>
          <w:spacing w:val="23"/>
        </w:rPr>
        <w:t xml:space="preserve"> </w:t>
      </w:r>
      <w:r>
        <w:rPr>
          <w:rFonts w:eastAsia="Corbel"/>
        </w:rPr>
        <w:t>this</w:t>
      </w:r>
      <w:r>
        <w:rPr>
          <w:rFonts w:eastAsia="Corbel"/>
          <w:spacing w:val="24"/>
        </w:rPr>
        <w:t xml:space="preserve"> </w:t>
      </w:r>
      <w:r>
        <w:rPr>
          <w:rFonts w:eastAsia="Corbel"/>
        </w:rPr>
        <w:t>Ag</w:t>
      </w:r>
      <w:r>
        <w:rPr>
          <w:rFonts w:eastAsia="Corbel"/>
          <w:spacing w:val="-2"/>
        </w:rPr>
        <w:t>r</w:t>
      </w:r>
      <w:r>
        <w:rPr>
          <w:rFonts w:eastAsia="Corbel"/>
        </w:rPr>
        <w:t>ee</w:t>
      </w:r>
      <w:r>
        <w:rPr>
          <w:rFonts w:eastAsia="Corbel"/>
          <w:spacing w:val="-1"/>
        </w:rPr>
        <w:t>m</w:t>
      </w:r>
      <w:r>
        <w:rPr>
          <w:rFonts w:eastAsia="Corbel"/>
        </w:rPr>
        <w:t>ent</w:t>
      </w:r>
      <w:r>
        <w:rPr>
          <w:rFonts w:eastAsia="Corbel"/>
          <w:spacing w:val="23"/>
        </w:rPr>
        <w:t xml:space="preserve"> </w:t>
      </w:r>
      <w:r>
        <w:rPr>
          <w:rFonts w:eastAsia="Corbel"/>
        </w:rPr>
        <w:t>on</w:t>
      </w:r>
      <w:r>
        <w:rPr>
          <w:rFonts w:eastAsia="Corbel"/>
          <w:spacing w:val="22"/>
        </w:rPr>
        <w:t xml:space="preserve"> </w:t>
      </w:r>
      <w:r>
        <w:rPr>
          <w:rFonts w:eastAsia="Corbel"/>
        </w:rPr>
        <w:t>giving</w:t>
      </w:r>
      <w:r>
        <w:rPr>
          <w:rFonts w:eastAsia="Corbel"/>
          <w:spacing w:val="24"/>
        </w:rPr>
        <w:t xml:space="preserve"> </w:t>
      </w:r>
      <w:r>
        <w:rPr>
          <w:rFonts w:eastAsia="Corbel"/>
        </w:rPr>
        <w:t>at</w:t>
      </w:r>
      <w:r>
        <w:rPr>
          <w:rFonts w:eastAsia="Corbel"/>
          <w:spacing w:val="23"/>
        </w:rPr>
        <w:t xml:space="preserve"> </w:t>
      </w:r>
      <w:r>
        <w:rPr>
          <w:rFonts w:eastAsia="Corbel"/>
          <w:spacing w:val="1"/>
        </w:rPr>
        <w:t>le</w:t>
      </w:r>
      <w:r>
        <w:rPr>
          <w:rFonts w:eastAsia="Corbel"/>
          <w:spacing w:val="-1"/>
        </w:rPr>
        <w:t>a</w:t>
      </w:r>
      <w:r>
        <w:rPr>
          <w:rFonts w:eastAsia="Corbel"/>
          <w:spacing w:val="1"/>
        </w:rPr>
        <w:t>s</w:t>
      </w:r>
      <w:r>
        <w:rPr>
          <w:rFonts w:eastAsia="Corbel"/>
        </w:rPr>
        <w:t>t</w:t>
      </w:r>
      <w:r>
        <w:rPr>
          <w:rFonts w:eastAsia="Corbel"/>
          <w:spacing w:val="24"/>
        </w:rPr>
        <w:t xml:space="preserve"> </w:t>
      </w:r>
      <w:r>
        <w:rPr>
          <w:rFonts w:eastAsia="Corbel"/>
          <w:spacing w:val="-1"/>
        </w:rPr>
        <w:t>s</w:t>
      </w:r>
      <w:r>
        <w:rPr>
          <w:rFonts w:eastAsia="Corbel"/>
          <w:spacing w:val="1"/>
        </w:rPr>
        <w:t>i</w:t>
      </w:r>
      <w:r>
        <w:rPr>
          <w:rFonts w:eastAsia="Corbel"/>
        </w:rPr>
        <w:t>x</w:t>
      </w:r>
      <w:r w:rsidR="0083137B">
        <w:rPr>
          <w:rFonts w:eastAsia="Corbel"/>
          <w:spacing w:val="23"/>
        </w:rPr>
        <w:t> </w:t>
      </w:r>
      <w:r w:rsidR="0095208F">
        <w:rPr>
          <w:rFonts w:eastAsia="Corbel"/>
        </w:rPr>
        <w:t>mont</w:t>
      </w:r>
      <w:r w:rsidR="0095208F">
        <w:rPr>
          <w:rFonts w:eastAsia="Corbel"/>
          <w:spacing w:val="-2"/>
        </w:rPr>
        <w:t>h</w:t>
      </w:r>
      <w:r w:rsidR="0095208F">
        <w:rPr>
          <w:rFonts w:eastAsia="Corbel"/>
        </w:rPr>
        <w:t>s</w:t>
      </w:r>
      <w:r w:rsidR="0095208F">
        <w:rPr>
          <w:rFonts w:eastAsia="Corbel"/>
          <w:spacing w:val="24"/>
        </w:rPr>
        <w:t>’</w:t>
      </w:r>
      <w:r w:rsidR="0095208F">
        <w:rPr>
          <w:rFonts w:eastAsia="Corbel"/>
        </w:rPr>
        <w:t xml:space="preserve"> notice</w:t>
      </w:r>
      <w:r>
        <w:rPr>
          <w:rFonts w:eastAsia="Corbel"/>
          <w:spacing w:val="25"/>
        </w:rPr>
        <w:t xml:space="preserve"> </w:t>
      </w:r>
      <w:r>
        <w:rPr>
          <w:rFonts w:eastAsia="Corbel"/>
        </w:rPr>
        <w:t>to</w:t>
      </w:r>
      <w:r>
        <w:rPr>
          <w:rFonts w:eastAsia="Corbel"/>
          <w:spacing w:val="23"/>
        </w:rPr>
        <w:t xml:space="preserve"> </w:t>
      </w:r>
      <w:r>
        <w:rPr>
          <w:rFonts w:eastAsia="Corbel"/>
          <w:spacing w:val="-1"/>
        </w:rPr>
        <w:t>the</w:t>
      </w:r>
      <w:r w:rsidR="005358A0">
        <w:rPr>
          <w:rFonts w:eastAsia="Corbel"/>
          <w:spacing w:val="-1"/>
        </w:rPr>
        <w:t xml:space="preserve"> </w:t>
      </w:r>
      <w:r w:rsidR="00D906FC">
        <w:rPr>
          <w:rFonts w:eastAsia="Corbel"/>
        </w:rPr>
        <w:t>Forum</w:t>
      </w:r>
      <w:r>
        <w:rPr>
          <w:rFonts w:eastAsia="Corbel"/>
        </w:rPr>
        <w:t>.</w:t>
      </w:r>
    </w:p>
    <w:p w14:paraId="3A126554" w14:textId="200FE2B6" w:rsidR="008532A0" w:rsidRPr="005358A0" w:rsidRDefault="005358A0" w:rsidP="005358A0">
      <w:pPr>
        <w:pStyle w:val="Heading2"/>
      </w:pPr>
      <w:r w:rsidRPr="005358A0">
        <w:t>Agreement Continues with Remaining Parties</w:t>
      </w:r>
    </w:p>
    <w:p w14:paraId="3A126556" w14:textId="045D33FD" w:rsidR="008532A0" w:rsidRPr="005358A0" w:rsidRDefault="007E666E" w:rsidP="005358A0">
      <w:pPr>
        <w:pStyle w:val="Normal-NumberedIndent"/>
        <w:rPr>
          <w:rFonts w:eastAsia="Corbel"/>
        </w:rPr>
      </w:pPr>
      <w:r w:rsidRPr="005358A0">
        <w:rPr>
          <w:rFonts w:eastAsia="Corbel"/>
        </w:rPr>
        <w:t>7.2.</w:t>
      </w:r>
      <w:r w:rsidRPr="005358A0">
        <w:rPr>
          <w:rFonts w:eastAsia="Corbel"/>
        </w:rPr>
        <w:tab/>
        <w:t>(1)</w:t>
      </w:r>
      <w:r w:rsidRPr="005358A0">
        <w:rPr>
          <w:rFonts w:eastAsia="Corbel"/>
        </w:rPr>
        <w:tab/>
        <w:t xml:space="preserve">The failure of a State </w:t>
      </w:r>
      <w:r w:rsidR="00D906FC">
        <w:rPr>
          <w:rFonts w:eastAsia="Corbel"/>
        </w:rPr>
        <w:t xml:space="preserve">or Territory </w:t>
      </w:r>
      <w:r w:rsidRPr="005358A0">
        <w:rPr>
          <w:rFonts w:eastAsia="Corbel"/>
        </w:rPr>
        <w:t>to remain a party does not terminate this Agreement, which will remain in force in relation to the remaining parties.</w:t>
      </w:r>
    </w:p>
    <w:p w14:paraId="3A126558" w14:textId="2F10460D" w:rsidR="002979F1" w:rsidRDefault="005358A0" w:rsidP="005358A0">
      <w:pPr>
        <w:pStyle w:val="Normal-NumberedIndent"/>
        <w:rPr>
          <w:rFonts w:eastAsia="Corbel"/>
        </w:rPr>
      </w:pPr>
      <w:r>
        <w:rPr>
          <w:rFonts w:eastAsia="Corbel"/>
        </w:rPr>
        <w:tab/>
      </w:r>
      <w:r w:rsidR="007E666E" w:rsidRPr="005358A0">
        <w:rPr>
          <w:rFonts w:eastAsia="Corbel"/>
        </w:rPr>
        <w:t>(2)</w:t>
      </w:r>
      <w:r w:rsidR="007E666E" w:rsidRPr="005358A0">
        <w:rPr>
          <w:rFonts w:eastAsia="Corbel"/>
        </w:rPr>
        <w:tab/>
        <w:t xml:space="preserve">If a State </w:t>
      </w:r>
      <w:r w:rsidR="00D906FC">
        <w:rPr>
          <w:rFonts w:eastAsia="Corbel"/>
        </w:rPr>
        <w:t xml:space="preserve">or Territory </w:t>
      </w:r>
      <w:r w:rsidR="007E666E" w:rsidRPr="005358A0">
        <w:rPr>
          <w:rFonts w:eastAsia="Corbel"/>
        </w:rPr>
        <w:t xml:space="preserve">ceases to be a party, the Commonwealth will, within three months of the ceasing becoming effective, convene a meeting of the remaining parties for the purpose of negotiating such amendments to this Agreement as might be necessary (including amendments relating to the voting arrangements for the </w:t>
      </w:r>
      <w:r w:rsidR="00D906FC">
        <w:rPr>
          <w:rFonts w:eastAsia="Corbel"/>
        </w:rPr>
        <w:t>Forum</w:t>
      </w:r>
      <w:r w:rsidR="007E666E" w:rsidRPr="005358A0">
        <w:rPr>
          <w:rFonts w:eastAsia="Corbel"/>
        </w:rPr>
        <w:t>).</w:t>
      </w:r>
    </w:p>
    <w:p w14:paraId="7788D352" w14:textId="0F1DA7BD" w:rsidR="005358A0" w:rsidRDefault="005358A0">
      <w:pPr>
        <w:spacing w:after="200" w:line="276" w:lineRule="auto"/>
        <w:jc w:val="left"/>
      </w:pPr>
      <w:r>
        <w:br w:type="page"/>
      </w:r>
    </w:p>
    <w:p w14:paraId="3A1265BD" w14:textId="64B949D9" w:rsidR="002979F1" w:rsidRDefault="002979F1" w:rsidP="00E576BF">
      <w:pPr>
        <w:pStyle w:val="SingleParagraph"/>
        <w:rPr>
          <w:sz w:val="4"/>
          <w:szCs w:val="16"/>
        </w:rPr>
      </w:pPr>
    </w:p>
    <w:p w14:paraId="32FFABF4" w14:textId="77777777" w:rsidR="002979F1" w:rsidRPr="00972466" w:rsidRDefault="002979F1" w:rsidP="002979F1">
      <w:pPr>
        <w:pStyle w:val="NoteHeading"/>
      </w:pPr>
      <w:r w:rsidRPr="00972466">
        <w:t xml:space="preserve">Notes to the </w:t>
      </w:r>
      <w:r>
        <w:rPr>
          <w:i/>
          <w:iCs/>
        </w:rPr>
        <w:t>Intergovernmental Agreement for Business Names</w:t>
      </w:r>
    </w:p>
    <w:p w14:paraId="15746E95" w14:textId="77777777" w:rsidR="002979F1" w:rsidRPr="00972466" w:rsidRDefault="002979F1" w:rsidP="002979F1">
      <w:pPr>
        <w:pStyle w:val="ENoteNo"/>
        <w:spacing w:before="240"/>
      </w:pPr>
      <w:r w:rsidRPr="00972466">
        <w:t>Note 1</w:t>
      </w:r>
    </w:p>
    <w:p w14:paraId="2EC313C9" w14:textId="77777777" w:rsidR="002979F1" w:rsidRPr="00FC236E" w:rsidRDefault="002979F1" w:rsidP="002979F1">
      <w:pPr>
        <w:pStyle w:val="EndNotes"/>
        <w:rPr>
          <w:rFonts w:cs="Times New Roman"/>
        </w:rPr>
      </w:pPr>
      <w:r w:rsidRPr="00FC236E">
        <w:rPr>
          <w:rFonts w:cs="Times New Roman"/>
        </w:rPr>
        <w:t xml:space="preserve">The </w:t>
      </w:r>
      <w:r w:rsidRPr="00FC236E">
        <w:rPr>
          <w:rFonts w:cs="Times New Roman"/>
          <w:i/>
          <w:iCs/>
        </w:rPr>
        <w:t>Intergovernmental Agreement for Business Names</w:t>
      </w:r>
      <w:r w:rsidRPr="00FC236E">
        <w:rPr>
          <w:rFonts w:cs="Times New Roman"/>
        </w:rPr>
        <w:t xml:space="preserve"> as shown in this compilation is amended as indicated in the Tables below.</w:t>
      </w:r>
    </w:p>
    <w:p w14:paraId="0CDACEB4" w14:textId="77777777" w:rsidR="002979F1" w:rsidRPr="00972466" w:rsidRDefault="002979F1" w:rsidP="002979F1">
      <w:pPr>
        <w:pStyle w:val="TableMainHeading"/>
      </w:pPr>
      <w:r w:rsidRPr="00972466">
        <w:t>Table of Instruments</w:t>
      </w:r>
    </w:p>
    <w:tbl>
      <w:tblPr>
        <w:tblW w:w="7824" w:type="dxa"/>
        <w:tblLayout w:type="fixed"/>
        <w:tblLook w:val="0000" w:firstRow="0" w:lastRow="0" w:firstColumn="0" w:lastColumn="0" w:noHBand="0" w:noVBand="0"/>
      </w:tblPr>
      <w:tblGrid>
        <w:gridCol w:w="3005"/>
        <w:gridCol w:w="1474"/>
        <w:gridCol w:w="1814"/>
        <w:gridCol w:w="1531"/>
      </w:tblGrid>
      <w:tr w:rsidR="002979F1" w:rsidRPr="00972466" w14:paraId="4070EA1A" w14:textId="77777777" w:rsidTr="00C57689">
        <w:trPr>
          <w:cantSplit/>
          <w:tblHeader/>
        </w:trPr>
        <w:tc>
          <w:tcPr>
            <w:tcW w:w="3005" w:type="dxa"/>
            <w:tcBorders>
              <w:top w:val="nil"/>
              <w:left w:val="nil"/>
              <w:bottom w:val="single" w:sz="4" w:space="0" w:color="auto"/>
              <w:right w:val="nil"/>
            </w:tcBorders>
          </w:tcPr>
          <w:p w14:paraId="41388A36" w14:textId="77777777" w:rsidR="002979F1" w:rsidRPr="00D27D8A" w:rsidRDefault="002979F1" w:rsidP="00C57689">
            <w:pPr>
              <w:pStyle w:val="TableColHead"/>
            </w:pPr>
            <w:r w:rsidRPr="00D27D8A">
              <w:t>Title</w:t>
            </w:r>
          </w:p>
        </w:tc>
        <w:tc>
          <w:tcPr>
            <w:tcW w:w="1474" w:type="dxa"/>
            <w:tcBorders>
              <w:top w:val="nil"/>
              <w:left w:val="nil"/>
              <w:bottom w:val="single" w:sz="4" w:space="0" w:color="auto"/>
              <w:right w:val="nil"/>
            </w:tcBorders>
          </w:tcPr>
          <w:p w14:paraId="311B03A6" w14:textId="77777777" w:rsidR="002979F1" w:rsidRPr="00D27D8A" w:rsidRDefault="002979F1" w:rsidP="00C57689">
            <w:pPr>
              <w:pStyle w:val="TableColHead"/>
            </w:pPr>
            <w:r w:rsidRPr="00D27D8A">
              <w:t>Date made</w:t>
            </w:r>
          </w:p>
        </w:tc>
        <w:tc>
          <w:tcPr>
            <w:tcW w:w="1814" w:type="dxa"/>
            <w:tcBorders>
              <w:top w:val="nil"/>
              <w:left w:val="nil"/>
              <w:bottom w:val="single" w:sz="4" w:space="0" w:color="auto"/>
              <w:right w:val="nil"/>
            </w:tcBorders>
          </w:tcPr>
          <w:p w14:paraId="7467BC76" w14:textId="77777777" w:rsidR="002979F1" w:rsidRPr="00D27D8A" w:rsidRDefault="002979F1" w:rsidP="00C57689">
            <w:pPr>
              <w:pStyle w:val="TableColHead"/>
            </w:pPr>
            <w:r w:rsidRPr="00D27D8A">
              <w:t>Date of</w:t>
            </w:r>
            <w:r w:rsidRPr="00D27D8A">
              <w:br/>
              <w:t>commencement</w:t>
            </w:r>
          </w:p>
        </w:tc>
        <w:tc>
          <w:tcPr>
            <w:tcW w:w="1531" w:type="dxa"/>
            <w:tcBorders>
              <w:top w:val="nil"/>
              <w:left w:val="nil"/>
              <w:bottom w:val="single" w:sz="4" w:space="0" w:color="auto"/>
              <w:right w:val="nil"/>
            </w:tcBorders>
          </w:tcPr>
          <w:p w14:paraId="4AB5EDCF" w14:textId="77777777" w:rsidR="002979F1" w:rsidRPr="00972466" w:rsidRDefault="002979F1" w:rsidP="00C57689">
            <w:pPr>
              <w:pStyle w:val="TableColHead"/>
            </w:pPr>
            <w:r w:rsidRPr="00972466">
              <w:t>Application, saving or</w:t>
            </w:r>
            <w:r w:rsidRPr="00972466">
              <w:br/>
              <w:t>transitional provisions</w:t>
            </w:r>
          </w:p>
        </w:tc>
      </w:tr>
      <w:tr w:rsidR="002979F1" w:rsidRPr="00972466" w14:paraId="029851AB" w14:textId="77777777" w:rsidTr="00C57689">
        <w:trPr>
          <w:cantSplit/>
        </w:trPr>
        <w:tc>
          <w:tcPr>
            <w:tcW w:w="3005" w:type="dxa"/>
          </w:tcPr>
          <w:p w14:paraId="46D1C15C" w14:textId="77777777" w:rsidR="002979F1" w:rsidRPr="00D27D8A" w:rsidRDefault="002979F1" w:rsidP="00C57689">
            <w:pPr>
              <w:pStyle w:val="TableOfStatRules"/>
              <w:ind w:left="144" w:hanging="144"/>
              <w:rPr>
                <w:i/>
                <w:iCs/>
              </w:rPr>
            </w:pPr>
            <w:r w:rsidRPr="00D27D8A">
              <w:rPr>
                <w:i/>
                <w:iCs/>
              </w:rPr>
              <w:t>Intergovernmental Agreement for Business Names Agreement</w:t>
            </w:r>
          </w:p>
        </w:tc>
        <w:tc>
          <w:tcPr>
            <w:tcW w:w="1474" w:type="dxa"/>
          </w:tcPr>
          <w:p w14:paraId="77F3BF0F" w14:textId="77777777" w:rsidR="002979F1" w:rsidRPr="00D27D8A" w:rsidRDefault="002979F1" w:rsidP="00C57689">
            <w:pPr>
              <w:pStyle w:val="TableOfStatRules"/>
            </w:pPr>
            <w:r w:rsidRPr="00D27D8A">
              <w:t>2 Jul 2009</w:t>
            </w:r>
          </w:p>
        </w:tc>
        <w:tc>
          <w:tcPr>
            <w:tcW w:w="1814" w:type="dxa"/>
          </w:tcPr>
          <w:p w14:paraId="5CF59E14" w14:textId="77777777" w:rsidR="002979F1" w:rsidRPr="00D27D8A" w:rsidRDefault="002979F1" w:rsidP="00C57689">
            <w:pPr>
              <w:pStyle w:val="TableOfStatRules"/>
            </w:pPr>
            <w:r w:rsidRPr="00D27D8A">
              <w:t>2 Jul 2009</w:t>
            </w:r>
          </w:p>
        </w:tc>
        <w:tc>
          <w:tcPr>
            <w:tcW w:w="1531" w:type="dxa"/>
          </w:tcPr>
          <w:p w14:paraId="55BE5A3A" w14:textId="77777777" w:rsidR="002979F1" w:rsidRPr="00972466" w:rsidRDefault="002979F1" w:rsidP="00C57689">
            <w:pPr>
              <w:pStyle w:val="TableOfStatRules"/>
            </w:pPr>
          </w:p>
        </w:tc>
      </w:tr>
      <w:tr w:rsidR="002979F1" w:rsidRPr="00972466" w14:paraId="7B91757F" w14:textId="77777777" w:rsidTr="00C57689">
        <w:trPr>
          <w:cantSplit/>
        </w:trPr>
        <w:tc>
          <w:tcPr>
            <w:tcW w:w="3005" w:type="dxa"/>
            <w:tcBorders>
              <w:top w:val="nil"/>
              <w:left w:val="nil"/>
              <w:bottom w:val="single" w:sz="4" w:space="0" w:color="auto"/>
              <w:right w:val="nil"/>
            </w:tcBorders>
          </w:tcPr>
          <w:p w14:paraId="2881C47F" w14:textId="77777777" w:rsidR="002979F1" w:rsidRPr="00D27D8A" w:rsidRDefault="002979F1" w:rsidP="00C57689">
            <w:pPr>
              <w:pStyle w:val="TableOfStatRules"/>
              <w:spacing w:after="60"/>
              <w:ind w:left="144" w:hanging="144"/>
              <w:rPr>
                <w:i/>
                <w:iCs/>
                <w:color w:val="000000"/>
              </w:rPr>
            </w:pPr>
            <w:r w:rsidRPr="00D27D8A">
              <w:rPr>
                <w:i/>
                <w:iCs/>
                <w:color w:val="000000"/>
              </w:rPr>
              <w:t>Business Names Amendment Agreement 2017 No. 1</w:t>
            </w:r>
          </w:p>
        </w:tc>
        <w:tc>
          <w:tcPr>
            <w:tcW w:w="1474" w:type="dxa"/>
            <w:tcBorders>
              <w:top w:val="nil"/>
              <w:left w:val="nil"/>
              <w:bottom w:val="single" w:sz="4" w:space="0" w:color="auto"/>
              <w:right w:val="nil"/>
            </w:tcBorders>
          </w:tcPr>
          <w:p w14:paraId="155BF889" w14:textId="7DB80F9A" w:rsidR="002979F1" w:rsidRPr="00D27D8A" w:rsidRDefault="00D27D8A" w:rsidP="00C57689">
            <w:pPr>
              <w:pStyle w:val="TableOfStatRules"/>
              <w:spacing w:after="60"/>
            </w:pPr>
            <w:r w:rsidRPr="00D27D8A">
              <w:t>29</w:t>
            </w:r>
            <w:r w:rsidR="002979F1" w:rsidRPr="00D27D8A">
              <w:t xml:space="preserve"> Jun 2017</w:t>
            </w:r>
          </w:p>
          <w:p w14:paraId="045A5353" w14:textId="77777777" w:rsidR="002979F1" w:rsidRPr="00D27D8A" w:rsidRDefault="002979F1" w:rsidP="00C57689">
            <w:pPr>
              <w:pStyle w:val="TableOfStatRules"/>
              <w:spacing w:after="60"/>
            </w:pPr>
          </w:p>
        </w:tc>
        <w:tc>
          <w:tcPr>
            <w:tcW w:w="1814" w:type="dxa"/>
            <w:tcBorders>
              <w:top w:val="nil"/>
              <w:left w:val="nil"/>
              <w:bottom w:val="single" w:sz="4" w:space="0" w:color="auto"/>
              <w:right w:val="nil"/>
            </w:tcBorders>
          </w:tcPr>
          <w:p w14:paraId="183B496F" w14:textId="26DD720F" w:rsidR="002979F1" w:rsidRPr="00D27D8A" w:rsidRDefault="00D27D8A" w:rsidP="00C57689">
            <w:pPr>
              <w:pStyle w:val="TableOfStatRules"/>
              <w:spacing w:after="60"/>
            </w:pPr>
            <w:r w:rsidRPr="00D27D8A">
              <w:t>29</w:t>
            </w:r>
            <w:r w:rsidR="002979F1" w:rsidRPr="00D27D8A">
              <w:t xml:space="preserve"> Jun 2017</w:t>
            </w:r>
          </w:p>
          <w:p w14:paraId="357CD63B" w14:textId="77777777" w:rsidR="002979F1" w:rsidRPr="00D27D8A" w:rsidRDefault="002979F1" w:rsidP="00C57689">
            <w:pPr>
              <w:pStyle w:val="TableOfStatRules"/>
              <w:spacing w:after="60"/>
            </w:pPr>
          </w:p>
        </w:tc>
        <w:tc>
          <w:tcPr>
            <w:tcW w:w="1531" w:type="dxa"/>
            <w:tcBorders>
              <w:top w:val="nil"/>
              <w:left w:val="nil"/>
              <w:bottom w:val="single" w:sz="4" w:space="0" w:color="auto"/>
              <w:right w:val="nil"/>
            </w:tcBorders>
          </w:tcPr>
          <w:p w14:paraId="11336409" w14:textId="77777777" w:rsidR="002979F1" w:rsidRPr="00972466" w:rsidRDefault="002979F1" w:rsidP="00C57689">
            <w:pPr>
              <w:pStyle w:val="TableOfStatRules"/>
              <w:spacing w:after="60"/>
            </w:pPr>
            <w:r w:rsidRPr="00972466">
              <w:t>—</w:t>
            </w:r>
          </w:p>
        </w:tc>
      </w:tr>
    </w:tbl>
    <w:p w14:paraId="16558D3D" w14:textId="77777777" w:rsidR="002979F1" w:rsidRPr="00972466" w:rsidRDefault="002979F1" w:rsidP="002979F1">
      <w:pPr>
        <w:pStyle w:val="SingleParagraph"/>
        <w:rPr>
          <w:rStyle w:val="CharENotesHeading"/>
          <w:rFonts w:cs="Arial"/>
        </w:rPr>
      </w:pPr>
    </w:p>
    <w:p w14:paraId="6B1819A0" w14:textId="77777777" w:rsidR="002979F1" w:rsidRPr="00972466" w:rsidRDefault="002979F1" w:rsidP="002979F1">
      <w:pPr>
        <w:pStyle w:val="TableMainHeading"/>
      </w:pPr>
      <w:r w:rsidRPr="00972466">
        <w:rPr>
          <w:rStyle w:val="CharENotesHeading"/>
          <w:rFonts w:cs="Arial"/>
        </w:rPr>
        <w:t>Table of Amendments</w:t>
      </w:r>
    </w:p>
    <w:tbl>
      <w:tblPr>
        <w:tblW w:w="7824" w:type="dxa"/>
        <w:tblLayout w:type="fixed"/>
        <w:tblLook w:val="0000" w:firstRow="0" w:lastRow="0" w:firstColumn="0" w:lastColumn="0" w:noHBand="0" w:noVBand="0"/>
      </w:tblPr>
      <w:tblGrid>
        <w:gridCol w:w="2721"/>
        <w:gridCol w:w="5103"/>
      </w:tblGrid>
      <w:tr w:rsidR="002979F1" w:rsidRPr="00972466" w14:paraId="79A096BB" w14:textId="77777777" w:rsidTr="00C57689">
        <w:trPr>
          <w:tblHeader/>
        </w:trPr>
        <w:tc>
          <w:tcPr>
            <w:tcW w:w="7824" w:type="dxa"/>
            <w:gridSpan w:val="2"/>
          </w:tcPr>
          <w:p w14:paraId="169BFF5F" w14:textId="77777777" w:rsidR="002979F1" w:rsidRPr="00972466" w:rsidRDefault="002979F1" w:rsidP="00C57689">
            <w:pPr>
              <w:pStyle w:val="TableOfAmendHead"/>
            </w:pPr>
            <w:r w:rsidRPr="00972466">
              <w:t>ad. = added or inserted      am. = amended      rep. = repealed      rs. = repealed and substituted</w:t>
            </w:r>
          </w:p>
        </w:tc>
      </w:tr>
      <w:tr w:rsidR="002979F1" w:rsidRPr="00972466" w14:paraId="50946CAE" w14:textId="77777777" w:rsidTr="00C57689">
        <w:trPr>
          <w:tblHeader/>
        </w:trPr>
        <w:tc>
          <w:tcPr>
            <w:tcW w:w="2721" w:type="dxa"/>
            <w:tcBorders>
              <w:top w:val="single" w:sz="4" w:space="0" w:color="auto"/>
              <w:left w:val="nil"/>
              <w:bottom w:val="single" w:sz="4" w:space="0" w:color="auto"/>
              <w:right w:val="nil"/>
            </w:tcBorders>
          </w:tcPr>
          <w:p w14:paraId="20C37F1E" w14:textId="77777777" w:rsidR="002979F1" w:rsidRPr="00972466" w:rsidRDefault="002979F1" w:rsidP="00C57689">
            <w:pPr>
              <w:pStyle w:val="TableColHead"/>
            </w:pPr>
            <w:r w:rsidRPr="00972466">
              <w:t>Provision affected</w:t>
            </w:r>
          </w:p>
        </w:tc>
        <w:tc>
          <w:tcPr>
            <w:tcW w:w="5102" w:type="dxa"/>
            <w:tcBorders>
              <w:top w:val="single" w:sz="4" w:space="0" w:color="auto"/>
              <w:left w:val="nil"/>
              <w:bottom w:val="single" w:sz="4" w:space="0" w:color="auto"/>
              <w:right w:val="nil"/>
            </w:tcBorders>
          </w:tcPr>
          <w:p w14:paraId="06F06D0E" w14:textId="77777777" w:rsidR="002979F1" w:rsidRPr="00972466" w:rsidRDefault="002979F1" w:rsidP="00C57689">
            <w:pPr>
              <w:pStyle w:val="TableColHead"/>
            </w:pPr>
            <w:r w:rsidRPr="00972466">
              <w:t>How affected</w:t>
            </w:r>
          </w:p>
        </w:tc>
      </w:tr>
      <w:tr w:rsidR="002979F1" w:rsidRPr="00972466" w14:paraId="3D6AFC9E" w14:textId="77777777" w:rsidTr="00C57689">
        <w:tc>
          <w:tcPr>
            <w:tcW w:w="2721" w:type="dxa"/>
          </w:tcPr>
          <w:p w14:paraId="691A2AB2" w14:textId="77777777" w:rsidR="002979F1" w:rsidRDefault="002979F1" w:rsidP="00C57689">
            <w:pPr>
              <w:pStyle w:val="TableOfAmend"/>
            </w:pPr>
            <w:r>
              <w:t>Title of agreement</w:t>
            </w:r>
            <w:r>
              <w:tab/>
            </w:r>
          </w:p>
          <w:p w14:paraId="2BE4E68D" w14:textId="77777777" w:rsidR="002979F1" w:rsidRDefault="002979F1" w:rsidP="00C57689">
            <w:pPr>
              <w:pStyle w:val="TableOfAmend"/>
            </w:pPr>
            <w:r>
              <w:t>C. 1.3</w:t>
            </w:r>
            <w:r>
              <w:tab/>
            </w:r>
          </w:p>
          <w:p w14:paraId="076D7AAE" w14:textId="77777777" w:rsidR="002979F1" w:rsidRDefault="002979F1" w:rsidP="00C57689">
            <w:pPr>
              <w:pStyle w:val="TableOfAmend"/>
            </w:pPr>
            <w:r>
              <w:t>C. 4,1</w:t>
            </w:r>
            <w:r>
              <w:tab/>
            </w:r>
          </w:p>
          <w:p w14:paraId="0E081551" w14:textId="77777777" w:rsidR="002979F1" w:rsidRDefault="002979F1" w:rsidP="00C57689">
            <w:pPr>
              <w:pStyle w:val="TableOfAmend"/>
            </w:pPr>
            <w:r>
              <w:t>C. 4.4</w:t>
            </w:r>
            <w:r>
              <w:tab/>
            </w:r>
          </w:p>
          <w:p w14:paraId="67268F6D" w14:textId="77777777" w:rsidR="002979F1" w:rsidRDefault="002979F1" w:rsidP="00C57689">
            <w:pPr>
              <w:pStyle w:val="TableOfAmend"/>
            </w:pPr>
            <w:r>
              <w:t>C. 4.6</w:t>
            </w:r>
            <w:r>
              <w:tab/>
            </w:r>
          </w:p>
          <w:p w14:paraId="4D5941FB" w14:textId="77777777" w:rsidR="002979F1" w:rsidRDefault="002979F1" w:rsidP="00C57689">
            <w:pPr>
              <w:pStyle w:val="TableOfAmend"/>
            </w:pPr>
            <w:r>
              <w:t>C. 5.1</w:t>
            </w:r>
            <w:r>
              <w:tab/>
            </w:r>
          </w:p>
          <w:p w14:paraId="74451DE9" w14:textId="77777777" w:rsidR="002979F1" w:rsidRDefault="002979F1" w:rsidP="00C57689">
            <w:pPr>
              <w:pStyle w:val="TableOfAmend"/>
            </w:pPr>
            <w:r>
              <w:t>C. 5.4</w:t>
            </w:r>
            <w:r>
              <w:tab/>
            </w:r>
          </w:p>
          <w:p w14:paraId="1A996AC8" w14:textId="77777777" w:rsidR="002979F1" w:rsidRDefault="002979F1" w:rsidP="00C57689">
            <w:pPr>
              <w:pStyle w:val="TableOfAmend"/>
            </w:pPr>
            <w:r>
              <w:t>C. 7.2</w:t>
            </w:r>
            <w:r>
              <w:tab/>
            </w:r>
          </w:p>
          <w:p w14:paraId="0AA24D28" w14:textId="77777777" w:rsidR="002979F1" w:rsidRDefault="002979F1" w:rsidP="00C57689">
            <w:pPr>
              <w:pStyle w:val="TableOfAmend"/>
            </w:pPr>
          </w:p>
          <w:p w14:paraId="0F76AA7C" w14:textId="77777777" w:rsidR="002979F1" w:rsidRDefault="002979F1" w:rsidP="00C57689">
            <w:pPr>
              <w:pStyle w:val="TableOfAmend"/>
            </w:pPr>
          </w:p>
          <w:p w14:paraId="56771E4D" w14:textId="77777777" w:rsidR="002979F1" w:rsidRPr="00972466" w:rsidRDefault="002979F1" w:rsidP="00C57689">
            <w:pPr>
              <w:pStyle w:val="TableOfAmend"/>
            </w:pPr>
            <w:r w:rsidRPr="00972466">
              <w:tab/>
            </w:r>
          </w:p>
        </w:tc>
        <w:tc>
          <w:tcPr>
            <w:tcW w:w="5102" w:type="dxa"/>
          </w:tcPr>
          <w:p w14:paraId="32D26636" w14:textId="77777777" w:rsidR="002979F1" w:rsidRDefault="002979F1" w:rsidP="00C57689">
            <w:pPr>
              <w:pStyle w:val="TableOfAmend"/>
            </w:pPr>
            <w:r w:rsidRPr="00972466">
              <w:t>am. 2017 No. 1</w:t>
            </w:r>
          </w:p>
          <w:p w14:paraId="4CA7F138" w14:textId="77777777" w:rsidR="002979F1" w:rsidRDefault="002979F1" w:rsidP="00C57689">
            <w:pPr>
              <w:pStyle w:val="TableOfAmend"/>
            </w:pPr>
            <w:r w:rsidRPr="00972466">
              <w:t>am. 2017 No. 1</w:t>
            </w:r>
          </w:p>
          <w:p w14:paraId="61DDD5BF" w14:textId="77777777" w:rsidR="002979F1" w:rsidRDefault="002979F1" w:rsidP="00C57689">
            <w:pPr>
              <w:pStyle w:val="TableOfAmend"/>
            </w:pPr>
            <w:r w:rsidRPr="00972466">
              <w:t>am. 2017 No. 1</w:t>
            </w:r>
          </w:p>
          <w:p w14:paraId="165DE984" w14:textId="77777777" w:rsidR="002979F1" w:rsidRDefault="002979F1" w:rsidP="00C57689">
            <w:pPr>
              <w:pStyle w:val="TableOfAmend"/>
            </w:pPr>
            <w:r w:rsidRPr="00972466">
              <w:t>am. 2017 No. 1</w:t>
            </w:r>
          </w:p>
          <w:p w14:paraId="2BD41A5C" w14:textId="77777777" w:rsidR="002979F1" w:rsidRDefault="002979F1" w:rsidP="00C57689">
            <w:pPr>
              <w:pStyle w:val="TableOfAmend"/>
            </w:pPr>
            <w:r w:rsidRPr="00972466">
              <w:t>am. 2017 No. 1</w:t>
            </w:r>
          </w:p>
          <w:p w14:paraId="0304181D" w14:textId="77777777" w:rsidR="002979F1" w:rsidRDefault="002979F1" w:rsidP="00C57689">
            <w:pPr>
              <w:pStyle w:val="TableOfAmend"/>
            </w:pPr>
            <w:r w:rsidRPr="00972466">
              <w:t>am. 2017 No. 1</w:t>
            </w:r>
          </w:p>
          <w:p w14:paraId="4F1DB819" w14:textId="77777777" w:rsidR="002979F1" w:rsidRDefault="002979F1" w:rsidP="00C57689">
            <w:pPr>
              <w:pStyle w:val="TableOfAmend"/>
            </w:pPr>
            <w:r w:rsidRPr="00972466">
              <w:t>am. 2017 No. 1</w:t>
            </w:r>
          </w:p>
          <w:p w14:paraId="422C6D54" w14:textId="77777777" w:rsidR="002979F1" w:rsidRPr="00972466" w:rsidRDefault="002979F1" w:rsidP="00C57689">
            <w:pPr>
              <w:pStyle w:val="TableOfAmend"/>
            </w:pPr>
            <w:r w:rsidRPr="00972466">
              <w:t>am. 2017 No. 1</w:t>
            </w:r>
          </w:p>
        </w:tc>
      </w:tr>
    </w:tbl>
    <w:p w14:paraId="69A47214" w14:textId="4F8B8A43" w:rsidR="008532A0" w:rsidRPr="00E576BF" w:rsidRDefault="008532A0" w:rsidP="002979F1">
      <w:pPr>
        <w:spacing w:after="200" w:line="276" w:lineRule="auto"/>
        <w:jc w:val="left"/>
        <w:rPr>
          <w:sz w:val="4"/>
          <w:szCs w:val="16"/>
        </w:rPr>
      </w:pPr>
    </w:p>
    <w:sectPr w:rsidR="008532A0" w:rsidRPr="00E576BF" w:rsidSect="00967DD4">
      <w:headerReference w:type="default" r:id="rId22"/>
      <w:footerReference w:type="first" r:id="rId23"/>
      <w:pgSz w:w="11901" w:h="16840" w:code="277"/>
      <w:pgMar w:top="2466" w:right="2098" w:bottom="2466" w:left="2098" w:header="1899" w:footer="1899" w:gutter="0"/>
      <w:pgNumType w:start="1"/>
      <w:cols w:space="8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CB5F9" w14:textId="77777777" w:rsidR="00C57689" w:rsidRDefault="00C57689" w:rsidP="000C61DC">
      <w:r>
        <w:separator/>
      </w:r>
    </w:p>
  </w:endnote>
  <w:endnote w:type="continuationSeparator" w:id="0">
    <w:p w14:paraId="57F2435B" w14:textId="77777777" w:rsidR="00C57689" w:rsidRDefault="00C57689" w:rsidP="000C61DC">
      <w:r>
        <w:continuationSeparator/>
      </w:r>
    </w:p>
  </w:endnote>
  <w:endnote w:type="continuationNotice" w:id="1">
    <w:p w14:paraId="6F57031D" w14:textId="77777777" w:rsidR="00675F2A" w:rsidRDefault="00675F2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8B5C" w14:textId="0493E5FA" w:rsidR="00C57689" w:rsidRPr="00967DD4" w:rsidRDefault="00C57689" w:rsidP="00967DD4">
    <w:pPr>
      <w:pStyle w:val="FooterEven"/>
    </w:pPr>
    <w:r w:rsidRPr="00967DD4">
      <w:fldChar w:fldCharType="begin"/>
    </w:r>
    <w:r w:rsidRPr="00967DD4">
      <w:instrText xml:space="preserve"> PAGE   \* MERGEFORMAT </w:instrText>
    </w:r>
    <w:r w:rsidRPr="00967DD4">
      <w:fldChar w:fldCharType="separate"/>
    </w:r>
    <w:r w:rsidR="00045F4C">
      <w:rPr>
        <w:noProof/>
      </w:rPr>
      <w:t>12</w:t>
    </w:r>
    <w:r w:rsidRPr="00967DD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6C3ED" w14:textId="25A662B0" w:rsidR="00C57689" w:rsidRPr="00967DD4" w:rsidRDefault="00C57689" w:rsidP="00967DD4">
    <w:pPr>
      <w:pStyle w:val="FooterOdd"/>
    </w:pPr>
    <w:r w:rsidRPr="00967DD4">
      <w:fldChar w:fldCharType="begin"/>
    </w:r>
    <w:r w:rsidRPr="00967DD4">
      <w:instrText xml:space="preserve"> PAGE   \* MERGEFORMAT </w:instrText>
    </w:r>
    <w:r w:rsidRPr="00967DD4">
      <w:fldChar w:fldCharType="separate"/>
    </w:r>
    <w:r w:rsidR="00045F4C">
      <w:rPr>
        <w:noProof/>
      </w:rPr>
      <w:t>11</w:t>
    </w:r>
    <w:r w:rsidRPr="00967DD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483FD" w14:textId="77777777" w:rsidR="00C57689" w:rsidRPr="00967DD4" w:rsidRDefault="00C57689" w:rsidP="008B78BA">
    <w:pPr>
      <w:pStyle w:val="FooterOdd"/>
    </w:pPr>
    <w:r w:rsidRPr="00967DD4">
      <w:fldChar w:fldCharType="begin"/>
    </w:r>
    <w:r w:rsidRPr="00967DD4">
      <w:instrText xml:space="preserve"> PAGE   \* MERGEFORMAT </w:instrText>
    </w:r>
    <w:r w:rsidRPr="00967DD4">
      <w:fldChar w:fldCharType="separate"/>
    </w:r>
    <w:r w:rsidR="00045F4C">
      <w:rPr>
        <w:noProof/>
      </w:rPr>
      <w:t>iii</w:t>
    </w:r>
    <w:r w:rsidRPr="00967DD4">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2A267" w14:textId="77777777" w:rsidR="00C57689" w:rsidRPr="00967DD4" w:rsidRDefault="00C57689" w:rsidP="00967DD4">
    <w:pPr>
      <w:pStyle w:val="FooterOdd"/>
    </w:pPr>
    <w:r w:rsidRPr="00967DD4">
      <w:fldChar w:fldCharType="begin"/>
    </w:r>
    <w:r w:rsidRPr="00967DD4">
      <w:instrText xml:space="preserve"> PAGE   \* MERGEFORMAT </w:instrText>
    </w:r>
    <w:r w:rsidRPr="00967DD4">
      <w:fldChar w:fldCharType="separate"/>
    </w:r>
    <w:r w:rsidR="00045F4C">
      <w:rPr>
        <w:noProof/>
      </w:rPr>
      <w:t>v</w:t>
    </w:r>
    <w:r w:rsidRPr="00967DD4">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05DC4" w14:textId="77777777" w:rsidR="00C57689" w:rsidRPr="00967DD4" w:rsidRDefault="00C57689" w:rsidP="00967DD4">
    <w:pPr>
      <w:pStyle w:val="FooterOdd"/>
    </w:pPr>
    <w:r w:rsidRPr="00967DD4">
      <w:fldChar w:fldCharType="begin"/>
    </w:r>
    <w:r w:rsidRPr="00967DD4">
      <w:instrText xml:space="preserve"> PAGE   \* MERGEFORMAT </w:instrText>
    </w:r>
    <w:r w:rsidRPr="00967DD4">
      <w:fldChar w:fldCharType="separate"/>
    </w:r>
    <w:r w:rsidR="00045F4C">
      <w:rPr>
        <w:noProof/>
      </w:rPr>
      <w:t>1</w:t>
    </w:r>
    <w:r w:rsidRPr="00967DD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04183" w14:textId="77777777" w:rsidR="00C57689" w:rsidRDefault="00C57689" w:rsidP="000C61DC">
      <w:r>
        <w:separator/>
      </w:r>
    </w:p>
  </w:footnote>
  <w:footnote w:type="continuationSeparator" w:id="0">
    <w:p w14:paraId="0D91FB4A" w14:textId="77777777" w:rsidR="00C57689" w:rsidRDefault="00C57689" w:rsidP="000C61DC">
      <w:r>
        <w:continuationSeparator/>
      </w:r>
    </w:p>
  </w:footnote>
  <w:footnote w:type="continuationNotice" w:id="1">
    <w:p w14:paraId="4B3E11B3" w14:textId="77777777" w:rsidR="00675F2A" w:rsidRDefault="00675F2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FB63" w14:textId="18E31ECC" w:rsidR="00C57689" w:rsidRDefault="00031550" w:rsidP="00967DD4">
    <w:pPr>
      <w:pStyle w:val="HeaderEven"/>
    </w:pPr>
    <w:fldSimple w:instr=" TITLE   \* MERGEFORMAT ">
      <w:r w:rsidR="00045F4C">
        <w:t>Intergovernmental Agreement for Business Names</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265C9" w14:textId="0E5F7909" w:rsidR="00C57689" w:rsidRDefault="00C57689" w:rsidP="000C61DC">
    <w:pPr>
      <w:rPr>
        <w:sz w:val="20"/>
        <w:szCs w:val="20"/>
      </w:rPr>
    </w:pPr>
    <w:r>
      <w:rPr>
        <w:noProof/>
        <w:lang w:val="en-AU" w:eastAsia="en-AU"/>
      </w:rPr>
      <mc:AlternateContent>
        <mc:Choice Requires="wps">
          <w:drawing>
            <wp:anchor distT="0" distB="0" distL="114300" distR="114300" simplePos="0" relativeHeight="251658240" behindDoc="1" locked="0" layoutInCell="1" allowOverlap="1" wp14:anchorId="3A1265CB" wp14:editId="14B567E5">
              <wp:simplePos x="0" y="0"/>
              <wp:positionH relativeFrom="page">
                <wp:posOffset>982980</wp:posOffset>
              </wp:positionH>
              <wp:positionV relativeFrom="page">
                <wp:posOffset>374015</wp:posOffset>
              </wp:positionV>
              <wp:extent cx="5593715" cy="177800"/>
              <wp:effectExtent l="1905" t="254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265CD" w14:textId="77777777" w:rsidR="00C57689" w:rsidRDefault="00C57689" w:rsidP="000C61DC">
                          <w:r>
                            <w:t>INTERGOVERNMENTAL AGREEMENT FOR BUSI</w:t>
                          </w:r>
                          <w:r>
                            <w:rPr>
                              <w:spacing w:val="-1"/>
                            </w:rPr>
                            <w:t>N</w:t>
                          </w:r>
                          <w:r>
                            <w:t>ESS NAMES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4pt;margin-top:29.45pt;width:440.4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yjsQ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" filled="f" stroked="f">
              <v:textbox inset="0,0,0,0">
                <w:txbxContent>
                  <w:p w14:paraId="3A1265CD" w14:textId="77777777" w:rsidR="00C57689" w:rsidRDefault="00C57689" w:rsidP="000C61DC">
                    <w:r>
                      <w:t>INTERGOVERNMENTAL AGREEMENT FOR BUSI</w:t>
                    </w:r>
                    <w:r>
                      <w:rPr>
                        <w:spacing w:val="-1"/>
                      </w:rPr>
                      <w:t>N</w:t>
                    </w:r>
                    <w:r>
                      <w:t>ESS NAMES AGREEMENT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265CA" w14:textId="4A758BD6" w:rsidR="00C57689" w:rsidRPr="00D93F06" w:rsidRDefault="00031550" w:rsidP="00967DD4">
    <w:pPr>
      <w:pStyle w:val="HeaderOdd"/>
    </w:pPr>
    <w:fldSimple w:instr=" TITLE   \* MERGEFORMAT ">
      <w:r w:rsidR="00045F4C">
        <w:t>Intergovernmental Agreement for Business Names</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7481E0E"/>
    <w:lvl w:ilvl="0">
      <w:start w:val="1"/>
      <w:numFmt w:val="decimal"/>
      <w:lvlText w:val="%1."/>
      <w:lvlJc w:val="left"/>
      <w:pPr>
        <w:tabs>
          <w:tab w:val="num" w:pos="1492"/>
        </w:tabs>
        <w:ind w:left="1492" w:hanging="360"/>
      </w:pPr>
    </w:lvl>
  </w:abstractNum>
  <w:abstractNum w:abstractNumId="1">
    <w:nsid w:val="FFFFFF7D"/>
    <w:multiLevelType w:val="singleLevel"/>
    <w:tmpl w:val="52944F3C"/>
    <w:lvl w:ilvl="0">
      <w:start w:val="1"/>
      <w:numFmt w:val="decimal"/>
      <w:lvlText w:val="%1."/>
      <w:lvlJc w:val="left"/>
      <w:pPr>
        <w:tabs>
          <w:tab w:val="num" w:pos="1209"/>
        </w:tabs>
        <w:ind w:left="1209" w:hanging="360"/>
      </w:pPr>
    </w:lvl>
  </w:abstractNum>
  <w:abstractNum w:abstractNumId="2">
    <w:nsid w:val="FFFFFF7E"/>
    <w:multiLevelType w:val="singleLevel"/>
    <w:tmpl w:val="64A2178A"/>
    <w:lvl w:ilvl="0">
      <w:start w:val="1"/>
      <w:numFmt w:val="decimal"/>
      <w:lvlText w:val="%1."/>
      <w:lvlJc w:val="left"/>
      <w:pPr>
        <w:tabs>
          <w:tab w:val="num" w:pos="926"/>
        </w:tabs>
        <w:ind w:left="926" w:hanging="360"/>
      </w:pPr>
    </w:lvl>
  </w:abstractNum>
  <w:abstractNum w:abstractNumId="3">
    <w:nsid w:val="FFFFFF7F"/>
    <w:multiLevelType w:val="singleLevel"/>
    <w:tmpl w:val="74BCC55E"/>
    <w:lvl w:ilvl="0">
      <w:start w:val="1"/>
      <w:numFmt w:val="decimal"/>
      <w:lvlText w:val="%1."/>
      <w:lvlJc w:val="left"/>
      <w:pPr>
        <w:tabs>
          <w:tab w:val="num" w:pos="643"/>
        </w:tabs>
        <w:ind w:left="643" w:hanging="360"/>
      </w:pPr>
    </w:lvl>
  </w:abstractNum>
  <w:abstractNum w:abstractNumId="4">
    <w:nsid w:val="FFFFFF80"/>
    <w:multiLevelType w:val="singleLevel"/>
    <w:tmpl w:val="D3AE4C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7832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10B8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3A8C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4E77E2"/>
    <w:lvl w:ilvl="0">
      <w:start w:val="1"/>
      <w:numFmt w:val="decimal"/>
      <w:lvlText w:val="%1."/>
      <w:lvlJc w:val="left"/>
      <w:pPr>
        <w:tabs>
          <w:tab w:val="num" w:pos="360"/>
        </w:tabs>
        <w:ind w:left="360" w:hanging="360"/>
      </w:pPr>
    </w:lvl>
  </w:abstractNum>
  <w:abstractNum w:abstractNumId="9">
    <w:nsid w:val="FFFFFF89"/>
    <w:multiLevelType w:val="singleLevel"/>
    <w:tmpl w:val="FC588422"/>
    <w:lvl w:ilvl="0">
      <w:start w:val="1"/>
      <w:numFmt w:val="bullet"/>
      <w:lvlText w:val=""/>
      <w:lvlJc w:val="left"/>
      <w:pPr>
        <w:tabs>
          <w:tab w:val="num" w:pos="360"/>
        </w:tabs>
        <w:ind w:left="360" w:hanging="360"/>
      </w:pPr>
      <w:rPr>
        <w:rFonts w:ascii="Symbol" w:hAnsi="Symbol" w:hint="default"/>
      </w:rPr>
    </w:lvl>
  </w:abstractNum>
  <w:abstractNum w:abstractNumId="10">
    <w:nsid w:val="401065E7"/>
    <w:multiLevelType w:val="multilevel"/>
    <w:tmpl w:val="371C941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attachedTemplate r:id="rId1"/>
  <w:defaultTabStop w:val="720"/>
  <w:evenAndOddHeaders/>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2A0"/>
    <w:rsid w:val="00030507"/>
    <w:rsid w:val="00031550"/>
    <w:rsid w:val="00045F4C"/>
    <w:rsid w:val="000B29F9"/>
    <w:rsid w:val="000C61DC"/>
    <w:rsid w:val="001120F7"/>
    <w:rsid w:val="001A5DBD"/>
    <w:rsid w:val="001D4570"/>
    <w:rsid w:val="001F6CF2"/>
    <w:rsid w:val="00234547"/>
    <w:rsid w:val="00246146"/>
    <w:rsid w:val="002979F1"/>
    <w:rsid w:val="00303279"/>
    <w:rsid w:val="00407714"/>
    <w:rsid w:val="004A4CBE"/>
    <w:rsid w:val="004F5769"/>
    <w:rsid w:val="005358A0"/>
    <w:rsid w:val="005706AC"/>
    <w:rsid w:val="005B2CC6"/>
    <w:rsid w:val="00630D2E"/>
    <w:rsid w:val="00675F2A"/>
    <w:rsid w:val="006E4A5A"/>
    <w:rsid w:val="006F66A3"/>
    <w:rsid w:val="007370A7"/>
    <w:rsid w:val="007E666E"/>
    <w:rsid w:val="0083137B"/>
    <w:rsid w:val="008532A0"/>
    <w:rsid w:val="008B78BA"/>
    <w:rsid w:val="0095208F"/>
    <w:rsid w:val="0096376B"/>
    <w:rsid w:val="00967C4F"/>
    <w:rsid w:val="00967DD4"/>
    <w:rsid w:val="0098359C"/>
    <w:rsid w:val="009B10A3"/>
    <w:rsid w:val="009B35D4"/>
    <w:rsid w:val="009D0C29"/>
    <w:rsid w:val="00A034F5"/>
    <w:rsid w:val="00AC5DEE"/>
    <w:rsid w:val="00C57689"/>
    <w:rsid w:val="00CD15E0"/>
    <w:rsid w:val="00CD1C29"/>
    <w:rsid w:val="00D27D8A"/>
    <w:rsid w:val="00D906FC"/>
    <w:rsid w:val="00D93F06"/>
    <w:rsid w:val="00DF749F"/>
    <w:rsid w:val="00E576BF"/>
    <w:rsid w:val="00FC236E"/>
    <w:rsid w:val="00FE7B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regrouptable v:ext="edit">
        <o:entry new="1" old="0"/>
        <o:entry new="2" old="0"/>
      </o:regrouptable>
    </o:shapelayout>
  </w:shapeDefaults>
  <w:decimalSymbol w:val="."/>
  <w:listSeparator w:val=","/>
  <w14:docId w14:val="3A12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A0"/>
    <w:pPr>
      <w:spacing w:after="240" w:line="240" w:lineRule="auto"/>
      <w:jc w:val="both"/>
    </w:pPr>
    <w:rPr>
      <w:rFonts w:ascii="Book Antiqua" w:hAnsi="Book Antiqua"/>
    </w:rPr>
  </w:style>
  <w:style w:type="paragraph" w:styleId="Heading1">
    <w:name w:val="heading 1"/>
    <w:basedOn w:val="Normal"/>
    <w:next w:val="Normal"/>
    <w:link w:val="Heading1Char"/>
    <w:uiPriority w:val="99"/>
    <w:qFormat/>
    <w:rsid w:val="00246146"/>
    <w:pPr>
      <w:tabs>
        <w:tab w:val="left" w:pos="1800"/>
      </w:tabs>
      <w:spacing w:before="360"/>
      <w:jc w:val="left"/>
      <w:outlineLvl w:val="0"/>
    </w:pPr>
    <w:rPr>
      <w:rFonts w:ascii="Calibri" w:eastAsia="Corbel" w:hAnsi="Calibri"/>
      <w:b/>
      <w:caps/>
      <w:sz w:val="38"/>
    </w:rPr>
  </w:style>
  <w:style w:type="paragraph" w:styleId="Heading2">
    <w:name w:val="heading 2"/>
    <w:basedOn w:val="Normal"/>
    <w:next w:val="Normal"/>
    <w:link w:val="Heading2Char"/>
    <w:uiPriority w:val="99"/>
    <w:unhideWhenUsed/>
    <w:qFormat/>
    <w:rsid w:val="00246146"/>
    <w:pPr>
      <w:keepNext/>
      <w:widowControl/>
      <w:kinsoku w:val="0"/>
      <w:overflowPunct w:val="0"/>
      <w:autoSpaceDE w:val="0"/>
      <w:autoSpaceDN w:val="0"/>
      <w:spacing w:after="180"/>
      <w:jc w:val="left"/>
      <w:outlineLvl w:val="1"/>
    </w:pPr>
    <w:rPr>
      <w:rFonts w:ascii="Calibri" w:eastAsia="Corbel" w:hAnsi="Calibri" w:cs="Tahoma"/>
      <w:b/>
      <w:smallCaps/>
      <w:color w:val="000000"/>
      <w:sz w:val="34"/>
      <w:szCs w:val="30"/>
      <w:lang w:val="en-AU" w:eastAsia="en-AU"/>
    </w:rPr>
  </w:style>
  <w:style w:type="paragraph" w:styleId="Heading3">
    <w:name w:val="heading 3"/>
    <w:basedOn w:val="Normal"/>
    <w:next w:val="Normal"/>
    <w:link w:val="Heading3Char"/>
    <w:uiPriority w:val="99"/>
    <w:unhideWhenUsed/>
    <w:qFormat/>
    <w:rsid w:val="00967DD4"/>
    <w:pPr>
      <w:keepNext/>
      <w:widowControl/>
      <w:autoSpaceDE w:val="0"/>
      <w:autoSpaceDN w:val="0"/>
      <w:spacing w:before="180"/>
      <w:jc w:val="left"/>
      <w:outlineLvl w:val="2"/>
    </w:pPr>
    <w:rPr>
      <w:rFonts w:ascii="Calibri" w:eastAsia="Times New Roman" w:hAnsi="Calibri" w:cs="Tahoma"/>
      <w:b/>
      <w:bCs/>
      <w:smallCaps/>
      <w:color w:val="000000"/>
      <w:sz w:val="30"/>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99"/>
    <w:locked/>
    <w:rsid w:val="009D0C29"/>
    <w:rPr>
      <w:rFonts w:ascii="Calibri" w:hAnsi="Calibri" w:cs="Tahoma"/>
      <w:b/>
      <w:caps/>
      <w:color w:val="000000"/>
      <w:sz w:val="44"/>
      <w:szCs w:val="30"/>
    </w:rPr>
  </w:style>
  <w:style w:type="paragraph" w:styleId="Title">
    <w:name w:val="Title"/>
    <w:link w:val="TitleChar"/>
    <w:uiPriority w:val="99"/>
    <w:qFormat/>
    <w:rsid w:val="009D0C29"/>
    <w:pPr>
      <w:widowControl/>
      <w:spacing w:after="180" w:line="240" w:lineRule="auto"/>
      <w:jc w:val="center"/>
    </w:pPr>
    <w:rPr>
      <w:rFonts w:ascii="Calibri" w:hAnsi="Calibri" w:cs="Tahoma"/>
      <w:b/>
      <w:caps/>
      <w:color w:val="000000"/>
      <w:sz w:val="44"/>
      <w:szCs w:val="30"/>
    </w:rPr>
  </w:style>
  <w:style w:type="character" w:customStyle="1" w:styleId="TitleChar1">
    <w:name w:val="Title Char1"/>
    <w:basedOn w:val="DefaultParagraphFont"/>
    <w:uiPriority w:val="10"/>
    <w:rsid w:val="009D0C29"/>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9D0C29"/>
    <w:pPr>
      <w:widowControl/>
      <w:spacing w:after="0" w:line="240" w:lineRule="auto"/>
      <w:jc w:val="center"/>
    </w:pPr>
    <w:rPr>
      <w:rFonts w:ascii="Calibri" w:eastAsia="Times New Roman" w:hAnsi="Calibri" w:cs="Tahoma"/>
      <w:b/>
      <w:smallCaps/>
      <w:color w:val="000000"/>
      <w:sz w:val="40"/>
      <w:szCs w:val="36"/>
      <w:lang w:val="en-AU" w:eastAsia="en-AU"/>
    </w:rPr>
  </w:style>
  <w:style w:type="character" w:customStyle="1" w:styleId="SubtitleChar">
    <w:name w:val="Subtitle Char"/>
    <w:basedOn w:val="DefaultParagraphFont"/>
    <w:link w:val="Subtitle"/>
    <w:uiPriority w:val="11"/>
    <w:rsid w:val="009D0C29"/>
    <w:rPr>
      <w:rFonts w:ascii="Calibri" w:eastAsia="Times New Roman" w:hAnsi="Calibri" w:cs="Tahoma"/>
      <w:b/>
      <w:smallCaps/>
      <w:color w:val="000000"/>
      <w:sz w:val="40"/>
      <w:szCs w:val="36"/>
      <w:lang w:val="en-AU" w:eastAsia="en-AU"/>
    </w:rPr>
  </w:style>
  <w:style w:type="paragraph" w:styleId="Header">
    <w:name w:val="header"/>
    <w:basedOn w:val="Normal"/>
    <w:link w:val="HeaderChar"/>
    <w:uiPriority w:val="99"/>
    <w:unhideWhenUsed/>
    <w:rsid w:val="009D0C29"/>
    <w:pPr>
      <w:tabs>
        <w:tab w:val="center" w:pos="4513"/>
        <w:tab w:val="right" w:pos="9026"/>
      </w:tabs>
      <w:spacing w:after="0"/>
    </w:pPr>
  </w:style>
  <w:style w:type="character" w:customStyle="1" w:styleId="HeaderChar">
    <w:name w:val="Header Char"/>
    <w:basedOn w:val="DefaultParagraphFont"/>
    <w:link w:val="Header"/>
    <w:uiPriority w:val="99"/>
    <w:rsid w:val="009D0C29"/>
    <w:rPr>
      <w:rFonts w:ascii="Book Antiqua" w:hAnsi="Book Antiqua"/>
      <w:sz w:val="24"/>
    </w:rPr>
  </w:style>
  <w:style w:type="paragraph" w:styleId="Footer">
    <w:name w:val="footer"/>
    <w:basedOn w:val="Normal"/>
    <w:link w:val="FooterChar"/>
    <w:uiPriority w:val="99"/>
    <w:unhideWhenUsed/>
    <w:rsid w:val="009D0C29"/>
    <w:pPr>
      <w:tabs>
        <w:tab w:val="center" w:pos="4513"/>
        <w:tab w:val="right" w:pos="9026"/>
      </w:tabs>
      <w:spacing w:after="0"/>
    </w:pPr>
  </w:style>
  <w:style w:type="character" w:customStyle="1" w:styleId="FooterChar">
    <w:name w:val="Footer Char"/>
    <w:basedOn w:val="DefaultParagraphFont"/>
    <w:link w:val="Footer"/>
    <w:uiPriority w:val="99"/>
    <w:rsid w:val="009D0C29"/>
    <w:rPr>
      <w:rFonts w:ascii="Book Antiqua" w:hAnsi="Book Antiqua"/>
      <w:sz w:val="24"/>
    </w:rPr>
  </w:style>
  <w:style w:type="character" w:customStyle="1" w:styleId="Heading1Char">
    <w:name w:val="Heading 1 Char"/>
    <w:basedOn w:val="DefaultParagraphFont"/>
    <w:link w:val="Heading1"/>
    <w:uiPriority w:val="99"/>
    <w:rsid w:val="00246146"/>
    <w:rPr>
      <w:rFonts w:ascii="Calibri" w:eastAsia="Corbel" w:hAnsi="Calibri"/>
      <w:b/>
      <w:caps/>
      <w:sz w:val="38"/>
    </w:rPr>
  </w:style>
  <w:style w:type="paragraph" w:customStyle="1" w:styleId="Normal-Alpha">
    <w:name w:val="Normal - Alpha"/>
    <w:basedOn w:val="Normal"/>
    <w:rsid w:val="007E666E"/>
    <w:pPr>
      <w:widowControl/>
      <w:tabs>
        <w:tab w:val="left" w:pos="567"/>
      </w:tabs>
      <w:autoSpaceDE w:val="0"/>
      <w:autoSpaceDN w:val="0"/>
    </w:pPr>
    <w:rPr>
      <w:rFonts w:eastAsia="Times New Roman" w:cs="Book Antiqua"/>
      <w:color w:val="000000"/>
      <w:szCs w:val="24"/>
      <w:lang w:val="en-AU" w:eastAsia="en-AU"/>
    </w:rPr>
  </w:style>
  <w:style w:type="paragraph" w:customStyle="1" w:styleId="Heading2-TOC">
    <w:name w:val="Heading 2 - TOC"/>
    <w:basedOn w:val="Heading2"/>
    <w:rsid w:val="00246146"/>
    <w:pPr>
      <w:spacing w:before="100" w:after="60"/>
      <w:outlineLvl w:val="9"/>
    </w:pPr>
    <w:rPr>
      <w:sz w:val="30"/>
    </w:rPr>
  </w:style>
  <w:style w:type="character" w:customStyle="1" w:styleId="Heading2Char">
    <w:name w:val="Heading 2 Char"/>
    <w:basedOn w:val="DefaultParagraphFont"/>
    <w:link w:val="Heading2"/>
    <w:uiPriority w:val="99"/>
    <w:rsid w:val="00246146"/>
    <w:rPr>
      <w:rFonts w:ascii="Calibri" w:eastAsia="Corbel" w:hAnsi="Calibri" w:cs="Tahoma"/>
      <w:b/>
      <w:smallCaps/>
      <w:color w:val="000000"/>
      <w:sz w:val="34"/>
      <w:szCs w:val="30"/>
      <w:lang w:val="en-AU" w:eastAsia="en-AU"/>
    </w:rPr>
  </w:style>
  <w:style w:type="paragraph" w:customStyle="1" w:styleId="Heading3-TOC">
    <w:name w:val="Heading 3 - TOC"/>
    <w:basedOn w:val="Heading3"/>
    <w:rsid w:val="00246146"/>
    <w:pPr>
      <w:spacing w:before="80" w:after="40"/>
      <w:outlineLvl w:val="9"/>
    </w:pPr>
    <w:rPr>
      <w:sz w:val="26"/>
    </w:rPr>
  </w:style>
  <w:style w:type="character" w:customStyle="1" w:styleId="Heading3Char">
    <w:name w:val="Heading 3 Char"/>
    <w:basedOn w:val="DefaultParagraphFont"/>
    <w:link w:val="Heading3"/>
    <w:uiPriority w:val="99"/>
    <w:rsid w:val="00967DD4"/>
    <w:rPr>
      <w:rFonts w:ascii="Calibri" w:eastAsia="Times New Roman" w:hAnsi="Calibri" w:cs="Tahoma"/>
      <w:b/>
      <w:bCs/>
      <w:smallCaps/>
      <w:color w:val="000000"/>
      <w:sz w:val="30"/>
      <w:szCs w:val="26"/>
      <w:lang w:val="en-AU" w:eastAsia="en-AU"/>
    </w:rPr>
  </w:style>
  <w:style w:type="paragraph" w:customStyle="1" w:styleId="Normal-TOCText">
    <w:name w:val="Normal - TOC Text"/>
    <w:basedOn w:val="Normal"/>
    <w:rsid w:val="00246146"/>
    <w:pPr>
      <w:widowControl/>
      <w:tabs>
        <w:tab w:val="left" w:pos="709"/>
      </w:tabs>
      <w:autoSpaceDE w:val="0"/>
      <w:autoSpaceDN w:val="0"/>
      <w:spacing w:after="20"/>
      <w:ind w:left="709" w:hanging="709"/>
    </w:pPr>
    <w:rPr>
      <w:rFonts w:eastAsia="Times New Roman" w:cs="Book Antiqua"/>
      <w:color w:val="000000"/>
      <w:szCs w:val="24"/>
      <w:lang w:val="en-AU" w:eastAsia="en-AU"/>
    </w:rPr>
  </w:style>
  <w:style w:type="paragraph" w:customStyle="1" w:styleId="Normal-NumberedIndent">
    <w:name w:val="Normal - Numbered Indent"/>
    <w:basedOn w:val="Normal"/>
    <w:rsid w:val="0096376B"/>
    <w:pPr>
      <w:widowControl/>
      <w:tabs>
        <w:tab w:val="left" w:pos="567"/>
      </w:tabs>
      <w:autoSpaceDE w:val="0"/>
      <w:autoSpaceDN w:val="0"/>
      <w:ind w:left="1134" w:hanging="1134"/>
    </w:pPr>
    <w:rPr>
      <w:rFonts w:eastAsia="Times New Roman" w:cs="Book Antiqua"/>
      <w:color w:val="000000"/>
      <w:szCs w:val="24"/>
      <w:lang w:val="en-AU" w:eastAsia="en-AU"/>
    </w:rPr>
  </w:style>
  <w:style w:type="paragraph" w:customStyle="1" w:styleId="Normal-AlphaIndent">
    <w:name w:val="Normal - Alpha Indent"/>
    <w:basedOn w:val="Normal-Alpha"/>
    <w:rsid w:val="009B35D4"/>
    <w:pPr>
      <w:tabs>
        <w:tab w:val="clear" w:pos="567"/>
        <w:tab w:val="left" w:pos="1701"/>
      </w:tabs>
      <w:ind w:left="1701" w:hanging="567"/>
    </w:pPr>
  </w:style>
  <w:style w:type="paragraph" w:customStyle="1" w:styleId="Normal-Numbered">
    <w:name w:val="Normal - Numbered"/>
    <w:basedOn w:val="Normal"/>
    <w:rsid w:val="0096376B"/>
    <w:pPr>
      <w:widowControl/>
      <w:tabs>
        <w:tab w:val="left" w:pos="567"/>
      </w:tabs>
      <w:autoSpaceDE w:val="0"/>
      <w:autoSpaceDN w:val="0"/>
    </w:pPr>
    <w:rPr>
      <w:rFonts w:eastAsia="Times New Roman" w:cs="Book Antiqua"/>
      <w:color w:val="000000"/>
      <w:szCs w:val="24"/>
      <w:lang w:val="en-AU" w:eastAsia="en-AU"/>
    </w:rPr>
  </w:style>
  <w:style w:type="paragraph" w:customStyle="1" w:styleId="Normal-Indent">
    <w:name w:val="Normal - Indent"/>
    <w:basedOn w:val="Normal"/>
    <w:rsid w:val="001D4570"/>
    <w:pPr>
      <w:widowControl/>
      <w:autoSpaceDE w:val="0"/>
      <w:autoSpaceDN w:val="0"/>
      <w:ind w:left="1134"/>
    </w:pPr>
    <w:rPr>
      <w:rFonts w:eastAsia="Corbel" w:cs="Book Antiqua"/>
      <w:bCs/>
      <w:color w:val="000000"/>
      <w:szCs w:val="24"/>
      <w:lang w:val="en-AU" w:eastAsia="en-AU"/>
    </w:rPr>
  </w:style>
  <w:style w:type="paragraph" w:customStyle="1" w:styleId="Normal-RomanIndent">
    <w:name w:val="Normal - Roman Indent"/>
    <w:basedOn w:val="Normal"/>
    <w:rsid w:val="001D4570"/>
    <w:pPr>
      <w:tabs>
        <w:tab w:val="left" w:pos="2268"/>
      </w:tabs>
      <w:ind w:left="2268" w:hanging="567"/>
    </w:pPr>
  </w:style>
  <w:style w:type="table" w:styleId="TableGrid">
    <w:name w:val="Table Grid"/>
    <w:basedOn w:val="TableNormal"/>
    <w:uiPriority w:val="59"/>
    <w:rsid w:val="00FE7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0B29F9"/>
    <w:pPr>
      <w:numPr>
        <w:numId w:val="11"/>
      </w:numPr>
      <w:tabs>
        <w:tab w:val="clear" w:pos="567"/>
        <w:tab w:val="left" w:pos="509"/>
      </w:tabs>
      <w:ind w:left="509" w:hanging="509"/>
    </w:pPr>
  </w:style>
  <w:style w:type="paragraph" w:customStyle="1" w:styleId="Dash">
    <w:name w:val="Dash"/>
    <w:basedOn w:val="Normal"/>
    <w:link w:val="DashChar"/>
    <w:rsid w:val="009B35D4"/>
    <w:pPr>
      <w:numPr>
        <w:ilvl w:val="1"/>
        <w:numId w:val="11"/>
      </w:numPr>
    </w:pPr>
  </w:style>
  <w:style w:type="character" w:customStyle="1" w:styleId="BulletChar">
    <w:name w:val="Bullet Char"/>
    <w:basedOn w:val="DefaultParagraphFont"/>
    <w:link w:val="Bullet"/>
    <w:rsid w:val="000B29F9"/>
    <w:rPr>
      <w:rFonts w:ascii="Book Antiqua" w:hAnsi="Book Antiqua"/>
      <w:sz w:val="24"/>
    </w:rPr>
  </w:style>
  <w:style w:type="character" w:customStyle="1" w:styleId="DashChar">
    <w:name w:val="Dash Char"/>
    <w:basedOn w:val="BulletChar"/>
    <w:link w:val="Dash"/>
    <w:rsid w:val="009B35D4"/>
    <w:rPr>
      <w:rFonts w:ascii="Book Antiqua" w:hAnsi="Book Antiqua"/>
      <w:sz w:val="24"/>
    </w:rPr>
  </w:style>
  <w:style w:type="paragraph" w:customStyle="1" w:styleId="DoubleDot">
    <w:name w:val="Double Dot"/>
    <w:basedOn w:val="Normal"/>
    <w:link w:val="DoubleDotChar"/>
    <w:rsid w:val="009B35D4"/>
    <w:pPr>
      <w:numPr>
        <w:ilvl w:val="2"/>
        <w:numId w:val="11"/>
      </w:numPr>
    </w:pPr>
  </w:style>
  <w:style w:type="character" w:customStyle="1" w:styleId="DoubleDotChar">
    <w:name w:val="Double Dot Char"/>
    <w:basedOn w:val="BulletChar"/>
    <w:link w:val="DoubleDot"/>
    <w:rsid w:val="009B35D4"/>
    <w:rPr>
      <w:rFonts w:ascii="Book Antiqua" w:hAnsi="Book Antiqua"/>
      <w:sz w:val="24"/>
    </w:rPr>
  </w:style>
  <w:style w:type="paragraph" w:customStyle="1" w:styleId="SingleParagraph">
    <w:name w:val="Single Paragraph"/>
    <w:basedOn w:val="Normal"/>
    <w:uiPriority w:val="99"/>
    <w:rsid w:val="009B35D4"/>
    <w:pPr>
      <w:spacing w:after="0"/>
    </w:pPr>
  </w:style>
  <w:style w:type="paragraph" w:customStyle="1" w:styleId="Bullet-Indent">
    <w:name w:val="Bullet - Indent"/>
    <w:basedOn w:val="Bullet"/>
    <w:rsid w:val="005358A0"/>
    <w:pPr>
      <w:tabs>
        <w:tab w:val="clear" w:pos="509"/>
        <w:tab w:val="left" w:pos="1701"/>
      </w:tabs>
      <w:ind w:left="1701" w:hanging="567"/>
    </w:pPr>
  </w:style>
  <w:style w:type="paragraph" w:customStyle="1" w:styleId="Normal-Signed">
    <w:name w:val="Normal - Signed"/>
    <w:basedOn w:val="Normal"/>
    <w:rsid w:val="004F5769"/>
    <w:pPr>
      <w:spacing w:after="20"/>
    </w:pPr>
    <w:rPr>
      <w:rFonts w:ascii="Arial" w:hAnsi="Arial" w:cs="Arial"/>
      <w:spacing w:val="-3"/>
      <w:sz w:val="18"/>
      <w:szCs w:val="20"/>
    </w:rPr>
  </w:style>
  <w:style w:type="paragraph" w:customStyle="1" w:styleId="HeaderEven">
    <w:name w:val="Header Even"/>
    <w:basedOn w:val="Header"/>
    <w:rsid w:val="00CD15E0"/>
    <w:pPr>
      <w:pBdr>
        <w:bottom w:val="single" w:sz="2" w:space="4" w:color="auto"/>
      </w:pBdr>
      <w:spacing w:after="200"/>
    </w:pPr>
    <w:rPr>
      <w:rFonts w:ascii="Arial" w:hAnsi="Arial"/>
      <w:i/>
      <w:sz w:val="20"/>
      <w:szCs w:val="20"/>
    </w:rPr>
  </w:style>
  <w:style w:type="paragraph" w:customStyle="1" w:styleId="FooterOdd">
    <w:name w:val="Footer Odd"/>
    <w:basedOn w:val="Footer"/>
    <w:rsid w:val="00CD15E0"/>
    <w:pPr>
      <w:jc w:val="right"/>
    </w:pPr>
    <w:rPr>
      <w:rFonts w:ascii="Arial" w:hAnsi="Arial"/>
      <w:sz w:val="20"/>
      <w:szCs w:val="20"/>
    </w:rPr>
  </w:style>
  <w:style w:type="paragraph" w:customStyle="1" w:styleId="HeaderOdd">
    <w:name w:val="Header Odd"/>
    <w:basedOn w:val="HeaderEven"/>
    <w:rsid w:val="00967DD4"/>
    <w:pPr>
      <w:jc w:val="right"/>
    </w:pPr>
  </w:style>
  <w:style w:type="paragraph" w:customStyle="1" w:styleId="FooterEven">
    <w:name w:val="Footer Even"/>
    <w:basedOn w:val="FooterOdd"/>
    <w:rsid w:val="00967DD4"/>
    <w:pPr>
      <w:jc w:val="left"/>
    </w:pPr>
  </w:style>
  <w:style w:type="paragraph" w:styleId="BalloonText">
    <w:name w:val="Balloon Text"/>
    <w:basedOn w:val="Normal"/>
    <w:link w:val="BalloonTextChar"/>
    <w:uiPriority w:val="99"/>
    <w:semiHidden/>
    <w:unhideWhenUsed/>
    <w:rsid w:val="008B78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8BA"/>
    <w:rPr>
      <w:rFonts w:ascii="Tahoma" w:hAnsi="Tahoma" w:cs="Tahoma"/>
      <w:sz w:val="16"/>
      <w:szCs w:val="16"/>
    </w:rPr>
  </w:style>
  <w:style w:type="paragraph" w:customStyle="1" w:styleId="Heading1-NoTOC">
    <w:name w:val="Heading 1 - No TOC"/>
    <w:basedOn w:val="Heading1"/>
    <w:rsid w:val="008B78BA"/>
    <w:pPr>
      <w:keepNext/>
      <w:widowControl/>
      <w:tabs>
        <w:tab w:val="clear" w:pos="1800"/>
      </w:tabs>
      <w:autoSpaceDE w:val="0"/>
      <w:autoSpaceDN w:val="0"/>
      <w:spacing w:before="240"/>
      <w:outlineLvl w:val="9"/>
    </w:pPr>
    <w:rPr>
      <w:rFonts w:eastAsia="Arial" w:cs="Tahoma"/>
      <w:bCs/>
      <w:color w:val="000000"/>
      <w:szCs w:val="34"/>
      <w:lang w:val="en-AU" w:eastAsia="en-AU"/>
    </w:rPr>
  </w:style>
  <w:style w:type="paragraph" w:customStyle="1" w:styleId="Heading2-NoTOC">
    <w:name w:val="Heading 2 - No TOC"/>
    <w:basedOn w:val="Heading2"/>
    <w:rsid w:val="008B78BA"/>
    <w:pPr>
      <w:tabs>
        <w:tab w:val="left" w:pos="709"/>
      </w:tabs>
      <w:spacing w:after="240"/>
      <w:ind w:left="709" w:hanging="709"/>
      <w:outlineLvl w:val="9"/>
    </w:pPr>
    <w:rPr>
      <w:rFonts w:eastAsia="Arial"/>
      <w:spacing w:val="1"/>
    </w:rPr>
  </w:style>
  <w:style w:type="paragraph" w:customStyle="1" w:styleId="TableMainHeading">
    <w:name w:val="Table Main Heading"/>
    <w:basedOn w:val="Heading2"/>
    <w:next w:val="Normal"/>
    <w:uiPriority w:val="99"/>
    <w:rsid w:val="002979F1"/>
    <w:pPr>
      <w:kinsoku/>
      <w:overflowPunct/>
      <w:spacing w:before="240" w:after="0"/>
      <w:outlineLvl w:val="9"/>
    </w:pPr>
    <w:rPr>
      <w:rFonts w:ascii="Arial Bold" w:eastAsia="Times New Roman" w:hAnsi="Arial Bold" w:cs="Helvetica"/>
      <w:bCs/>
      <w:smallCaps w:val="0"/>
      <w:sz w:val="24"/>
      <w:szCs w:val="22"/>
    </w:rPr>
  </w:style>
  <w:style w:type="character" w:styleId="CommentReference">
    <w:name w:val="annotation reference"/>
    <w:basedOn w:val="DefaultParagraphFont"/>
    <w:uiPriority w:val="99"/>
    <w:semiHidden/>
    <w:rsid w:val="002979F1"/>
    <w:rPr>
      <w:rFonts w:cs="Times New Roman"/>
      <w:sz w:val="16"/>
      <w:szCs w:val="16"/>
    </w:rPr>
  </w:style>
  <w:style w:type="paragraph" w:styleId="CommentText">
    <w:name w:val="annotation text"/>
    <w:basedOn w:val="Normal"/>
    <w:link w:val="CommentTextChar"/>
    <w:uiPriority w:val="99"/>
    <w:semiHidden/>
    <w:rsid w:val="002979F1"/>
    <w:pPr>
      <w:widowControl/>
      <w:autoSpaceDE w:val="0"/>
      <w:autoSpaceDN w:val="0"/>
    </w:pPr>
    <w:rPr>
      <w:rFonts w:eastAsia="Times New Roman" w:cs="Book Antiqua"/>
      <w:color w:val="000000"/>
      <w:sz w:val="20"/>
      <w:szCs w:val="20"/>
      <w:lang w:val="en-AU" w:eastAsia="en-AU"/>
    </w:rPr>
  </w:style>
  <w:style w:type="character" w:customStyle="1" w:styleId="CommentTextChar">
    <w:name w:val="Comment Text Char"/>
    <w:basedOn w:val="DefaultParagraphFont"/>
    <w:link w:val="CommentText"/>
    <w:uiPriority w:val="99"/>
    <w:semiHidden/>
    <w:rsid w:val="002979F1"/>
    <w:rPr>
      <w:rFonts w:ascii="Book Antiqua" w:eastAsia="Times New Roman" w:hAnsi="Book Antiqua" w:cs="Book Antiqua"/>
      <w:color w:val="000000"/>
      <w:sz w:val="20"/>
      <w:szCs w:val="20"/>
      <w:lang w:val="en-AU" w:eastAsia="en-AU"/>
    </w:rPr>
  </w:style>
  <w:style w:type="paragraph" w:styleId="NoteHeading">
    <w:name w:val="Note Heading"/>
    <w:aliases w:val="HN"/>
    <w:basedOn w:val="Normal"/>
    <w:next w:val="Normal"/>
    <w:link w:val="NoteHeadingChar"/>
    <w:uiPriority w:val="99"/>
    <w:rsid w:val="002979F1"/>
    <w:pPr>
      <w:keepNext/>
      <w:keepLines/>
      <w:widowControl/>
      <w:tabs>
        <w:tab w:val="left" w:pos="1559"/>
      </w:tabs>
      <w:spacing w:before="120" w:after="0" w:line="240" w:lineRule="atLeast"/>
      <w:jc w:val="left"/>
    </w:pPr>
    <w:rPr>
      <w:rFonts w:ascii="Arial" w:eastAsia="Times New Roman" w:hAnsi="Arial" w:cs="Arial"/>
      <w:b/>
      <w:bCs/>
      <w:sz w:val="36"/>
      <w:szCs w:val="32"/>
      <w:lang w:val="en-AU" w:eastAsia="en-AU"/>
    </w:rPr>
  </w:style>
  <w:style w:type="character" w:customStyle="1" w:styleId="NoteHeadingChar">
    <w:name w:val="Note Heading Char"/>
    <w:aliases w:val="HN Char"/>
    <w:basedOn w:val="DefaultParagraphFont"/>
    <w:link w:val="NoteHeading"/>
    <w:uiPriority w:val="99"/>
    <w:rsid w:val="002979F1"/>
    <w:rPr>
      <w:rFonts w:ascii="Arial" w:eastAsia="Times New Roman" w:hAnsi="Arial" w:cs="Arial"/>
      <w:b/>
      <w:bCs/>
      <w:sz w:val="36"/>
      <w:szCs w:val="32"/>
      <w:lang w:val="en-AU" w:eastAsia="en-AU"/>
    </w:rPr>
  </w:style>
  <w:style w:type="paragraph" w:customStyle="1" w:styleId="TableColHead">
    <w:name w:val="TableColHead"/>
    <w:basedOn w:val="Normal"/>
    <w:link w:val="TableColHeadChar"/>
    <w:uiPriority w:val="99"/>
    <w:rsid w:val="002979F1"/>
    <w:pPr>
      <w:keepNext/>
      <w:widowControl/>
      <w:spacing w:before="120" w:after="60" w:line="200" w:lineRule="exact"/>
      <w:jc w:val="left"/>
    </w:pPr>
    <w:rPr>
      <w:rFonts w:ascii="Arial" w:eastAsia="Times New Roman" w:hAnsi="Arial" w:cs="Arial"/>
      <w:b/>
      <w:bCs/>
      <w:sz w:val="18"/>
      <w:szCs w:val="18"/>
      <w:lang w:val="en-AU"/>
    </w:rPr>
  </w:style>
  <w:style w:type="paragraph" w:customStyle="1" w:styleId="TableOfAmend">
    <w:name w:val="TableOfAmend"/>
    <w:basedOn w:val="Normal"/>
    <w:uiPriority w:val="99"/>
    <w:rsid w:val="002979F1"/>
    <w:pPr>
      <w:widowControl/>
      <w:tabs>
        <w:tab w:val="right" w:leader="dot" w:pos="2268"/>
      </w:tabs>
      <w:spacing w:before="60" w:after="0" w:line="200" w:lineRule="exact"/>
      <w:ind w:left="170" w:right="-11" w:hanging="170"/>
      <w:jc w:val="left"/>
    </w:pPr>
    <w:rPr>
      <w:rFonts w:ascii="Arial" w:eastAsia="Times New Roman" w:hAnsi="Arial" w:cs="Arial"/>
      <w:sz w:val="18"/>
      <w:szCs w:val="18"/>
      <w:lang w:val="en-AU" w:eastAsia="en-AU"/>
    </w:rPr>
  </w:style>
  <w:style w:type="paragraph" w:customStyle="1" w:styleId="TableOfAmendHead">
    <w:name w:val="TableOfAmendHead"/>
    <w:basedOn w:val="TableOfAmend"/>
    <w:next w:val="Normal"/>
    <w:uiPriority w:val="99"/>
    <w:rsid w:val="002979F1"/>
    <w:pPr>
      <w:spacing w:after="60"/>
    </w:pPr>
    <w:rPr>
      <w:sz w:val="16"/>
      <w:szCs w:val="16"/>
    </w:rPr>
  </w:style>
  <w:style w:type="paragraph" w:customStyle="1" w:styleId="EndNotes">
    <w:name w:val="EndNotes"/>
    <w:basedOn w:val="Normal"/>
    <w:uiPriority w:val="99"/>
    <w:rsid w:val="002979F1"/>
    <w:pPr>
      <w:widowControl/>
      <w:spacing w:before="120" w:after="0" w:line="260" w:lineRule="exact"/>
    </w:pPr>
    <w:rPr>
      <w:rFonts w:eastAsia="Times New Roman" w:cs="Book Antiqua"/>
      <w:szCs w:val="24"/>
      <w:lang w:val="en-AU" w:eastAsia="en-AU"/>
    </w:rPr>
  </w:style>
  <w:style w:type="paragraph" w:customStyle="1" w:styleId="ENoteNo">
    <w:name w:val="ENoteNo"/>
    <w:basedOn w:val="EndNotes"/>
    <w:uiPriority w:val="99"/>
    <w:rsid w:val="002979F1"/>
    <w:pPr>
      <w:ind w:left="357" w:hanging="357"/>
    </w:pPr>
    <w:rPr>
      <w:rFonts w:ascii="Arial" w:hAnsi="Arial" w:cs="Arial"/>
      <w:b/>
      <w:bCs/>
      <w:sz w:val="28"/>
    </w:rPr>
  </w:style>
  <w:style w:type="paragraph" w:customStyle="1" w:styleId="TableOfStatRules">
    <w:name w:val="TableOfStatRules"/>
    <w:basedOn w:val="Normal"/>
    <w:uiPriority w:val="99"/>
    <w:rsid w:val="002979F1"/>
    <w:pPr>
      <w:widowControl/>
      <w:spacing w:before="60" w:after="0" w:line="200" w:lineRule="exact"/>
      <w:jc w:val="left"/>
    </w:pPr>
    <w:rPr>
      <w:rFonts w:ascii="Arial" w:eastAsia="Times New Roman" w:hAnsi="Arial" w:cs="Arial"/>
      <w:sz w:val="18"/>
      <w:szCs w:val="18"/>
      <w:lang w:val="en-AU" w:eastAsia="en-AU"/>
    </w:rPr>
  </w:style>
  <w:style w:type="character" w:customStyle="1" w:styleId="CharENotesHeading">
    <w:name w:val="CharENotesHeading"/>
    <w:basedOn w:val="DefaultParagraphFont"/>
    <w:uiPriority w:val="99"/>
    <w:semiHidden/>
    <w:rsid w:val="002979F1"/>
    <w:rPr>
      <w:rFonts w:cs="Times New Roman"/>
    </w:rPr>
  </w:style>
  <w:style w:type="character" w:customStyle="1" w:styleId="TableColHeadChar">
    <w:name w:val="TableColHead Char"/>
    <w:basedOn w:val="DefaultParagraphFont"/>
    <w:link w:val="TableColHead"/>
    <w:uiPriority w:val="99"/>
    <w:locked/>
    <w:rsid w:val="002979F1"/>
    <w:rPr>
      <w:rFonts w:ascii="Arial" w:eastAsia="Times New Roman" w:hAnsi="Arial" w:cs="Arial"/>
      <w:b/>
      <w:bCs/>
      <w:sz w:val="18"/>
      <w:szCs w:val="18"/>
      <w:lang w:val="en-AU"/>
    </w:rPr>
  </w:style>
  <w:style w:type="paragraph" w:styleId="CommentSubject">
    <w:name w:val="annotation subject"/>
    <w:basedOn w:val="CommentText"/>
    <w:next w:val="CommentText"/>
    <w:link w:val="CommentSubjectChar"/>
    <w:uiPriority w:val="99"/>
    <w:semiHidden/>
    <w:unhideWhenUsed/>
    <w:rsid w:val="005706AC"/>
    <w:pPr>
      <w:widowControl w:val="0"/>
      <w:autoSpaceDE/>
      <w:autoSpaceDN/>
    </w:pPr>
    <w:rPr>
      <w:rFonts w:eastAsia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5706AC"/>
    <w:rPr>
      <w:rFonts w:ascii="Book Antiqua" w:eastAsia="Times New Roman" w:hAnsi="Book Antiqua" w:cs="Book Antiqua"/>
      <w:b/>
      <w:bCs/>
      <w:color w:val="000000"/>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8A0"/>
    <w:pPr>
      <w:spacing w:after="240" w:line="240" w:lineRule="auto"/>
      <w:jc w:val="both"/>
    </w:pPr>
    <w:rPr>
      <w:rFonts w:ascii="Book Antiqua" w:hAnsi="Book Antiqua"/>
    </w:rPr>
  </w:style>
  <w:style w:type="paragraph" w:styleId="Heading1">
    <w:name w:val="heading 1"/>
    <w:basedOn w:val="Normal"/>
    <w:next w:val="Normal"/>
    <w:link w:val="Heading1Char"/>
    <w:uiPriority w:val="99"/>
    <w:qFormat/>
    <w:rsid w:val="00246146"/>
    <w:pPr>
      <w:tabs>
        <w:tab w:val="left" w:pos="1800"/>
      </w:tabs>
      <w:spacing w:before="360"/>
      <w:jc w:val="left"/>
      <w:outlineLvl w:val="0"/>
    </w:pPr>
    <w:rPr>
      <w:rFonts w:ascii="Calibri" w:eastAsia="Corbel" w:hAnsi="Calibri"/>
      <w:b/>
      <w:caps/>
      <w:sz w:val="38"/>
    </w:rPr>
  </w:style>
  <w:style w:type="paragraph" w:styleId="Heading2">
    <w:name w:val="heading 2"/>
    <w:basedOn w:val="Normal"/>
    <w:next w:val="Normal"/>
    <w:link w:val="Heading2Char"/>
    <w:uiPriority w:val="99"/>
    <w:unhideWhenUsed/>
    <w:qFormat/>
    <w:rsid w:val="00246146"/>
    <w:pPr>
      <w:keepNext/>
      <w:widowControl/>
      <w:kinsoku w:val="0"/>
      <w:overflowPunct w:val="0"/>
      <w:autoSpaceDE w:val="0"/>
      <w:autoSpaceDN w:val="0"/>
      <w:spacing w:after="180"/>
      <w:jc w:val="left"/>
      <w:outlineLvl w:val="1"/>
    </w:pPr>
    <w:rPr>
      <w:rFonts w:ascii="Calibri" w:eastAsia="Corbel" w:hAnsi="Calibri" w:cs="Tahoma"/>
      <w:b/>
      <w:smallCaps/>
      <w:color w:val="000000"/>
      <w:sz w:val="34"/>
      <w:szCs w:val="30"/>
      <w:lang w:val="en-AU" w:eastAsia="en-AU"/>
    </w:rPr>
  </w:style>
  <w:style w:type="paragraph" w:styleId="Heading3">
    <w:name w:val="heading 3"/>
    <w:basedOn w:val="Normal"/>
    <w:next w:val="Normal"/>
    <w:link w:val="Heading3Char"/>
    <w:uiPriority w:val="99"/>
    <w:unhideWhenUsed/>
    <w:qFormat/>
    <w:rsid w:val="00967DD4"/>
    <w:pPr>
      <w:keepNext/>
      <w:widowControl/>
      <w:autoSpaceDE w:val="0"/>
      <w:autoSpaceDN w:val="0"/>
      <w:spacing w:before="180"/>
      <w:jc w:val="left"/>
      <w:outlineLvl w:val="2"/>
    </w:pPr>
    <w:rPr>
      <w:rFonts w:ascii="Calibri" w:eastAsia="Times New Roman" w:hAnsi="Calibri" w:cs="Tahoma"/>
      <w:b/>
      <w:bCs/>
      <w:smallCaps/>
      <w:color w:val="000000"/>
      <w:sz w:val="30"/>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99"/>
    <w:locked/>
    <w:rsid w:val="009D0C29"/>
    <w:rPr>
      <w:rFonts w:ascii="Calibri" w:hAnsi="Calibri" w:cs="Tahoma"/>
      <w:b/>
      <w:caps/>
      <w:color w:val="000000"/>
      <w:sz w:val="44"/>
      <w:szCs w:val="30"/>
    </w:rPr>
  </w:style>
  <w:style w:type="paragraph" w:styleId="Title">
    <w:name w:val="Title"/>
    <w:link w:val="TitleChar"/>
    <w:uiPriority w:val="99"/>
    <w:qFormat/>
    <w:rsid w:val="009D0C29"/>
    <w:pPr>
      <w:widowControl/>
      <w:spacing w:after="180" w:line="240" w:lineRule="auto"/>
      <w:jc w:val="center"/>
    </w:pPr>
    <w:rPr>
      <w:rFonts w:ascii="Calibri" w:hAnsi="Calibri" w:cs="Tahoma"/>
      <w:b/>
      <w:caps/>
      <w:color w:val="000000"/>
      <w:sz w:val="44"/>
      <w:szCs w:val="30"/>
    </w:rPr>
  </w:style>
  <w:style w:type="character" w:customStyle="1" w:styleId="TitleChar1">
    <w:name w:val="Title Char1"/>
    <w:basedOn w:val="DefaultParagraphFont"/>
    <w:uiPriority w:val="10"/>
    <w:rsid w:val="009D0C29"/>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9D0C29"/>
    <w:pPr>
      <w:widowControl/>
      <w:spacing w:after="0" w:line="240" w:lineRule="auto"/>
      <w:jc w:val="center"/>
    </w:pPr>
    <w:rPr>
      <w:rFonts w:ascii="Calibri" w:eastAsia="Times New Roman" w:hAnsi="Calibri" w:cs="Tahoma"/>
      <w:b/>
      <w:smallCaps/>
      <w:color w:val="000000"/>
      <w:sz w:val="40"/>
      <w:szCs w:val="36"/>
      <w:lang w:val="en-AU" w:eastAsia="en-AU"/>
    </w:rPr>
  </w:style>
  <w:style w:type="character" w:customStyle="1" w:styleId="SubtitleChar">
    <w:name w:val="Subtitle Char"/>
    <w:basedOn w:val="DefaultParagraphFont"/>
    <w:link w:val="Subtitle"/>
    <w:uiPriority w:val="11"/>
    <w:rsid w:val="009D0C29"/>
    <w:rPr>
      <w:rFonts w:ascii="Calibri" w:eastAsia="Times New Roman" w:hAnsi="Calibri" w:cs="Tahoma"/>
      <w:b/>
      <w:smallCaps/>
      <w:color w:val="000000"/>
      <w:sz w:val="40"/>
      <w:szCs w:val="36"/>
      <w:lang w:val="en-AU" w:eastAsia="en-AU"/>
    </w:rPr>
  </w:style>
  <w:style w:type="paragraph" w:styleId="Header">
    <w:name w:val="header"/>
    <w:basedOn w:val="Normal"/>
    <w:link w:val="HeaderChar"/>
    <w:uiPriority w:val="99"/>
    <w:unhideWhenUsed/>
    <w:rsid w:val="009D0C29"/>
    <w:pPr>
      <w:tabs>
        <w:tab w:val="center" w:pos="4513"/>
        <w:tab w:val="right" w:pos="9026"/>
      </w:tabs>
      <w:spacing w:after="0"/>
    </w:pPr>
  </w:style>
  <w:style w:type="character" w:customStyle="1" w:styleId="HeaderChar">
    <w:name w:val="Header Char"/>
    <w:basedOn w:val="DefaultParagraphFont"/>
    <w:link w:val="Header"/>
    <w:uiPriority w:val="99"/>
    <w:rsid w:val="009D0C29"/>
    <w:rPr>
      <w:rFonts w:ascii="Book Antiqua" w:hAnsi="Book Antiqua"/>
      <w:sz w:val="24"/>
    </w:rPr>
  </w:style>
  <w:style w:type="paragraph" w:styleId="Footer">
    <w:name w:val="footer"/>
    <w:basedOn w:val="Normal"/>
    <w:link w:val="FooterChar"/>
    <w:uiPriority w:val="99"/>
    <w:unhideWhenUsed/>
    <w:rsid w:val="009D0C29"/>
    <w:pPr>
      <w:tabs>
        <w:tab w:val="center" w:pos="4513"/>
        <w:tab w:val="right" w:pos="9026"/>
      </w:tabs>
      <w:spacing w:after="0"/>
    </w:pPr>
  </w:style>
  <w:style w:type="character" w:customStyle="1" w:styleId="FooterChar">
    <w:name w:val="Footer Char"/>
    <w:basedOn w:val="DefaultParagraphFont"/>
    <w:link w:val="Footer"/>
    <w:uiPriority w:val="99"/>
    <w:rsid w:val="009D0C29"/>
    <w:rPr>
      <w:rFonts w:ascii="Book Antiqua" w:hAnsi="Book Antiqua"/>
      <w:sz w:val="24"/>
    </w:rPr>
  </w:style>
  <w:style w:type="character" w:customStyle="1" w:styleId="Heading1Char">
    <w:name w:val="Heading 1 Char"/>
    <w:basedOn w:val="DefaultParagraphFont"/>
    <w:link w:val="Heading1"/>
    <w:uiPriority w:val="99"/>
    <w:rsid w:val="00246146"/>
    <w:rPr>
      <w:rFonts w:ascii="Calibri" w:eastAsia="Corbel" w:hAnsi="Calibri"/>
      <w:b/>
      <w:caps/>
      <w:sz w:val="38"/>
    </w:rPr>
  </w:style>
  <w:style w:type="paragraph" w:customStyle="1" w:styleId="Normal-Alpha">
    <w:name w:val="Normal - Alpha"/>
    <w:basedOn w:val="Normal"/>
    <w:rsid w:val="007E666E"/>
    <w:pPr>
      <w:widowControl/>
      <w:tabs>
        <w:tab w:val="left" w:pos="567"/>
      </w:tabs>
      <w:autoSpaceDE w:val="0"/>
      <w:autoSpaceDN w:val="0"/>
    </w:pPr>
    <w:rPr>
      <w:rFonts w:eastAsia="Times New Roman" w:cs="Book Antiqua"/>
      <w:color w:val="000000"/>
      <w:szCs w:val="24"/>
      <w:lang w:val="en-AU" w:eastAsia="en-AU"/>
    </w:rPr>
  </w:style>
  <w:style w:type="paragraph" w:customStyle="1" w:styleId="Heading2-TOC">
    <w:name w:val="Heading 2 - TOC"/>
    <w:basedOn w:val="Heading2"/>
    <w:rsid w:val="00246146"/>
    <w:pPr>
      <w:spacing w:before="100" w:after="60"/>
      <w:outlineLvl w:val="9"/>
    </w:pPr>
    <w:rPr>
      <w:sz w:val="30"/>
    </w:rPr>
  </w:style>
  <w:style w:type="character" w:customStyle="1" w:styleId="Heading2Char">
    <w:name w:val="Heading 2 Char"/>
    <w:basedOn w:val="DefaultParagraphFont"/>
    <w:link w:val="Heading2"/>
    <w:uiPriority w:val="99"/>
    <w:rsid w:val="00246146"/>
    <w:rPr>
      <w:rFonts w:ascii="Calibri" w:eastAsia="Corbel" w:hAnsi="Calibri" w:cs="Tahoma"/>
      <w:b/>
      <w:smallCaps/>
      <w:color w:val="000000"/>
      <w:sz w:val="34"/>
      <w:szCs w:val="30"/>
      <w:lang w:val="en-AU" w:eastAsia="en-AU"/>
    </w:rPr>
  </w:style>
  <w:style w:type="paragraph" w:customStyle="1" w:styleId="Heading3-TOC">
    <w:name w:val="Heading 3 - TOC"/>
    <w:basedOn w:val="Heading3"/>
    <w:rsid w:val="00246146"/>
    <w:pPr>
      <w:spacing w:before="80" w:after="40"/>
      <w:outlineLvl w:val="9"/>
    </w:pPr>
    <w:rPr>
      <w:sz w:val="26"/>
    </w:rPr>
  </w:style>
  <w:style w:type="character" w:customStyle="1" w:styleId="Heading3Char">
    <w:name w:val="Heading 3 Char"/>
    <w:basedOn w:val="DefaultParagraphFont"/>
    <w:link w:val="Heading3"/>
    <w:uiPriority w:val="99"/>
    <w:rsid w:val="00967DD4"/>
    <w:rPr>
      <w:rFonts w:ascii="Calibri" w:eastAsia="Times New Roman" w:hAnsi="Calibri" w:cs="Tahoma"/>
      <w:b/>
      <w:bCs/>
      <w:smallCaps/>
      <w:color w:val="000000"/>
      <w:sz w:val="30"/>
      <w:szCs w:val="26"/>
      <w:lang w:val="en-AU" w:eastAsia="en-AU"/>
    </w:rPr>
  </w:style>
  <w:style w:type="paragraph" w:customStyle="1" w:styleId="Normal-TOCText">
    <w:name w:val="Normal - TOC Text"/>
    <w:basedOn w:val="Normal"/>
    <w:rsid w:val="00246146"/>
    <w:pPr>
      <w:widowControl/>
      <w:tabs>
        <w:tab w:val="left" w:pos="709"/>
      </w:tabs>
      <w:autoSpaceDE w:val="0"/>
      <w:autoSpaceDN w:val="0"/>
      <w:spacing w:after="20"/>
      <w:ind w:left="709" w:hanging="709"/>
    </w:pPr>
    <w:rPr>
      <w:rFonts w:eastAsia="Times New Roman" w:cs="Book Antiqua"/>
      <w:color w:val="000000"/>
      <w:szCs w:val="24"/>
      <w:lang w:val="en-AU" w:eastAsia="en-AU"/>
    </w:rPr>
  </w:style>
  <w:style w:type="paragraph" w:customStyle="1" w:styleId="Normal-NumberedIndent">
    <w:name w:val="Normal - Numbered Indent"/>
    <w:basedOn w:val="Normal"/>
    <w:rsid w:val="0096376B"/>
    <w:pPr>
      <w:widowControl/>
      <w:tabs>
        <w:tab w:val="left" w:pos="567"/>
      </w:tabs>
      <w:autoSpaceDE w:val="0"/>
      <w:autoSpaceDN w:val="0"/>
      <w:ind w:left="1134" w:hanging="1134"/>
    </w:pPr>
    <w:rPr>
      <w:rFonts w:eastAsia="Times New Roman" w:cs="Book Antiqua"/>
      <w:color w:val="000000"/>
      <w:szCs w:val="24"/>
      <w:lang w:val="en-AU" w:eastAsia="en-AU"/>
    </w:rPr>
  </w:style>
  <w:style w:type="paragraph" w:customStyle="1" w:styleId="Normal-AlphaIndent">
    <w:name w:val="Normal - Alpha Indent"/>
    <w:basedOn w:val="Normal-Alpha"/>
    <w:rsid w:val="009B35D4"/>
    <w:pPr>
      <w:tabs>
        <w:tab w:val="clear" w:pos="567"/>
        <w:tab w:val="left" w:pos="1701"/>
      </w:tabs>
      <w:ind w:left="1701" w:hanging="567"/>
    </w:pPr>
  </w:style>
  <w:style w:type="paragraph" w:customStyle="1" w:styleId="Normal-Numbered">
    <w:name w:val="Normal - Numbered"/>
    <w:basedOn w:val="Normal"/>
    <w:rsid w:val="0096376B"/>
    <w:pPr>
      <w:widowControl/>
      <w:tabs>
        <w:tab w:val="left" w:pos="567"/>
      </w:tabs>
      <w:autoSpaceDE w:val="0"/>
      <w:autoSpaceDN w:val="0"/>
    </w:pPr>
    <w:rPr>
      <w:rFonts w:eastAsia="Times New Roman" w:cs="Book Antiqua"/>
      <w:color w:val="000000"/>
      <w:szCs w:val="24"/>
      <w:lang w:val="en-AU" w:eastAsia="en-AU"/>
    </w:rPr>
  </w:style>
  <w:style w:type="paragraph" w:customStyle="1" w:styleId="Normal-Indent">
    <w:name w:val="Normal - Indent"/>
    <w:basedOn w:val="Normal"/>
    <w:rsid w:val="001D4570"/>
    <w:pPr>
      <w:widowControl/>
      <w:autoSpaceDE w:val="0"/>
      <w:autoSpaceDN w:val="0"/>
      <w:ind w:left="1134"/>
    </w:pPr>
    <w:rPr>
      <w:rFonts w:eastAsia="Corbel" w:cs="Book Antiqua"/>
      <w:bCs/>
      <w:color w:val="000000"/>
      <w:szCs w:val="24"/>
      <w:lang w:val="en-AU" w:eastAsia="en-AU"/>
    </w:rPr>
  </w:style>
  <w:style w:type="paragraph" w:customStyle="1" w:styleId="Normal-RomanIndent">
    <w:name w:val="Normal - Roman Indent"/>
    <w:basedOn w:val="Normal"/>
    <w:rsid w:val="001D4570"/>
    <w:pPr>
      <w:tabs>
        <w:tab w:val="left" w:pos="2268"/>
      </w:tabs>
      <w:ind w:left="2268" w:hanging="567"/>
    </w:pPr>
  </w:style>
  <w:style w:type="table" w:styleId="TableGrid">
    <w:name w:val="Table Grid"/>
    <w:basedOn w:val="TableNormal"/>
    <w:uiPriority w:val="59"/>
    <w:rsid w:val="00FE7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0B29F9"/>
    <w:pPr>
      <w:numPr>
        <w:numId w:val="11"/>
      </w:numPr>
      <w:tabs>
        <w:tab w:val="clear" w:pos="567"/>
        <w:tab w:val="left" w:pos="509"/>
      </w:tabs>
      <w:ind w:left="509" w:hanging="509"/>
    </w:pPr>
  </w:style>
  <w:style w:type="paragraph" w:customStyle="1" w:styleId="Dash">
    <w:name w:val="Dash"/>
    <w:basedOn w:val="Normal"/>
    <w:link w:val="DashChar"/>
    <w:rsid w:val="009B35D4"/>
    <w:pPr>
      <w:numPr>
        <w:ilvl w:val="1"/>
        <w:numId w:val="11"/>
      </w:numPr>
    </w:pPr>
  </w:style>
  <w:style w:type="character" w:customStyle="1" w:styleId="BulletChar">
    <w:name w:val="Bullet Char"/>
    <w:basedOn w:val="DefaultParagraphFont"/>
    <w:link w:val="Bullet"/>
    <w:rsid w:val="000B29F9"/>
    <w:rPr>
      <w:rFonts w:ascii="Book Antiqua" w:hAnsi="Book Antiqua"/>
      <w:sz w:val="24"/>
    </w:rPr>
  </w:style>
  <w:style w:type="character" w:customStyle="1" w:styleId="DashChar">
    <w:name w:val="Dash Char"/>
    <w:basedOn w:val="BulletChar"/>
    <w:link w:val="Dash"/>
    <w:rsid w:val="009B35D4"/>
    <w:rPr>
      <w:rFonts w:ascii="Book Antiqua" w:hAnsi="Book Antiqua"/>
      <w:sz w:val="24"/>
    </w:rPr>
  </w:style>
  <w:style w:type="paragraph" w:customStyle="1" w:styleId="DoubleDot">
    <w:name w:val="Double Dot"/>
    <w:basedOn w:val="Normal"/>
    <w:link w:val="DoubleDotChar"/>
    <w:rsid w:val="009B35D4"/>
    <w:pPr>
      <w:numPr>
        <w:ilvl w:val="2"/>
        <w:numId w:val="11"/>
      </w:numPr>
    </w:pPr>
  </w:style>
  <w:style w:type="character" w:customStyle="1" w:styleId="DoubleDotChar">
    <w:name w:val="Double Dot Char"/>
    <w:basedOn w:val="BulletChar"/>
    <w:link w:val="DoubleDot"/>
    <w:rsid w:val="009B35D4"/>
    <w:rPr>
      <w:rFonts w:ascii="Book Antiqua" w:hAnsi="Book Antiqua"/>
      <w:sz w:val="24"/>
    </w:rPr>
  </w:style>
  <w:style w:type="paragraph" w:customStyle="1" w:styleId="SingleParagraph">
    <w:name w:val="Single Paragraph"/>
    <w:basedOn w:val="Normal"/>
    <w:uiPriority w:val="99"/>
    <w:rsid w:val="009B35D4"/>
    <w:pPr>
      <w:spacing w:after="0"/>
    </w:pPr>
  </w:style>
  <w:style w:type="paragraph" w:customStyle="1" w:styleId="Bullet-Indent">
    <w:name w:val="Bullet - Indent"/>
    <w:basedOn w:val="Bullet"/>
    <w:rsid w:val="005358A0"/>
    <w:pPr>
      <w:tabs>
        <w:tab w:val="clear" w:pos="509"/>
        <w:tab w:val="left" w:pos="1701"/>
      </w:tabs>
      <w:ind w:left="1701" w:hanging="567"/>
    </w:pPr>
  </w:style>
  <w:style w:type="paragraph" w:customStyle="1" w:styleId="Normal-Signed">
    <w:name w:val="Normal - Signed"/>
    <w:basedOn w:val="Normal"/>
    <w:rsid w:val="004F5769"/>
    <w:pPr>
      <w:spacing w:after="20"/>
    </w:pPr>
    <w:rPr>
      <w:rFonts w:ascii="Arial" w:hAnsi="Arial" w:cs="Arial"/>
      <w:spacing w:val="-3"/>
      <w:sz w:val="18"/>
      <w:szCs w:val="20"/>
    </w:rPr>
  </w:style>
  <w:style w:type="paragraph" w:customStyle="1" w:styleId="HeaderEven">
    <w:name w:val="Header Even"/>
    <w:basedOn w:val="Header"/>
    <w:rsid w:val="00CD15E0"/>
    <w:pPr>
      <w:pBdr>
        <w:bottom w:val="single" w:sz="2" w:space="4" w:color="auto"/>
      </w:pBdr>
      <w:spacing w:after="200"/>
    </w:pPr>
    <w:rPr>
      <w:rFonts w:ascii="Arial" w:hAnsi="Arial"/>
      <w:i/>
      <w:sz w:val="20"/>
      <w:szCs w:val="20"/>
    </w:rPr>
  </w:style>
  <w:style w:type="paragraph" w:customStyle="1" w:styleId="FooterOdd">
    <w:name w:val="Footer Odd"/>
    <w:basedOn w:val="Footer"/>
    <w:rsid w:val="00CD15E0"/>
    <w:pPr>
      <w:jc w:val="right"/>
    </w:pPr>
    <w:rPr>
      <w:rFonts w:ascii="Arial" w:hAnsi="Arial"/>
      <w:sz w:val="20"/>
      <w:szCs w:val="20"/>
    </w:rPr>
  </w:style>
  <w:style w:type="paragraph" w:customStyle="1" w:styleId="HeaderOdd">
    <w:name w:val="Header Odd"/>
    <w:basedOn w:val="HeaderEven"/>
    <w:rsid w:val="00967DD4"/>
    <w:pPr>
      <w:jc w:val="right"/>
    </w:pPr>
  </w:style>
  <w:style w:type="paragraph" w:customStyle="1" w:styleId="FooterEven">
    <w:name w:val="Footer Even"/>
    <w:basedOn w:val="FooterOdd"/>
    <w:rsid w:val="00967DD4"/>
    <w:pPr>
      <w:jc w:val="left"/>
    </w:pPr>
  </w:style>
  <w:style w:type="paragraph" w:styleId="BalloonText">
    <w:name w:val="Balloon Text"/>
    <w:basedOn w:val="Normal"/>
    <w:link w:val="BalloonTextChar"/>
    <w:uiPriority w:val="99"/>
    <w:semiHidden/>
    <w:unhideWhenUsed/>
    <w:rsid w:val="008B78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8BA"/>
    <w:rPr>
      <w:rFonts w:ascii="Tahoma" w:hAnsi="Tahoma" w:cs="Tahoma"/>
      <w:sz w:val="16"/>
      <w:szCs w:val="16"/>
    </w:rPr>
  </w:style>
  <w:style w:type="paragraph" w:customStyle="1" w:styleId="Heading1-NoTOC">
    <w:name w:val="Heading 1 - No TOC"/>
    <w:basedOn w:val="Heading1"/>
    <w:rsid w:val="008B78BA"/>
    <w:pPr>
      <w:keepNext/>
      <w:widowControl/>
      <w:tabs>
        <w:tab w:val="clear" w:pos="1800"/>
      </w:tabs>
      <w:autoSpaceDE w:val="0"/>
      <w:autoSpaceDN w:val="0"/>
      <w:spacing w:before="240"/>
      <w:outlineLvl w:val="9"/>
    </w:pPr>
    <w:rPr>
      <w:rFonts w:eastAsia="Arial" w:cs="Tahoma"/>
      <w:bCs/>
      <w:color w:val="000000"/>
      <w:szCs w:val="34"/>
      <w:lang w:val="en-AU" w:eastAsia="en-AU"/>
    </w:rPr>
  </w:style>
  <w:style w:type="paragraph" w:customStyle="1" w:styleId="Heading2-NoTOC">
    <w:name w:val="Heading 2 - No TOC"/>
    <w:basedOn w:val="Heading2"/>
    <w:rsid w:val="008B78BA"/>
    <w:pPr>
      <w:tabs>
        <w:tab w:val="left" w:pos="709"/>
      </w:tabs>
      <w:spacing w:after="240"/>
      <w:ind w:left="709" w:hanging="709"/>
      <w:outlineLvl w:val="9"/>
    </w:pPr>
    <w:rPr>
      <w:rFonts w:eastAsia="Arial"/>
      <w:spacing w:val="1"/>
    </w:rPr>
  </w:style>
  <w:style w:type="paragraph" w:customStyle="1" w:styleId="TableMainHeading">
    <w:name w:val="Table Main Heading"/>
    <w:basedOn w:val="Heading2"/>
    <w:next w:val="Normal"/>
    <w:uiPriority w:val="99"/>
    <w:rsid w:val="002979F1"/>
    <w:pPr>
      <w:kinsoku/>
      <w:overflowPunct/>
      <w:spacing w:before="240" w:after="0"/>
      <w:outlineLvl w:val="9"/>
    </w:pPr>
    <w:rPr>
      <w:rFonts w:ascii="Arial Bold" w:eastAsia="Times New Roman" w:hAnsi="Arial Bold" w:cs="Helvetica"/>
      <w:bCs/>
      <w:smallCaps w:val="0"/>
      <w:sz w:val="24"/>
      <w:szCs w:val="22"/>
    </w:rPr>
  </w:style>
  <w:style w:type="character" w:styleId="CommentReference">
    <w:name w:val="annotation reference"/>
    <w:basedOn w:val="DefaultParagraphFont"/>
    <w:uiPriority w:val="99"/>
    <w:semiHidden/>
    <w:rsid w:val="002979F1"/>
    <w:rPr>
      <w:rFonts w:cs="Times New Roman"/>
      <w:sz w:val="16"/>
      <w:szCs w:val="16"/>
    </w:rPr>
  </w:style>
  <w:style w:type="paragraph" w:styleId="CommentText">
    <w:name w:val="annotation text"/>
    <w:basedOn w:val="Normal"/>
    <w:link w:val="CommentTextChar"/>
    <w:uiPriority w:val="99"/>
    <w:semiHidden/>
    <w:rsid w:val="002979F1"/>
    <w:pPr>
      <w:widowControl/>
      <w:autoSpaceDE w:val="0"/>
      <w:autoSpaceDN w:val="0"/>
    </w:pPr>
    <w:rPr>
      <w:rFonts w:eastAsia="Times New Roman" w:cs="Book Antiqua"/>
      <w:color w:val="000000"/>
      <w:sz w:val="20"/>
      <w:szCs w:val="20"/>
      <w:lang w:val="en-AU" w:eastAsia="en-AU"/>
    </w:rPr>
  </w:style>
  <w:style w:type="character" w:customStyle="1" w:styleId="CommentTextChar">
    <w:name w:val="Comment Text Char"/>
    <w:basedOn w:val="DefaultParagraphFont"/>
    <w:link w:val="CommentText"/>
    <w:uiPriority w:val="99"/>
    <w:semiHidden/>
    <w:rsid w:val="002979F1"/>
    <w:rPr>
      <w:rFonts w:ascii="Book Antiqua" w:eastAsia="Times New Roman" w:hAnsi="Book Antiqua" w:cs="Book Antiqua"/>
      <w:color w:val="000000"/>
      <w:sz w:val="20"/>
      <w:szCs w:val="20"/>
      <w:lang w:val="en-AU" w:eastAsia="en-AU"/>
    </w:rPr>
  </w:style>
  <w:style w:type="paragraph" w:styleId="NoteHeading">
    <w:name w:val="Note Heading"/>
    <w:aliases w:val="HN"/>
    <w:basedOn w:val="Normal"/>
    <w:next w:val="Normal"/>
    <w:link w:val="NoteHeadingChar"/>
    <w:uiPriority w:val="99"/>
    <w:rsid w:val="002979F1"/>
    <w:pPr>
      <w:keepNext/>
      <w:keepLines/>
      <w:widowControl/>
      <w:tabs>
        <w:tab w:val="left" w:pos="1559"/>
      </w:tabs>
      <w:spacing w:before="120" w:after="0" w:line="240" w:lineRule="atLeast"/>
      <w:jc w:val="left"/>
    </w:pPr>
    <w:rPr>
      <w:rFonts w:ascii="Arial" w:eastAsia="Times New Roman" w:hAnsi="Arial" w:cs="Arial"/>
      <w:b/>
      <w:bCs/>
      <w:sz w:val="36"/>
      <w:szCs w:val="32"/>
      <w:lang w:val="en-AU" w:eastAsia="en-AU"/>
    </w:rPr>
  </w:style>
  <w:style w:type="character" w:customStyle="1" w:styleId="NoteHeadingChar">
    <w:name w:val="Note Heading Char"/>
    <w:aliases w:val="HN Char"/>
    <w:basedOn w:val="DefaultParagraphFont"/>
    <w:link w:val="NoteHeading"/>
    <w:uiPriority w:val="99"/>
    <w:rsid w:val="002979F1"/>
    <w:rPr>
      <w:rFonts w:ascii="Arial" w:eastAsia="Times New Roman" w:hAnsi="Arial" w:cs="Arial"/>
      <w:b/>
      <w:bCs/>
      <w:sz w:val="36"/>
      <w:szCs w:val="32"/>
      <w:lang w:val="en-AU" w:eastAsia="en-AU"/>
    </w:rPr>
  </w:style>
  <w:style w:type="paragraph" w:customStyle="1" w:styleId="TableColHead">
    <w:name w:val="TableColHead"/>
    <w:basedOn w:val="Normal"/>
    <w:link w:val="TableColHeadChar"/>
    <w:uiPriority w:val="99"/>
    <w:rsid w:val="002979F1"/>
    <w:pPr>
      <w:keepNext/>
      <w:widowControl/>
      <w:spacing w:before="120" w:after="60" w:line="200" w:lineRule="exact"/>
      <w:jc w:val="left"/>
    </w:pPr>
    <w:rPr>
      <w:rFonts w:ascii="Arial" w:eastAsia="Times New Roman" w:hAnsi="Arial" w:cs="Arial"/>
      <w:b/>
      <w:bCs/>
      <w:sz w:val="18"/>
      <w:szCs w:val="18"/>
      <w:lang w:val="en-AU"/>
    </w:rPr>
  </w:style>
  <w:style w:type="paragraph" w:customStyle="1" w:styleId="TableOfAmend">
    <w:name w:val="TableOfAmend"/>
    <w:basedOn w:val="Normal"/>
    <w:uiPriority w:val="99"/>
    <w:rsid w:val="002979F1"/>
    <w:pPr>
      <w:widowControl/>
      <w:tabs>
        <w:tab w:val="right" w:leader="dot" w:pos="2268"/>
      </w:tabs>
      <w:spacing w:before="60" w:after="0" w:line="200" w:lineRule="exact"/>
      <w:ind w:left="170" w:right="-11" w:hanging="170"/>
      <w:jc w:val="left"/>
    </w:pPr>
    <w:rPr>
      <w:rFonts w:ascii="Arial" w:eastAsia="Times New Roman" w:hAnsi="Arial" w:cs="Arial"/>
      <w:sz w:val="18"/>
      <w:szCs w:val="18"/>
      <w:lang w:val="en-AU" w:eastAsia="en-AU"/>
    </w:rPr>
  </w:style>
  <w:style w:type="paragraph" w:customStyle="1" w:styleId="TableOfAmendHead">
    <w:name w:val="TableOfAmendHead"/>
    <w:basedOn w:val="TableOfAmend"/>
    <w:next w:val="Normal"/>
    <w:uiPriority w:val="99"/>
    <w:rsid w:val="002979F1"/>
    <w:pPr>
      <w:spacing w:after="60"/>
    </w:pPr>
    <w:rPr>
      <w:sz w:val="16"/>
      <w:szCs w:val="16"/>
    </w:rPr>
  </w:style>
  <w:style w:type="paragraph" w:customStyle="1" w:styleId="EndNotes">
    <w:name w:val="EndNotes"/>
    <w:basedOn w:val="Normal"/>
    <w:uiPriority w:val="99"/>
    <w:rsid w:val="002979F1"/>
    <w:pPr>
      <w:widowControl/>
      <w:spacing w:before="120" w:after="0" w:line="260" w:lineRule="exact"/>
    </w:pPr>
    <w:rPr>
      <w:rFonts w:eastAsia="Times New Roman" w:cs="Book Antiqua"/>
      <w:szCs w:val="24"/>
      <w:lang w:val="en-AU" w:eastAsia="en-AU"/>
    </w:rPr>
  </w:style>
  <w:style w:type="paragraph" w:customStyle="1" w:styleId="ENoteNo">
    <w:name w:val="ENoteNo"/>
    <w:basedOn w:val="EndNotes"/>
    <w:uiPriority w:val="99"/>
    <w:rsid w:val="002979F1"/>
    <w:pPr>
      <w:ind w:left="357" w:hanging="357"/>
    </w:pPr>
    <w:rPr>
      <w:rFonts w:ascii="Arial" w:hAnsi="Arial" w:cs="Arial"/>
      <w:b/>
      <w:bCs/>
      <w:sz w:val="28"/>
    </w:rPr>
  </w:style>
  <w:style w:type="paragraph" w:customStyle="1" w:styleId="TableOfStatRules">
    <w:name w:val="TableOfStatRules"/>
    <w:basedOn w:val="Normal"/>
    <w:uiPriority w:val="99"/>
    <w:rsid w:val="002979F1"/>
    <w:pPr>
      <w:widowControl/>
      <w:spacing w:before="60" w:after="0" w:line="200" w:lineRule="exact"/>
      <w:jc w:val="left"/>
    </w:pPr>
    <w:rPr>
      <w:rFonts w:ascii="Arial" w:eastAsia="Times New Roman" w:hAnsi="Arial" w:cs="Arial"/>
      <w:sz w:val="18"/>
      <w:szCs w:val="18"/>
      <w:lang w:val="en-AU" w:eastAsia="en-AU"/>
    </w:rPr>
  </w:style>
  <w:style w:type="character" w:customStyle="1" w:styleId="CharENotesHeading">
    <w:name w:val="CharENotesHeading"/>
    <w:basedOn w:val="DefaultParagraphFont"/>
    <w:uiPriority w:val="99"/>
    <w:semiHidden/>
    <w:rsid w:val="002979F1"/>
    <w:rPr>
      <w:rFonts w:cs="Times New Roman"/>
    </w:rPr>
  </w:style>
  <w:style w:type="character" w:customStyle="1" w:styleId="TableColHeadChar">
    <w:name w:val="TableColHead Char"/>
    <w:basedOn w:val="DefaultParagraphFont"/>
    <w:link w:val="TableColHead"/>
    <w:uiPriority w:val="99"/>
    <w:locked/>
    <w:rsid w:val="002979F1"/>
    <w:rPr>
      <w:rFonts w:ascii="Arial" w:eastAsia="Times New Roman" w:hAnsi="Arial" w:cs="Arial"/>
      <w:b/>
      <w:bCs/>
      <w:sz w:val="18"/>
      <w:szCs w:val="18"/>
      <w:lang w:val="en-AU"/>
    </w:rPr>
  </w:style>
  <w:style w:type="paragraph" w:styleId="CommentSubject">
    <w:name w:val="annotation subject"/>
    <w:basedOn w:val="CommentText"/>
    <w:next w:val="CommentText"/>
    <w:link w:val="CommentSubjectChar"/>
    <w:uiPriority w:val="99"/>
    <w:semiHidden/>
    <w:unhideWhenUsed/>
    <w:rsid w:val="005706AC"/>
    <w:pPr>
      <w:widowControl w:val="0"/>
      <w:autoSpaceDE/>
      <w:autoSpaceDN/>
    </w:pPr>
    <w:rPr>
      <w:rFonts w:eastAsia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5706AC"/>
    <w:rPr>
      <w:rFonts w:ascii="Book Antiqua" w:eastAsia="Times New Roman" w:hAnsi="Book Antiqua" w:cs="Book Antiqua"/>
      <w:b/>
      <w:bCs/>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5.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Basic%20A4%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_dlc_DocId xmlns="d4dd4adf-ddb3-46a3-8d7c-fab3fb2a6bc7">2017MG-88-98419</_dlc_DocId>
    <_dlc_DocIdUrl xmlns="d4dd4adf-ddb3-46a3-8d7c-fab3fb2a6bc7">
      <Url>http://tweb/sites/mg/fsd/_layouts/15/DocIdRedir.aspx?ID=2017MG-88-98419</Url>
      <Description>2017MG-88-98419</Description>
    </_dlc_DocIdUrl>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4389" ma:contentTypeDescription=" " ma:contentTypeScope="" ma:versionID="61ec73e32d0ee5e3e2cbbf05b5f6c1f7">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d4da216532287074f62fdd4831c1af1"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869C-A8E4-48DD-9EFC-7D1E637AA9AE}">
  <ds:schemaRefs>
    <ds:schemaRef ds:uri="office.server.policy"/>
  </ds:schemaRefs>
</ds:datastoreItem>
</file>

<file path=customXml/itemProps2.xml><?xml version="1.0" encoding="utf-8"?>
<ds:datastoreItem xmlns:ds="http://schemas.openxmlformats.org/officeDocument/2006/customXml" ds:itemID="{D87536A4-CA87-4B2F-9417-372D1C340D84}">
  <ds:schemaRefs>
    <ds:schemaRef ds:uri="http://purl.org/dc/elements/1.1/"/>
    <ds:schemaRef ds:uri="http://www.w3.org/XML/1998/namespace"/>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d4dd4adf-ddb3-46a3-8d7c-fab3fb2a6bc7"/>
    <ds:schemaRef ds:uri="http://schemas.microsoft.com/sharepoint/v3"/>
  </ds:schemaRefs>
</ds:datastoreItem>
</file>

<file path=customXml/itemProps3.xml><?xml version="1.0" encoding="utf-8"?>
<ds:datastoreItem xmlns:ds="http://schemas.openxmlformats.org/officeDocument/2006/customXml" ds:itemID="{F8BEE18F-2E38-4317-AE51-6C7893EFF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89D11-9120-4265-A2BB-6225B9021E67}">
  <ds:schemaRefs>
    <ds:schemaRef ds:uri="http://schemas.microsoft.com/sharepoint/events"/>
  </ds:schemaRefs>
</ds:datastoreItem>
</file>

<file path=customXml/itemProps5.xml><?xml version="1.0" encoding="utf-8"?>
<ds:datastoreItem xmlns:ds="http://schemas.openxmlformats.org/officeDocument/2006/customXml" ds:itemID="{9331518C-C898-4326-97FA-25A921491E71}">
  <ds:schemaRefs>
    <ds:schemaRef ds:uri="http://schemas.microsoft.com/sharepoint/events"/>
  </ds:schemaRefs>
</ds:datastoreItem>
</file>

<file path=customXml/itemProps6.xml><?xml version="1.0" encoding="utf-8"?>
<ds:datastoreItem xmlns:ds="http://schemas.openxmlformats.org/officeDocument/2006/customXml" ds:itemID="{61B256E6-C1E6-44CA-AEF7-253BFDE20405}">
  <ds:schemaRefs>
    <ds:schemaRef ds:uri="http://schemas.microsoft.com/sharepoint/v3/contenttype/forms"/>
  </ds:schemaRefs>
</ds:datastoreItem>
</file>

<file path=customXml/itemProps7.xml><?xml version="1.0" encoding="utf-8"?>
<ds:datastoreItem xmlns:ds="http://schemas.openxmlformats.org/officeDocument/2006/customXml" ds:itemID="{D71526AB-7C33-487A-9870-50E5C31B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A4 Report.dotm</Template>
  <TotalTime>104</TotalTime>
  <Pages>20</Pages>
  <Words>3548</Words>
  <Characters>20228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Intergovernmental Agreement for Business Names Agreement</vt:lpstr>
    </vt:vector>
  </TitlesOfParts>
  <Company>Australian Government - The Treasury</Company>
  <LinksUpToDate>false</LinksUpToDate>
  <CharactersWithSpaces>23729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Intergovernmental Agreement for Business Names Agreement</dc:title>
  <dc:creator>Council of Australian Governments</dc:creator>
  <cp:lastModifiedBy>Brent Rechter</cp:lastModifiedBy>
  <cp:revision>19</cp:revision>
  <cp:lastPrinted>2017-08-02T05:01:00Z</cp:lastPrinted>
  <dcterms:created xsi:type="dcterms:W3CDTF">2017-06-14T02:49:00Z</dcterms:created>
  <dcterms:modified xsi:type="dcterms:W3CDTF">2017-08-02T05:02:00Z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2009-07-08T00:00:00Z</vt:filetime>
  </property>
  <property fmtid="{D5CDD505-2E9C-101B-9397-08002B2CF9AE}" pid="3" name="LastSaved">
    <vt:filetime>2016-01-06T00:00:00Z</vt:filetime>
  </property>
  <property fmtid="{D5CDD505-2E9C-101B-9397-08002B2CF9AE}" pid="4" name="_dlc_DocIdItemGuid">
    <vt:lpwstr>9860ec8f-1bf4-41d9-8f03-f9fda3f0a021</vt:lpwstr>
  </property>
  <property fmtid="{D5CDD505-2E9C-101B-9397-08002B2CF9AE}" pid="5" name="ContentTypeId">
    <vt:lpwstr>0x010100E95D40E5DFEA714B90E88DB5CE07A6B5008F705419D6AC784B849D443887C087B3</vt:lpwstr>
  </property>
  <property fmtid="{D5CDD505-2E9C-101B-9397-08002B2CF9AE}" pid="6" name="TSYRecordClass">
    <vt:lpwstr>7;#TSY RA-9072 - Retain as national archives|d71911a4-1e32-4fc6-834f-26c4fc33e217</vt:lpwstr>
  </property>
  <property fmtid="{D5CDD505-2E9C-101B-9397-08002B2CF9AE}" pid="7" name="RecordPoint_WorkflowType">
    <vt:lpwstr>ActiveSubmitStub</vt:lpwstr>
  </property>
  <property fmtid="{D5CDD505-2E9C-101B-9397-08002B2CF9AE}" pid="8" name="RecordPoint_ActiveItemSiteId">
    <vt:lpwstr>{de902461-0703-410e-906b-a2e3a4f5dd57}</vt:lpwstr>
  </property>
  <property fmtid="{D5CDD505-2E9C-101B-9397-08002B2CF9AE}" pid="9" name="RecordPoint_ActiveItemListId">
    <vt:lpwstr>{ae552c44-daad-439e-a48c-f25aaf725785}</vt:lpwstr>
  </property>
  <property fmtid="{D5CDD505-2E9C-101B-9397-08002B2CF9AE}" pid="10" name="RecordPoint_ActiveItemUniqueId">
    <vt:lpwstr>{7c944a09-9994-4e00-874e-4784cf951ccd}</vt:lpwstr>
  </property>
  <property fmtid="{D5CDD505-2E9C-101B-9397-08002B2CF9AE}" pid="11" name="RecordPoint_ActiveItemWebId">
    <vt:lpwstr>{e237d495-0881-4849-ae62-ddc8a8132df5}</vt:lpwstr>
  </property>
  <property fmtid="{D5CDD505-2E9C-101B-9397-08002B2CF9AE}" pid="12" name="_AdHocReviewCycleID">
    <vt:i4>-366770478</vt:i4>
  </property>
  <property fmtid="{D5CDD505-2E9C-101B-9397-08002B2CF9AE}" pid="13" name="_NewReviewCycle">
    <vt:lpwstr/>
  </property>
  <property fmtid="{D5CDD505-2E9C-101B-9397-08002B2CF9AE}" pid="14" name="_EmailSubject">
    <vt:lpwstr>Word versions of revised IGAs</vt:lpwstr>
  </property>
  <property fmtid="{D5CDD505-2E9C-101B-9397-08002B2CF9AE}" pid="15" name="_AuthorEmail">
    <vt:lpwstr>Brent.Rechter@treasury.gov.au</vt:lpwstr>
  </property>
  <property fmtid="{D5CDD505-2E9C-101B-9397-08002B2CF9AE}" pid="16" name="_AuthorEmailDisplayName">
    <vt:lpwstr>Rechter, Brent</vt:lpwstr>
  </property>
  <property fmtid="{D5CDD505-2E9C-101B-9397-08002B2CF9AE}" pid="17" name="RecordPoint_SubmissionDate">
    <vt:lpwstr/>
  </property>
  <property fmtid="{D5CDD505-2E9C-101B-9397-08002B2CF9AE}" pid="18" name="RecordPoint_RecordNumberSubmitted">
    <vt:lpwstr>R0001343735</vt:lpwstr>
  </property>
  <property fmtid="{D5CDD505-2E9C-101B-9397-08002B2CF9AE}" pid="19" name="RecordPoint_ActiveItemMoved">
    <vt:lpwstr/>
  </property>
  <property fmtid="{D5CDD505-2E9C-101B-9397-08002B2CF9AE}" pid="20" name="RecordPoint_RecordFormat">
    <vt:lpwstr/>
  </property>
  <property fmtid="{D5CDD505-2E9C-101B-9397-08002B2CF9AE}" pid="21" name="RecordPoint_SubmissionCompleted">
    <vt:lpwstr>2017-06-14T16:53:49.1556318+10:00</vt:lpwstr>
  </property>
  <property fmtid="{D5CDD505-2E9C-101B-9397-08002B2CF9AE}" pid="22" name="_PreviousAdHocReviewCycleID">
    <vt:i4>-1010629496</vt:i4>
  </property>
  <property fmtid="{D5CDD505-2E9C-101B-9397-08002B2CF9AE}" pid="24" name="lb508a4dc5e84436a0fe496b536466aa">
    <vt:lpwstr>TSY RA-9072 - Retain as national archives|d71911a4-1e32-4fc6-834f-26c4fc33e217</vt:lpwstr>
  </property>
  <property fmtid="{D5CDD505-2E9C-101B-9397-08002B2CF9AE}" pid="25" name="TaxCatchAll">
    <vt:lpwstr>7;#</vt:lpwstr>
  </property>
</Properties>
</file>